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1C9EFD" w14:textId="09E40A02" w:rsidR="00FD2EF1" w:rsidRPr="0025657F" w:rsidRDefault="009B7CEA" w:rsidP="00E71419">
      <w:pPr>
        <w:pStyle w:val="BodyText"/>
        <w:rPr>
          <w:rFonts w:ascii="Times New Roman"/>
          <w:sz w:val="15"/>
          <w:lang w:val="ru-RU"/>
        </w:rPr>
      </w:pPr>
      <w:r>
        <w:rPr>
          <w:noProof/>
          <w:lang w:val="ru-RU" w:eastAsia="ru-RU"/>
        </w:rPr>
        <w:drawing>
          <wp:anchor distT="0" distB="0" distL="114300" distR="114300" simplePos="0" relativeHeight="251657728" behindDoc="1" locked="0" layoutInCell="1" allowOverlap="1" wp14:anchorId="56F1F754" wp14:editId="3443DBFF">
            <wp:simplePos x="0" y="0"/>
            <wp:positionH relativeFrom="column">
              <wp:posOffset>-364490</wp:posOffset>
            </wp:positionH>
            <wp:positionV relativeFrom="paragraph">
              <wp:posOffset>-18385</wp:posOffset>
            </wp:positionV>
            <wp:extent cx="7704000" cy="9115608"/>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rig-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04000" cy="9115608"/>
                    </a:xfrm>
                    <a:prstGeom prst="rect">
                      <a:avLst/>
                    </a:prstGeom>
                  </pic:spPr>
                </pic:pic>
              </a:graphicData>
            </a:graphic>
            <wp14:sizeRelH relativeFrom="page">
              <wp14:pctWidth>0</wp14:pctWidth>
            </wp14:sizeRelH>
            <wp14:sizeRelV relativeFrom="page">
              <wp14:pctHeight>0</wp14:pctHeight>
            </wp14:sizeRelV>
          </wp:anchor>
        </w:drawing>
      </w:r>
      <w:r w:rsidR="00E70381" w:rsidRPr="0025657F">
        <w:rPr>
          <w:noProof/>
          <w:lang w:val="ru-RU" w:eastAsia="ru-RU"/>
        </w:rPr>
        <mc:AlternateContent>
          <mc:Choice Requires="wps">
            <w:drawing>
              <wp:anchor distT="0" distB="0" distL="114300" distR="114300" simplePos="0" relativeHeight="251652608" behindDoc="1" locked="0" layoutInCell="1" allowOverlap="1" wp14:anchorId="250A72D9" wp14:editId="546ADD69">
                <wp:simplePos x="0" y="0"/>
                <wp:positionH relativeFrom="page">
                  <wp:posOffset>6615430</wp:posOffset>
                </wp:positionH>
                <wp:positionV relativeFrom="page">
                  <wp:posOffset>9317355</wp:posOffset>
                </wp:positionV>
                <wp:extent cx="64135" cy="127000"/>
                <wp:effectExtent l="0" t="0" r="0" b="0"/>
                <wp:wrapNone/>
                <wp:docPr id="9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13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939A9" w14:textId="77777777" w:rsidR="00130C6D" w:rsidRDefault="00130C6D" w:rsidP="00E71419">
                            <w:r>
                              <w:rPr>
                                <w:w w:val="9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0A72D9" id="_x0000_t202" coordsize="21600,21600" o:spt="202" path="m,l,21600r21600,l21600,xe">
                <v:stroke joinstyle="miter"/>
                <v:path gradientshapeok="t" o:connecttype="rect"/>
              </v:shapetype>
              <v:shape id="Text Box 89" o:spid="_x0000_s1026" type="#_x0000_t202" style="position:absolute;left:0;text-align:left;margin-left:520.9pt;margin-top:733.65pt;width:5.05pt;height:10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" filled="f" stroked="f">
                <v:path arrowok="t"/>
                <v:textbox inset="0,0,0,0">
                  <w:txbxContent>
                    <w:p w14:paraId="4D4939A9" w14:textId="77777777" w:rsidR="00130C6D" w:rsidRDefault="00130C6D" w:rsidP="00E71419">
                      <w:r>
                        <w:rPr>
                          <w:w w:val="99"/>
                        </w:rPr>
                        <w:t>1</w:t>
                      </w:r>
                    </w:p>
                  </w:txbxContent>
                </v:textbox>
                <w10:wrap anchorx="page" anchory="page"/>
              </v:shape>
            </w:pict>
          </mc:Fallback>
        </mc:AlternateContent>
      </w:r>
    </w:p>
    <w:p w14:paraId="5F2A0A24" w14:textId="77777777" w:rsidR="00645E07" w:rsidRDefault="00645E07" w:rsidP="00E71419">
      <w:pPr>
        <w:pStyle w:val="Title"/>
        <w:rPr>
          <w:w w:val="105"/>
          <w:sz w:val="28"/>
          <w:szCs w:val="28"/>
          <w:lang w:val="ru-RU"/>
        </w:rPr>
      </w:pPr>
      <w:bookmarkStart w:id="0" w:name="Assessments_overview.pdf"/>
      <w:bookmarkEnd w:id="0"/>
    </w:p>
    <w:p w14:paraId="034D5924" w14:textId="77777777" w:rsidR="00645E07" w:rsidRDefault="00645E07" w:rsidP="00E71419">
      <w:pPr>
        <w:pStyle w:val="Title"/>
        <w:rPr>
          <w:w w:val="105"/>
          <w:sz w:val="28"/>
          <w:szCs w:val="28"/>
          <w:lang w:val="ru-RU"/>
        </w:rPr>
      </w:pPr>
    </w:p>
    <w:p w14:paraId="5E52C902" w14:textId="14D36A83" w:rsidR="00FD2EF1" w:rsidRPr="00645E07" w:rsidRDefault="00C633A2" w:rsidP="00E71419">
      <w:pPr>
        <w:pStyle w:val="Title"/>
        <w:rPr>
          <w:sz w:val="56"/>
          <w:szCs w:val="56"/>
          <w:lang w:val="ru-RU"/>
        </w:rPr>
      </w:pPr>
      <w:r w:rsidRPr="00645E07">
        <w:rPr>
          <w:noProof/>
          <w:sz w:val="56"/>
          <w:szCs w:val="56"/>
          <w:lang w:val="ru-RU" w:eastAsia="ru-RU"/>
        </w:rPr>
        <mc:AlternateContent>
          <mc:Choice Requires="wps">
            <w:drawing>
              <wp:anchor distT="0" distB="0" distL="114300" distR="114300" simplePos="0" relativeHeight="251655680" behindDoc="0" locked="0" layoutInCell="1" allowOverlap="1" wp14:anchorId="03EBB76B" wp14:editId="13C3F36F">
                <wp:simplePos x="0" y="0"/>
                <wp:positionH relativeFrom="column">
                  <wp:posOffset>-366395</wp:posOffset>
                </wp:positionH>
                <wp:positionV relativeFrom="paragraph">
                  <wp:posOffset>7404417</wp:posOffset>
                </wp:positionV>
                <wp:extent cx="3177309" cy="969818"/>
                <wp:effectExtent l="0" t="0" r="0" b="1905"/>
                <wp:wrapNone/>
                <wp:docPr id="2" name="Поле 2"/>
                <wp:cNvGraphicFramePr/>
                <a:graphic xmlns:a="http://schemas.openxmlformats.org/drawingml/2006/main">
                  <a:graphicData uri="http://schemas.microsoft.com/office/word/2010/wordprocessingShape">
                    <wps:wsp>
                      <wps:cNvSpPr txBox="1"/>
                      <wps:spPr>
                        <a:xfrm>
                          <a:off x="0" y="0"/>
                          <a:ext cx="3177309" cy="9698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64F65C" w14:textId="77777777" w:rsidR="00130C6D" w:rsidRDefault="00130C6D" w:rsidP="000A3CC1">
                            <w:pPr>
                              <w:spacing w:before="240"/>
                              <w:ind w:left="181"/>
                              <w:rPr>
                                <w:b/>
                                <w:bCs/>
                                <w:color w:val="FFFFFF" w:themeColor="background1"/>
                                <w:sz w:val="32"/>
                                <w:szCs w:val="32"/>
                                <w:lang w:val="ru-RU"/>
                              </w:rPr>
                            </w:pPr>
                            <w:r w:rsidRPr="00645E07">
                              <w:rPr>
                                <w:b/>
                                <w:bCs/>
                                <w:color w:val="FFFFFF" w:themeColor="background1"/>
                                <w:sz w:val="32"/>
                                <w:szCs w:val="32"/>
                                <w:u w:val="single"/>
                                <w:lang w:val="ru-RU"/>
                              </w:rPr>
                              <w:t>Г</w:t>
                            </w:r>
                            <w:r w:rsidRPr="00645E07">
                              <w:rPr>
                                <w:b/>
                                <w:bCs/>
                                <w:color w:val="FFFFFF" w:themeColor="background1"/>
                                <w:sz w:val="32"/>
                                <w:szCs w:val="32"/>
                                <w:lang w:val="ru-RU"/>
                              </w:rPr>
                              <w:t xml:space="preserve">ЛОБАЛЬНЫЙ </w:t>
                            </w:r>
                            <w:r w:rsidRPr="00645E07">
                              <w:rPr>
                                <w:b/>
                                <w:bCs/>
                                <w:color w:val="FFFFFF" w:themeColor="background1"/>
                                <w:sz w:val="32"/>
                                <w:szCs w:val="32"/>
                                <w:u w:val="single"/>
                                <w:lang w:val="ru-RU"/>
                              </w:rPr>
                              <w:t>Ф</w:t>
                            </w:r>
                            <w:r w:rsidRPr="00645E07">
                              <w:rPr>
                                <w:b/>
                                <w:bCs/>
                                <w:color w:val="FFFFFF" w:themeColor="background1"/>
                                <w:sz w:val="32"/>
                                <w:szCs w:val="32"/>
                                <w:lang w:val="ru-RU"/>
                              </w:rPr>
                              <w:t>ОРУМ</w:t>
                            </w:r>
                          </w:p>
                          <w:p w14:paraId="3F314F34" w14:textId="384BE0E5" w:rsidR="00130C6D" w:rsidRPr="000A3CC1" w:rsidRDefault="00130C6D" w:rsidP="000A3CC1">
                            <w:pPr>
                              <w:spacing w:before="120"/>
                              <w:ind w:left="181"/>
                              <w:rPr>
                                <w:b/>
                                <w:bCs/>
                                <w:color w:val="FFFFFF" w:themeColor="background1"/>
                                <w:sz w:val="32"/>
                                <w:szCs w:val="32"/>
                                <w:lang w:val="ru-RU"/>
                              </w:rPr>
                            </w:pPr>
                            <w:r w:rsidRPr="00645E07">
                              <w:rPr>
                                <w:b/>
                                <w:bCs/>
                                <w:color w:val="FFFFFF" w:themeColor="background1"/>
                                <w:sz w:val="32"/>
                                <w:szCs w:val="32"/>
                                <w:lang w:val="ru-RU"/>
                              </w:rPr>
                              <w:t>ПО</w:t>
                            </w:r>
                            <w:r w:rsidRPr="009B7CEA">
                              <w:rPr>
                                <w:b/>
                                <w:bCs/>
                                <w:color w:val="FFFFFF" w:themeColor="background1"/>
                                <w:sz w:val="36"/>
                                <w:szCs w:val="36"/>
                                <w:lang w:val="ru-RU"/>
                              </w:rPr>
                              <w:t xml:space="preserve"> </w:t>
                            </w:r>
                            <w:r w:rsidRPr="000A3CC1">
                              <w:rPr>
                                <w:b/>
                                <w:bCs/>
                                <w:color w:val="FFFFFF" w:themeColor="background1"/>
                                <w:sz w:val="32"/>
                                <w:szCs w:val="32"/>
                                <w:u w:val="single"/>
                                <w:lang w:val="ru-RU"/>
                              </w:rPr>
                              <w:t>К</w:t>
                            </w:r>
                            <w:r w:rsidRPr="000A3CC1">
                              <w:rPr>
                                <w:b/>
                                <w:bCs/>
                                <w:color w:val="FFFFFF" w:themeColor="background1"/>
                                <w:sz w:val="32"/>
                                <w:szCs w:val="32"/>
                                <w:lang w:val="ru-RU"/>
                              </w:rPr>
                              <w:t>ИБЕРКОМПЕТЕНТНОСТИ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BB76B" id="Поле 2" o:spid="_x0000_s1027" type="#_x0000_t202" style="position:absolute;left:0;text-align:left;margin-left:-28.85pt;margin-top:583pt;width:250.2pt;height:76.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" filled="f" stroked="f" strokeweight=".5pt">
                <v:textbox>
                  <w:txbxContent>
                    <w:p w14:paraId="2C64F65C" w14:textId="77777777" w:rsidR="00130C6D" w:rsidRDefault="00130C6D" w:rsidP="000A3CC1">
                      <w:pPr>
                        <w:spacing w:before="240"/>
                        <w:ind w:left="181"/>
                        <w:rPr>
                          <w:b/>
                          <w:bCs/>
                          <w:color w:val="FFFFFF" w:themeColor="background1"/>
                          <w:sz w:val="32"/>
                          <w:szCs w:val="32"/>
                          <w:lang w:val="ru-RU"/>
                        </w:rPr>
                      </w:pPr>
                      <w:r w:rsidRPr="00645E07">
                        <w:rPr>
                          <w:b/>
                          <w:bCs/>
                          <w:color w:val="FFFFFF" w:themeColor="background1"/>
                          <w:sz w:val="32"/>
                          <w:szCs w:val="32"/>
                          <w:u w:val="single"/>
                          <w:lang w:val="ru-RU"/>
                        </w:rPr>
                        <w:t>Г</w:t>
                      </w:r>
                      <w:r w:rsidRPr="00645E07">
                        <w:rPr>
                          <w:b/>
                          <w:bCs/>
                          <w:color w:val="FFFFFF" w:themeColor="background1"/>
                          <w:sz w:val="32"/>
                          <w:szCs w:val="32"/>
                          <w:lang w:val="ru-RU"/>
                        </w:rPr>
                        <w:t xml:space="preserve">ЛОБАЛЬНЫЙ </w:t>
                      </w:r>
                      <w:r w:rsidRPr="00645E07">
                        <w:rPr>
                          <w:b/>
                          <w:bCs/>
                          <w:color w:val="FFFFFF" w:themeColor="background1"/>
                          <w:sz w:val="32"/>
                          <w:szCs w:val="32"/>
                          <w:u w:val="single"/>
                          <w:lang w:val="ru-RU"/>
                        </w:rPr>
                        <w:t>Ф</w:t>
                      </w:r>
                      <w:r w:rsidRPr="00645E07">
                        <w:rPr>
                          <w:b/>
                          <w:bCs/>
                          <w:color w:val="FFFFFF" w:themeColor="background1"/>
                          <w:sz w:val="32"/>
                          <w:szCs w:val="32"/>
                          <w:lang w:val="ru-RU"/>
                        </w:rPr>
                        <w:t>ОРУМ</w:t>
                      </w:r>
                    </w:p>
                    <w:p w14:paraId="3F314F34" w14:textId="384BE0E5" w:rsidR="00130C6D" w:rsidRPr="000A3CC1" w:rsidRDefault="00130C6D" w:rsidP="000A3CC1">
                      <w:pPr>
                        <w:spacing w:before="120"/>
                        <w:ind w:left="181"/>
                        <w:rPr>
                          <w:b/>
                          <w:bCs/>
                          <w:color w:val="FFFFFF" w:themeColor="background1"/>
                          <w:sz w:val="32"/>
                          <w:szCs w:val="32"/>
                          <w:lang w:val="ru-RU"/>
                        </w:rPr>
                      </w:pPr>
                      <w:r w:rsidRPr="00645E07">
                        <w:rPr>
                          <w:b/>
                          <w:bCs/>
                          <w:color w:val="FFFFFF" w:themeColor="background1"/>
                          <w:sz w:val="32"/>
                          <w:szCs w:val="32"/>
                          <w:lang w:val="ru-RU"/>
                        </w:rPr>
                        <w:t>ПО</w:t>
                      </w:r>
                      <w:r w:rsidRPr="009B7CEA">
                        <w:rPr>
                          <w:b/>
                          <w:bCs/>
                          <w:color w:val="FFFFFF" w:themeColor="background1"/>
                          <w:sz w:val="36"/>
                          <w:szCs w:val="36"/>
                          <w:lang w:val="ru-RU"/>
                        </w:rPr>
                        <w:t xml:space="preserve"> </w:t>
                      </w:r>
                      <w:r w:rsidRPr="000A3CC1">
                        <w:rPr>
                          <w:b/>
                          <w:bCs/>
                          <w:color w:val="FFFFFF" w:themeColor="background1"/>
                          <w:sz w:val="32"/>
                          <w:szCs w:val="32"/>
                          <w:u w:val="single"/>
                          <w:lang w:val="ru-RU"/>
                        </w:rPr>
                        <w:t>К</w:t>
                      </w:r>
                      <w:r w:rsidRPr="000A3CC1">
                        <w:rPr>
                          <w:b/>
                          <w:bCs/>
                          <w:color w:val="FFFFFF" w:themeColor="background1"/>
                          <w:sz w:val="32"/>
                          <w:szCs w:val="32"/>
                          <w:lang w:val="ru-RU"/>
                        </w:rPr>
                        <w:t>ИБЕРКОМПЕТЕНТНОСТИ</w:t>
                      </w:r>
                    </w:p>
                  </w:txbxContent>
                </v:textbox>
              </v:shape>
            </w:pict>
          </mc:Fallback>
        </mc:AlternateContent>
      </w:r>
      <w:r w:rsidR="00645E07" w:rsidRPr="00645E07">
        <w:rPr>
          <w:w w:val="105"/>
          <w:sz w:val="56"/>
          <w:szCs w:val="56"/>
          <w:lang w:val="ru-RU"/>
        </w:rPr>
        <w:t>Глобальный о</w:t>
      </w:r>
      <w:r w:rsidR="000B1414" w:rsidRPr="00645E07">
        <w:rPr>
          <w:w w:val="105"/>
          <w:sz w:val="56"/>
          <w:szCs w:val="56"/>
          <w:lang w:val="ru-RU"/>
        </w:rPr>
        <w:t xml:space="preserve">бзор </w:t>
      </w:r>
      <w:r w:rsidR="00645E07" w:rsidRPr="00645E07">
        <w:rPr>
          <w:w w:val="105"/>
          <w:sz w:val="56"/>
          <w:szCs w:val="56"/>
          <w:lang w:val="ru-RU"/>
        </w:rPr>
        <w:t xml:space="preserve">существующих </w:t>
      </w:r>
      <w:r w:rsidR="000B1414" w:rsidRPr="00645E07">
        <w:rPr>
          <w:w w:val="105"/>
          <w:sz w:val="56"/>
          <w:szCs w:val="56"/>
          <w:lang w:val="ru-RU"/>
        </w:rPr>
        <w:t>инструментов оценки национального потенциала кибербезопасности (GOAT)</w:t>
      </w:r>
    </w:p>
    <w:p w14:paraId="28F6493D" w14:textId="5E7A10E0" w:rsidR="00FD2EF1" w:rsidRPr="0025657F" w:rsidRDefault="00FD2EF1" w:rsidP="00E71419">
      <w:pPr>
        <w:rPr>
          <w:lang w:val="ru-RU"/>
        </w:rPr>
        <w:sectPr w:rsidR="00FD2EF1" w:rsidRPr="0025657F">
          <w:type w:val="continuous"/>
          <w:pgSz w:w="12240" w:h="15840"/>
          <w:pgMar w:top="1500" w:right="1720" w:bottom="0" w:left="620" w:header="720" w:footer="720" w:gutter="0"/>
          <w:cols w:space="720"/>
        </w:sectPr>
      </w:pPr>
    </w:p>
    <w:p w14:paraId="0B647823" w14:textId="468FDA6B" w:rsidR="00FD2EF1" w:rsidRPr="002A301D" w:rsidRDefault="00C633A2" w:rsidP="0025657F">
      <w:pPr>
        <w:spacing w:line="438" w:lineRule="exact"/>
        <w:ind w:left="382"/>
        <w:rPr>
          <w:color w:val="FFFFFF"/>
          <w:sz w:val="24"/>
          <w:lang w:val="ru-RU"/>
        </w:rPr>
      </w:pPr>
      <w:r w:rsidRPr="0025657F">
        <w:rPr>
          <w:noProof/>
          <w:color w:val="FFFFFF"/>
          <w:sz w:val="24"/>
          <w:lang w:val="ru-RU" w:eastAsia="ru-RU"/>
        </w:rPr>
        <w:lastRenderedPageBreak/>
        <mc:AlternateContent>
          <mc:Choice Requires="wps">
            <w:drawing>
              <wp:anchor distT="0" distB="0" distL="114300" distR="114300" simplePos="0" relativeHeight="485582848" behindDoc="1" locked="0" layoutInCell="1" allowOverlap="1" wp14:anchorId="281F03AE" wp14:editId="53603188">
                <wp:simplePos x="0" y="0"/>
                <wp:positionH relativeFrom="page">
                  <wp:posOffset>0</wp:posOffset>
                </wp:positionH>
                <wp:positionV relativeFrom="page">
                  <wp:posOffset>9525</wp:posOffset>
                </wp:positionV>
                <wp:extent cx="7560310" cy="10692130"/>
                <wp:effectExtent l="0" t="0" r="2540" b="0"/>
                <wp:wrapNone/>
                <wp:docPr id="80"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3C14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EA6D4B" id="Rectangle 78" o:spid="_x0000_s1026" style="position:absolute;margin-left:0;margin-top:.75pt;width:595.3pt;height:841.9pt;z-index:-1773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" fillcolor="#3c1462" stroked="f">
                <v:path arrowok="t"/>
                <w10:wrap anchorx="page" anchory="page"/>
              </v:rect>
            </w:pict>
          </mc:Fallback>
        </mc:AlternateContent>
      </w:r>
      <w:r w:rsidR="000B1414" w:rsidRPr="002A301D">
        <w:rPr>
          <w:b/>
          <w:color w:val="00ACEC"/>
          <w:sz w:val="36"/>
          <w:lang w:val="ru-RU"/>
        </w:rPr>
        <w:t>Авторы</w:t>
      </w:r>
    </w:p>
    <w:p w14:paraId="28619B6D" w14:textId="2CE77141" w:rsidR="00FD2EF1" w:rsidRPr="004B077A" w:rsidRDefault="000B1414" w:rsidP="0025657F">
      <w:pPr>
        <w:spacing w:before="157" w:line="259" w:lineRule="auto"/>
        <w:ind w:left="416" w:right="847"/>
        <w:jc w:val="both"/>
        <w:rPr>
          <w:color w:val="FFFFFF"/>
          <w:sz w:val="24"/>
          <w:lang w:val="ru-RU"/>
        </w:rPr>
      </w:pPr>
      <w:r w:rsidRPr="002A301D">
        <w:rPr>
          <w:color w:val="FFFFFF"/>
          <w:sz w:val="24"/>
          <w:lang w:val="ru-RU"/>
        </w:rPr>
        <w:t xml:space="preserve">Настоящий документ </w:t>
      </w:r>
      <w:r w:rsidR="000E304C" w:rsidRPr="002A301D">
        <w:rPr>
          <w:color w:val="FFFFFF"/>
          <w:sz w:val="24"/>
          <w:lang w:val="ru-RU"/>
        </w:rPr>
        <w:t>подготовлен</w:t>
      </w:r>
      <w:r w:rsidRPr="002A301D">
        <w:rPr>
          <w:color w:val="FFFFFF"/>
          <w:sz w:val="24"/>
          <w:lang w:val="ru-RU"/>
        </w:rPr>
        <w:t xml:space="preserve"> Рабочей группой </w:t>
      </w:r>
      <w:r w:rsidRPr="0025657F">
        <w:rPr>
          <w:color w:val="FFFFFF"/>
          <w:sz w:val="24"/>
        </w:rPr>
        <w:t>A</w:t>
      </w:r>
      <w:r w:rsidRPr="002A301D">
        <w:rPr>
          <w:color w:val="FFFFFF"/>
          <w:sz w:val="24"/>
          <w:lang w:val="ru-RU"/>
        </w:rPr>
        <w:t xml:space="preserve"> </w:t>
      </w:r>
      <w:r w:rsidR="003D682A">
        <w:rPr>
          <w:color w:val="FFFFFF"/>
          <w:sz w:val="24"/>
          <w:lang w:val="ru-RU"/>
        </w:rPr>
        <w:t>– Целевой группой по стратегии и оценкам</w:t>
      </w:r>
      <w:r w:rsidRPr="002A301D">
        <w:rPr>
          <w:color w:val="FFFFFF"/>
          <w:sz w:val="24"/>
          <w:lang w:val="ru-RU"/>
        </w:rPr>
        <w:t xml:space="preserve"> Глобального форума по киберкомпетентности (</w:t>
      </w:r>
      <w:r w:rsidRPr="0025657F">
        <w:rPr>
          <w:color w:val="FFFFFF"/>
          <w:sz w:val="24"/>
        </w:rPr>
        <w:t>GFCE</w:t>
      </w:r>
      <w:r w:rsidRPr="002A301D">
        <w:rPr>
          <w:color w:val="FFFFFF"/>
          <w:sz w:val="24"/>
          <w:lang w:val="ru-RU"/>
        </w:rPr>
        <w:t xml:space="preserve">) </w:t>
      </w:r>
      <w:r w:rsidR="003D682A">
        <w:rPr>
          <w:color w:val="FFFFFF"/>
          <w:sz w:val="24"/>
          <w:lang w:val="ru-RU"/>
        </w:rPr>
        <w:t>в качестве проекта согласно плану ее работы</w:t>
      </w:r>
      <w:r w:rsidRPr="002A301D">
        <w:rPr>
          <w:color w:val="FFFFFF"/>
          <w:sz w:val="24"/>
          <w:lang w:val="ru-RU"/>
        </w:rPr>
        <w:t xml:space="preserve"> на 2020</w:t>
      </w:r>
      <w:r w:rsidR="003D682A">
        <w:rPr>
          <w:color w:val="FFFFFF"/>
          <w:sz w:val="24"/>
          <w:lang w:val="ru-RU"/>
        </w:rPr>
        <w:t> </w:t>
      </w:r>
      <w:r w:rsidRPr="002A301D">
        <w:rPr>
          <w:color w:val="FFFFFF"/>
          <w:sz w:val="24"/>
          <w:lang w:val="ru-RU"/>
        </w:rPr>
        <w:t>год.</w:t>
      </w:r>
      <w:r w:rsidR="00C4057F" w:rsidRPr="002A301D">
        <w:rPr>
          <w:color w:val="FFFFFF"/>
          <w:sz w:val="24"/>
          <w:lang w:val="ru-RU"/>
        </w:rPr>
        <w:t xml:space="preserve"> </w:t>
      </w:r>
      <w:r w:rsidRPr="004B077A">
        <w:rPr>
          <w:color w:val="FFFFFF"/>
          <w:sz w:val="24"/>
          <w:lang w:val="ru-RU"/>
        </w:rPr>
        <w:t>В состав проектной группы вошли:</w:t>
      </w:r>
    </w:p>
    <w:p w14:paraId="0B4037DD" w14:textId="4D63BAE0" w:rsidR="009417FB" w:rsidRPr="002A301D" w:rsidRDefault="009417FB" w:rsidP="004A701A">
      <w:pPr>
        <w:pStyle w:val="ListParagraph"/>
        <w:numPr>
          <w:ilvl w:val="0"/>
          <w:numId w:val="66"/>
        </w:numPr>
        <w:tabs>
          <w:tab w:val="clear" w:pos="1020"/>
          <w:tab w:val="clear" w:pos="1021"/>
        </w:tabs>
        <w:spacing w:before="157" w:line="259" w:lineRule="auto"/>
        <w:ind w:left="851" w:right="847" w:hanging="425"/>
        <w:rPr>
          <w:color w:val="FFFFFF"/>
          <w:sz w:val="24"/>
          <w:lang w:val="ru-RU"/>
        </w:rPr>
      </w:pPr>
      <w:r w:rsidRPr="002A301D">
        <w:rPr>
          <w:color w:val="FFFFFF"/>
          <w:sz w:val="24"/>
          <w:lang w:val="ru-RU"/>
        </w:rPr>
        <w:t>Кэролин Вайссер Харрис, Глобальный центр развития потенциала в области кибербезопасности (</w:t>
      </w:r>
      <w:r w:rsidRPr="00A1341B">
        <w:rPr>
          <w:color w:val="FFFFFF"/>
          <w:sz w:val="24"/>
        </w:rPr>
        <w:t>GCSCC</w:t>
      </w:r>
      <w:r w:rsidRPr="002A301D">
        <w:rPr>
          <w:color w:val="FFFFFF"/>
          <w:sz w:val="24"/>
          <w:lang w:val="ru-RU"/>
        </w:rPr>
        <w:t>)</w:t>
      </w:r>
      <w:r w:rsidR="004A701A">
        <w:rPr>
          <w:color w:val="FFFFFF"/>
          <w:sz w:val="24"/>
          <w:lang w:val="ru-RU"/>
        </w:rPr>
        <w:t>;</w:t>
      </w:r>
    </w:p>
    <w:p w14:paraId="6515B007" w14:textId="43BA3601" w:rsidR="009417FB" w:rsidRPr="002A301D" w:rsidRDefault="009417FB" w:rsidP="004A701A">
      <w:pPr>
        <w:pStyle w:val="ListParagraph"/>
        <w:numPr>
          <w:ilvl w:val="0"/>
          <w:numId w:val="66"/>
        </w:numPr>
        <w:tabs>
          <w:tab w:val="clear" w:pos="1020"/>
          <w:tab w:val="clear" w:pos="1021"/>
        </w:tabs>
        <w:spacing w:before="157" w:line="259" w:lineRule="auto"/>
        <w:ind w:left="851" w:right="847" w:hanging="425"/>
        <w:rPr>
          <w:color w:val="FFFFFF"/>
          <w:sz w:val="24"/>
          <w:lang w:val="ru-RU"/>
        </w:rPr>
      </w:pPr>
      <w:r w:rsidRPr="002A301D">
        <w:rPr>
          <w:color w:val="FFFFFF"/>
          <w:sz w:val="24"/>
          <w:lang w:val="ru-RU"/>
        </w:rPr>
        <w:t>Иэн Уоллес, председатель Рабочей группы</w:t>
      </w:r>
      <w:r w:rsidR="004A701A">
        <w:rPr>
          <w:color w:val="FFFFFF"/>
          <w:sz w:val="24"/>
          <w:lang w:val="ru-RU"/>
        </w:rPr>
        <w:t> </w:t>
      </w:r>
      <w:r w:rsidRPr="00A1341B">
        <w:rPr>
          <w:color w:val="FFFFFF"/>
          <w:sz w:val="24"/>
        </w:rPr>
        <w:t>A</w:t>
      </w:r>
      <w:r w:rsidR="003D682A">
        <w:rPr>
          <w:color w:val="FFFFFF"/>
          <w:sz w:val="24"/>
          <w:lang w:val="ru-RU"/>
        </w:rPr>
        <w:t xml:space="preserve"> по вопросам стратегии и</w:t>
      </w:r>
      <w:r w:rsidR="004A701A">
        <w:rPr>
          <w:color w:val="FFFFFF"/>
          <w:sz w:val="24"/>
          <w:lang w:val="ru-RU"/>
        </w:rPr>
        <w:t> </w:t>
      </w:r>
      <w:r w:rsidR="003D682A">
        <w:rPr>
          <w:color w:val="FFFFFF"/>
          <w:sz w:val="24"/>
          <w:lang w:val="ru-RU"/>
        </w:rPr>
        <w:t>политики</w:t>
      </w:r>
      <w:r w:rsidR="004A701A">
        <w:rPr>
          <w:color w:val="FFFFFF"/>
          <w:sz w:val="24"/>
          <w:lang w:val="ru-RU"/>
        </w:rPr>
        <w:t> </w:t>
      </w:r>
      <w:r w:rsidRPr="00A1341B">
        <w:rPr>
          <w:color w:val="FFFFFF"/>
          <w:sz w:val="24"/>
        </w:rPr>
        <w:t>GFCE</w:t>
      </w:r>
      <w:r w:rsidR="004A701A">
        <w:rPr>
          <w:color w:val="FFFFFF"/>
          <w:sz w:val="24"/>
          <w:lang w:val="ru-RU"/>
        </w:rPr>
        <w:t>;</w:t>
      </w:r>
    </w:p>
    <w:p w14:paraId="63A2CDCC" w14:textId="296E1313" w:rsidR="009417FB" w:rsidRPr="002A301D" w:rsidRDefault="009417FB" w:rsidP="004A701A">
      <w:pPr>
        <w:pStyle w:val="ListParagraph"/>
        <w:numPr>
          <w:ilvl w:val="0"/>
          <w:numId w:val="66"/>
        </w:numPr>
        <w:tabs>
          <w:tab w:val="clear" w:pos="1020"/>
          <w:tab w:val="clear" w:pos="1021"/>
        </w:tabs>
        <w:spacing w:before="157" w:line="259" w:lineRule="auto"/>
        <w:ind w:left="851" w:right="847" w:hanging="425"/>
        <w:rPr>
          <w:color w:val="FFFFFF"/>
          <w:sz w:val="24"/>
          <w:lang w:val="ru-RU"/>
        </w:rPr>
      </w:pPr>
      <w:r w:rsidRPr="002A301D">
        <w:rPr>
          <w:color w:val="FFFFFF"/>
          <w:sz w:val="24"/>
          <w:lang w:val="ru-RU"/>
        </w:rPr>
        <w:t>Джеймс Бурман, Центр кибербезопасности для Океании (</w:t>
      </w:r>
      <w:r w:rsidRPr="00A1341B">
        <w:rPr>
          <w:color w:val="FFFFFF"/>
          <w:sz w:val="24"/>
        </w:rPr>
        <w:t>OCSC</w:t>
      </w:r>
      <w:r w:rsidRPr="002A301D">
        <w:rPr>
          <w:color w:val="FFFFFF"/>
          <w:sz w:val="24"/>
          <w:lang w:val="ru-RU"/>
        </w:rPr>
        <w:t>)</w:t>
      </w:r>
      <w:r w:rsidR="004A701A">
        <w:rPr>
          <w:color w:val="FFFFFF"/>
          <w:sz w:val="24"/>
          <w:lang w:val="ru-RU"/>
        </w:rPr>
        <w:t>;</w:t>
      </w:r>
    </w:p>
    <w:p w14:paraId="4411501B" w14:textId="59B6A64B" w:rsidR="009417FB" w:rsidRPr="002A301D" w:rsidRDefault="009417FB" w:rsidP="004A701A">
      <w:pPr>
        <w:pStyle w:val="ListParagraph"/>
        <w:numPr>
          <w:ilvl w:val="0"/>
          <w:numId w:val="66"/>
        </w:numPr>
        <w:tabs>
          <w:tab w:val="clear" w:pos="1020"/>
          <w:tab w:val="clear" w:pos="1021"/>
        </w:tabs>
        <w:spacing w:before="157" w:line="259" w:lineRule="auto"/>
        <w:ind w:left="851" w:right="847" w:hanging="425"/>
        <w:rPr>
          <w:color w:val="FFFFFF"/>
          <w:sz w:val="24"/>
          <w:lang w:val="ru-RU"/>
        </w:rPr>
      </w:pPr>
      <w:r w:rsidRPr="002A301D">
        <w:rPr>
          <w:color w:val="FFFFFF"/>
          <w:sz w:val="24"/>
          <w:lang w:val="ru-RU"/>
        </w:rPr>
        <w:t>Орхан Османи и Марван Бен Ракед, Международный союз электросвязи (МСЭ)</w:t>
      </w:r>
      <w:r w:rsidR="004A701A">
        <w:rPr>
          <w:color w:val="FFFFFF"/>
          <w:sz w:val="24"/>
          <w:lang w:val="ru-RU"/>
        </w:rPr>
        <w:t>;</w:t>
      </w:r>
    </w:p>
    <w:p w14:paraId="0364BF79" w14:textId="3FA2D61C" w:rsidR="009417FB" w:rsidRPr="002A301D" w:rsidRDefault="009417FB" w:rsidP="004A701A">
      <w:pPr>
        <w:pStyle w:val="ListParagraph"/>
        <w:numPr>
          <w:ilvl w:val="0"/>
          <w:numId w:val="66"/>
        </w:numPr>
        <w:tabs>
          <w:tab w:val="clear" w:pos="1020"/>
          <w:tab w:val="clear" w:pos="1021"/>
        </w:tabs>
        <w:spacing w:before="157" w:line="259" w:lineRule="auto"/>
        <w:ind w:left="851" w:right="847" w:hanging="425"/>
        <w:rPr>
          <w:color w:val="FFFFFF"/>
          <w:sz w:val="24"/>
          <w:lang w:val="ru-RU"/>
        </w:rPr>
      </w:pPr>
      <w:r w:rsidRPr="002A301D">
        <w:rPr>
          <w:color w:val="FFFFFF"/>
          <w:sz w:val="24"/>
          <w:lang w:val="ru-RU"/>
        </w:rPr>
        <w:t>Мелисса Хэтэуэй и Франческа Спидальери, Потомакский институт политических исследований (</w:t>
      </w:r>
      <w:r w:rsidRPr="00A1341B">
        <w:rPr>
          <w:color w:val="FFFFFF"/>
          <w:sz w:val="24"/>
        </w:rPr>
        <w:t>PIPS</w:t>
      </w:r>
      <w:r w:rsidRPr="002A301D">
        <w:rPr>
          <w:color w:val="FFFFFF"/>
          <w:sz w:val="24"/>
          <w:lang w:val="ru-RU"/>
        </w:rPr>
        <w:t>)</w:t>
      </w:r>
      <w:r w:rsidR="004A701A">
        <w:rPr>
          <w:color w:val="FFFFFF"/>
          <w:sz w:val="24"/>
          <w:lang w:val="ru-RU"/>
        </w:rPr>
        <w:t>;</w:t>
      </w:r>
    </w:p>
    <w:p w14:paraId="59A89F10" w14:textId="64FCC86F" w:rsidR="009417FB" w:rsidRPr="002A301D" w:rsidRDefault="009417FB" w:rsidP="004A701A">
      <w:pPr>
        <w:pStyle w:val="ListParagraph"/>
        <w:numPr>
          <w:ilvl w:val="0"/>
          <w:numId w:val="66"/>
        </w:numPr>
        <w:tabs>
          <w:tab w:val="clear" w:pos="1020"/>
          <w:tab w:val="clear" w:pos="1021"/>
        </w:tabs>
        <w:spacing w:before="157" w:line="259" w:lineRule="auto"/>
        <w:ind w:left="851" w:right="847" w:hanging="425"/>
        <w:rPr>
          <w:color w:val="FFFFFF"/>
          <w:sz w:val="24"/>
          <w:lang w:val="ru-RU"/>
        </w:rPr>
      </w:pPr>
      <w:r w:rsidRPr="002A301D">
        <w:rPr>
          <w:color w:val="FFFFFF"/>
          <w:sz w:val="24"/>
          <w:lang w:val="ru-RU"/>
        </w:rPr>
        <w:t xml:space="preserve">Раду Серрано, Академия электронного </w:t>
      </w:r>
      <w:r w:rsidR="00576C2E" w:rsidRPr="002A301D">
        <w:rPr>
          <w:color w:val="FFFFFF"/>
          <w:sz w:val="24"/>
          <w:lang w:val="ru-RU"/>
        </w:rPr>
        <w:t xml:space="preserve">государственного </w:t>
      </w:r>
      <w:r w:rsidRPr="002A301D">
        <w:rPr>
          <w:color w:val="FFFFFF"/>
          <w:sz w:val="24"/>
          <w:lang w:val="ru-RU"/>
        </w:rPr>
        <w:t>управления (</w:t>
      </w:r>
      <w:r w:rsidRPr="00A1341B">
        <w:rPr>
          <w:color w:val="FFFFFF"/>
          <w:sz w:val="24"/>
        </w:rPr>
        <w:t>eGA</w:t>
      </w:r>
      <w:r w:rsidRPr="002A301D">
        <w:rPr>
          <w:color w:val="FFFFFF"/>
          <w:sz w:val="24"/>
          <w:lang w:val="ru-RU"/>
        </w:rPr>
        <w:t>)</w:t>
      </w:r>
      <w:r w:rsidR="004A701A">
        <w:rPr>
          <w:color w:val="FFFFFF"/>
          <w:sz w:val="24"/>
          <w:lang w:val="ru-RU"/>
        </w:rPr>
        <w:t>;</w:t>
      </w:r>
    </w:p>
    <w:p w14:paraId="109F7C45" w14:textId="61B0FF8E" w:rsidR="009417FB" w:rsidRPr="002A301D" w:rsidRDefault="009417FB" w:rsidP="004A701A">
      <w:pPr>
        <w:pStyle w:val="ListParagraph"/>
        <w:numPr>
          <w:ilvl w:val="0"/>
          <w:numId w:val="66"/>
        </w:numPr>
        <w:tabs>
          <w:tab w:val="clear" w:pos="1020"/>
          <w:tab w:val="clear" w:pos="1021"/>
        </w:tabs>
        <w:spacing w:before="157" w:line="259" w:lineRule="auto"/>
        <w:ind w:left="851" w:right="847" w:hanging="425"/>
        <w:rPr>
          <w:color w:val="FFFFFF"/>
          <w:sz w:val="24"/>
          <w:lang w:val="ru-RU"/>
        </w:rPr>
      </w:pPr>
      <w:r w:rsidRPr="002A301D">
        <w:rPr>
          <w:color w:val="FFFFFF"/>
          <w:sz w:val="24"/>
          <w:lang w:val="ru-RU"/>
        </w:rPr>
        <w:t>Керри-Энн Барретт, Организация американских государств (ОАГ).</w:t>
      </w:r>
    </w:p>
    <w:p w14:paraId="00C7CAF3" w14:textId="48731289" w:rsidR="00FD2EF1" w:rsidRPr="002A301D" w:rsidRDefault="009417FB" w:rsidP="0025657F">
      <w:pPr>
        <w:spacing w:before="157" w:line="259" w:lineRule="auto"/>
        <w:ind w:left="416" w:right="847"/>
        <w:jc w:val="both"/>
        <w:rPr>
          <w:color w:val="FFFFFF"/>
          <w:sz w:val="24"/>
          <w:lang w:val="ru-RU"/>
        </w:rPr>
      </w:pPr>
      <w:r w:rsidRPr="002A301D">
        <w:rPr>
          <w:color w:val="FFFFFF"/>
          <w:sz w:val="24"/>
          <w:lang w:val="ru-RU"/>
        </w:rPr>
        <w:t>Проектная группа выражает признательность Австралийскому институту стратегической политики (</w:t>
      </w:r>
      <w:r w:rsidRPr="0025657F">
        <w:rPr>
          <w:color w:val="FFFFFF"/>
          <w:sz w:val="24"/>
        </w:rPr>
        <w:t>ASPI</w:t>
      </w:r>
      <w:r w:rsidRPr="002A301D">
        <w:rPr>
          <w:color w:val="FFFFFF"/>
          <w:sz w:val="24"/>
          <w:lang w:val="ru-RU"/>
        </w:rPr>
        <w:t xml:space="preserve">), Агентству </w:t>
      </w:r>
      <w:r w:rsidR="003D7A05" w:rsidRPr="002A301D">
        <w:rPr>
          <w:color w:val="FFFFFF"/>
          <w:sz w:val="24"/>
          <w:lang w:val="ru-RU"/>
        </w:rPr>
        <w:t xml:space="preserve">Европейского </w:t>
      </w:r>
      <w:r w:rsidR="004A701A" w:rsidRPr="002A301D">
        <w:rPr>
          <w:color w:val="FFFFFF"/>
          <w:sz w:val="24"/>
          <w:lang w:val="ru-RU"/>
        </w:rPr>
        <w:t xml:space="preserve">союза </w:t>
      </w:r>
      <w:r w:rsidR="003D682A">
        <w:rPr>
          <w:color w:val="FFFFFF"/>
          <w:sz w:val="24"/>
          <w:lang w:val="ru-RU"/>
        </w:rPr>
        <w:t xml:space="preserve">по кибербезопасности </w:t>
      </w:r>
      <w:r w:rsidRPr="002A301D">
        <w:rPr>
          <w:color w:val="FFFFFF"/>
          <w:sz w:val="24"/>
          <w:lang w:val="ru-RU"/>
        </w:rPr>
        <w:t>(</w:t>
      </w:r>
      <w:r w:rsidRPr="0025657F">
        <w:rPr>
          <w:color w:val="FFFFFF"/>
          <w:sz w:val="24"/>
        </w:rPr>
        <w:t>ENISA</w:t>
      </w:r>
      <w:r w:rsidRPr="002A301D">
        <w:rPr>
          <w:color w:val="FFFFFF"/>
          <w:sz w:val="24"/>
          <w:lang w:val="ru-RU"/>
        </w:rPr>
        <w:t xml:space="preserve">), корпорации </w:t>
      </w:r>
      <w:r w:rsidRPr="0025657F">
        <w:rPr>
          <w:color w:val="FFFFFF"/>
          <w:sz w:val="24"/>
        </w:rPr>
        <w:t>MITR</w:t>
      </w:r>
      <w:r w:rsidR="003D682A">
        <w:rPr>
          <w:color w:val="FFFFFF"/>
          <w:sz w:val="24"/>
        </w:rPr>
        <w:t>E</w:t>
      </w:r>
      <w:r w:rsidRPr="002A301D">
        <w:rPr>
          <w:color w:val="FFFFFF"/>
          <w:sz w:val="24"/>
          <w:lang w:val="ru-RU"/>
        </w:rPr>
        <w:t xml:space="preserve"> и Всемирному банку за их комментарии и вклад</w:t>
      </w:r>
      <w:r w:rsidR="003D682A">
        <w:rPr>
          <w:color w:val="FFFFFF"/>
          <w:sz w:val="24"/>
          <w:lang w:val="ru-RU"/>
        </w:rPr>
        <w:t>,</w:t>
      </w:r>
      <w:r w:rsidRPr="002A301D">
        <w:rPr>
          <w:color w:val="FFFFFF"/>
          <w:sz w:val="24"/>
          <w:lang w:val="ru-RU"/>
        </w:rPr>
        <w:t xml:space="preserve"> а также </w:t>
      </w:r>
      <w:r w:rsidR="00411E94">
        <w:rPr>
          <w:color w:val="FFFFFF"/>
          <w:sz w:val="24"/>
          <w:lang w:val="ru-RU"/>
        </w:rPr>
        <w:t xml:space="preserve">представителю </w:t>
      </w:r>
      <w:r w:rsidRPr="002A301D">
        <w:rPr>
          <w:color w:val="FFFFFF"/>
          <w:sz w:val="24"/>
          <w:lang w:val="ru-RU"/>
        </w:rPr>
        <w:t xml:space="preserve">секретариата </w:t>
      </w:r>
      <w:r w:rsidRPr="0025657F">
        <w:rPr>
          <w:color w:val="FFFFFF"/>
          <w:sz w:val="24"/>
        </w:rPr>
        <w:t>GFCE</w:t>
      </w:r>
      <w:r w:rsidRPr="002A301D">
        <w:rPr>
          <w:color w:val="FFFFFF"/>
          <w:sz w:val="24"/>
          <w:lang w:val="ru-RU"/>
        </w:rPr>
        <w:t xml:space="preserve"> </w:t>
      </w:r>
      <w:r w:rsidR="003D682A" w:rsidRPr="002A301D">
        <w:rPr>
          <w:color w:val="FFFFFF"/>
          <w:sz w:val="24"/>
          <w:lang w:val="ru-RU"/>
        </w:rPr>
        <w:t xml:space="preserve">Кэтлин Бей </w:t>
      </w:r>
      <w:r w:rsidRPr="002A301D">
        <w:rPr>
          <w:color w:val="FFFFFF"/>
          <w:sz w:val="24"/>
          <w:lang w:val="ru-RU"/>
        </w:rPr>
        <w:t xml:space="preserve">за </w:t>
      </w:r>
      <w:r w:rsidR="003D682A">
        <w:rPr>
          <w:color w:val="FFFFFF"/>
          <w:sz w:val="24"/>
          <w:lang w:val="ru-RU"/>
        </w:rPr>
        <w:t xml:space="preserve">оказанную </w:t>
      </w:r>
      <w:r w:rsidRPr="002A301D">
        <w:rPr>
          <w:color w:val="FFFFFF"/>
          <w:sz w:val="24"/>
          <w:lang w:val="ru-RU"/>
        </w:rPr>
        <w:t>е</w:t>
      </w:r>
      <w:r w:rsidR="003D682A">
        <w:rPr>
          <w:color w:val="FFFFFF"/>
          <w:sz w:val="24"/>
          <w:lang w:val="ru-RU"/>
        </w:rPr>
        <w:t>ю</w:t>
      </w:r>
      <w:r w:rsidRPr="002A301D">
        <w:rPr>
          <w:color w:val="FFFFFF"/>
          <w:sz w:val="24"/>
          <w:lang w:val="ru-RU"/>
        </w:rPr>
        <w:t xml:space="preserve"> поддержку в области дизайна, материально-технического обеспечения и решения организационных вопросов.</w:t>
      </w:r>
      <w:r w:rsidR="00672BDA" w:rsidRPr="002A301D">
        <w:rPr>
          <w:color w:val="FFFFFF"/>
          <w:sz w:val="24"/>
          <w:lang w:val="ru-RU"/>
        </w:rPr>
        <w:t xml:space="preserve"> </w:t>
      </w:r>
      <w:r w:rsidRPr="002A301D">
        <w:rPr>
          <w:color w:val="FFFFFF"/>
          <w:sz w:val="24"/>
          <w:lang w:val="ru-RU"/>
        </w:rPr>
        <w:t xml:space="preserve">Также выражаем благодарность МСЭ за </w:t>
      </w:r>
      <w:r w:rsidR="003D682A">
        <w:rPr>
          <w:color w:val="FFFFFF"/>
          <w:sz w:val="24"/>
          <w:lang w:val="ru-RU"/>
        </w:rPr>
        <w:t>рассмотрение</w:t>
      </w:r>
      <w:r w:rsidRPr="002A301D">
        <w:rPr>
          <w:color w:val="FFFFFF"/>
          <w:sz w:val="24"/>
          <w:lang w:val="ru-RU"/>
        </w:rPr>
        <w:t xml:space="preserve"> и редактирование </w:t>
      </w:r>
      <w:r w:rsidR="003D682A">
        <w:rPr>
          <w:color w:val="FFFFFF"/>
          <w:sz w:val="24"/>
          <w:lang w:val="ru-RU"/>
        </w:rPr>
        <w:t>данного</w:t>
      </w:r>
      <w:r w:rsidRPr="002A301D">
        <w:rPr>
          <w:color w:val="FFFFFF"/>
          <w:sz w:val="24"/>
          <w:lang w:val="ru-RU"/>
        </w:rPr>
        <w:t xml:space="preserve"> документа и</w:t>
      </w:r>
      <w:r w:rsidR="003D682A">
        <w:rPr>
          <w:color w:val="FFFFFF"/>
          <w:sz w:val="24"/>
          <w:lang w:val="ru-RU"/>
        </w:rPr>
        <w:t> </w:t>
      </w:r>
      <w:r w:rsidRPr="002A301D">
        <w:rPr>
          <w:color w:val="FFFFFF"/>
          <w:sz w:val="24"/>
          <w:lang w:val="ru-RU"/>
        </w:rPr>
        <w:t xml:space="preserve">его перевод на </w:t>
      </w:r>
      <w:r w:rsidR="006C0101">
        <w:rPr>
          <w:color w:val="FFFFFF"/>
          <w:sz w:val="24"/>
          <w:lang w:val="ru-RU"/>
        </w:rPr>
        <w:t xml:space="preserve">арабский, </w:t>
      </w:r>
      <w:r w:rsidRPr="002A301D">
        <w:rPr>
          <w:color w:val="FFFFFF"/>
          <w:sz w:val="24"/>
          <w:lang w:val="ru-RU"/>
        </w:rPr>
        <w:t>французский</w:t>
      </w:r>
      <w:r w:rsidR="006C0101">
        <w:rPr>
          <w:color w:val="FFFFFF"/>
          <w:sz w:val="24"/>
          <w:lang w:val="ru-RU"/>
        </w:rPr>
        <w:t>, русский</w:t>
      </w:r>
      <w:r w:rsidRPr="002A301D">
        <w:rPr>
          <w:color w:val="FFFFFF"/>
          <w:sz w:val="24"/>
          <w:lang w:val="ru-RU"/>
        </w:rPr>
        <w:t xml:space="preserve"> и испанский языки.</w:t>
      </w:r>
      <w:r w:rsidR="006B0FC9" w:rsidRPr="002A301D">
        <w:rPr>
          <w:color w:val="FFFFFF"/>
          <w:sz w:val="24"/>
          <w:lang w:val="ru-RU"/>
        </w:rPr>
        <w:t xml:space="preserve"> </w:t>
      </w:r>
    </w:p>
    <w:p w14:paraId="0BC17352" w14:textId="0B01742A" w:rsidR="00FD2EF1" w:rsidRPr="002A301D" w:rsidRDefault="009417FB" w:rsidP="0025657F">
      <w:pPr>
        <w:spacing w:before="157" w:line="259" w:lineRule="auto"/>
        <w:ind w:left="416" w:right="847"/>
        <w:jc w:val="both"/>
        <w:rPr>
          <w:color w:val="FFFFFF"/>
          <w:sz w:val="24"/>
          <w:lang w:val="ru-RU"/>
        </w:rPr>
      </w:pPr>
      <w:r w:rsidRPr="002A301D">
        <w:rPr>
          <w:color w:val="FFFFFF"/>
          <w:sz w:val="24"/>
          <w:lang w:val="ru-RU"/>
        </w:rPr>
        <w:t xml:space="preserve">Информация и </w:t>
      </w:r>
      <w:r w:rsidR="004A701A">
        <w:rPr>
          <w:color w:val="FFFFFF"/>
          <w:sz w:val="24"/>
          <w:lang w:val="ru-RU"/>
        </w:rPr>
        <w:t>мнения</w:t>
      </w:r>
      <w:r w:rsidRPr="002A301D">
        <w:rPr>
          <w:color w:val="FFFFFF"/>
          <w:sz w:val="24"/>
          <w:lang w:val="ru-RU"/>
        </w:rPr>
        <w:t xml:space="preserve">, изложенные в </w:t>
      </w:r>
      <w:r w:rsidR="003D682A">
        <w:rPr>
          <w:color w:val="FFFFFF"/>
          <w:sz w:val="24"/>
          <w:lang w:val="ru-RU"/>
        </w:rPr>
        <w:t>настоящем</w:t>
      </w:r>
      <w:r w:rsidRPr="002A301D">
        <w:rPr>
          <w:color w:val="FFFFFF"/>
          <w:sz w:val="24"/>
          <w:lang w:val="ru-RU"/>
        </w:rPr>
        <w:t xml:space="preserve"> документе, принадлежат авторам и могут не совпадать с официальн</w:t>
      </w:r>
      <w:r w:rsidR="003D682A">
        <w:rPr>
          <w:color w:val="FFFFFF"/>
          <w:sz w:val="24"/>
          <w:lang w:val="ru-RU"/>
        </w:rPr>
        <w:t>ой</w:t>
      </w:r>
      <w:r w:rsidRPr="002A301D">
        <w:rPr>
          <w:color w:val="FFFFFF"/>
          <w:sz w:val="24"/>
          <w:lang w:val="ru-RU"/>
        </w:rPr>
        <w:t xml:space="preserve"> </w:t>
      </w:r>
      <w:r w:rsidR="003D682A">
        <w:rPr>
          <w:color w:val="FFFFFF"/>
          <w:sz w:val="24"/>
          <w:lang w:val="ru-RU"/>
        </w:rPr>
        <w:t>точкой зрения</w:t>
      </w:r>
      <w:r w:rsidRPr="002A301D">
        <w:rPr>
          <w:color w:val="FFFFFF"/>
          <w:sz w:val="24"/>
          <w:lang w:val="ru-RU"/>
        </w:rPr>
        <w:t xml:space="preserve"> или позицией </w:t>
      </w:r>
      <w:r w:rsidRPr="0025657F">
        <w:rPr>
          <w:color w:val="FFFFFF"/>
          <w:sz w:val="24"/>
        </w:rPr>
        <w:t>GFCE</w:t>
      </w:r>
      <w:r w:rsidRPr="002A301D">
        <w:rPr>
          <w:color w:val="FFFFFF"/>
          <w:sz w:val="24"/>
          <w:lang w:val="ru-RU"/>
        </w:rPr>
        <w:t xml:space="preserve">, его Секретариата, </w:t>
      </w:r>
      <w:r w:rsidR="003D682A">
        <w:rPr>
          <w:color w:val="FFFFFF"/>
          <w:sz w:val="24"/>
          <w:lang w:val="ru-RU"/>
        </w:rPr>
        <w:t xml:space="preserve">или его </w:t>
      </w:r>
      <w:r w:rsidRPr="002A301D">
        <w:rPr>
          <w:color w:val="FFFFFF"/>
          <w:sz w:val="24"/>
          <w:lang w:val="ru-RU"/>
        </w:rPr>
        <w:t>членов и партнеров.</w:t>
      </w:r>
      <w:r w:rsidR="00C4057F" w:rsidRPr="002A301D">
        <w:rPr>
          <w:color w:val="FFFFFF"/>
          <w:sz w:val="24"/>
          <w:lang w:val="ru-RU"/>
        </w:rPr>
        <w:t xml:space="preserve"> </w:t>
      </w:r>
      <w:r w:rsidR="003D682A">
        <w:rPr>
          <w:color w:val="FFFFFF"/>
          <w:sz w:val="24"/>
          <w:lang w:val="ru-RU"/>
        </w:rPr>
        <w:t xml:space="preserve">Ни </w:t>
      </w:r>
      <w:r w:rsidRPr="0025657F">
        <w:rPr>
          <w:color w:val="FFFFFF"/>
          <w:sz w:val="24"/>
        </w:rPr>
        <w:t>GFCE</w:t>
      </w:r>
      <w:r w:rsidR="004A6DCF">
        <w:rPr>
          <w:color w:val="FFFFFF"/>
          <w:sz w:val="24"/>
          <w:lang w:val="ru-RU"/>
        </w:rPr>
        <w:t>,</w:t>
      </w:r>
      <w:r w:rsidRPr="002A301D">
        <w:rPr>
          <w:color w:val="FFFFFF"/>
          <w:sz w:val="24"/>
          <w:lang w:val="ru-RU"/>
        </w:rPr>
        <w:t xml:space="preserve"> </w:t>
      </w:r>
      <w:r w:rsidR="003D682A">
        <w:rPr>
          <w:color w:val="FFFFFF"/>
          <w:sz w:val="24"/>
          <w:lang w:val="ru-RU"/>
        </w:rPr>
        <w:t>н</w:t>
      </w:r>
      <w:r w:rsidRPr="002A301D">
        <w:rPr>
          <w:color w:val="FFFFFF"/>
          <w:sz w:val="24"/>
          <w:lang w:val="ru-RU"/>
        </w:rPr>
        <w:t>и его члены не несут ответственности за</w:t>
      </w:r>
      <w:r w:rsidR="003D682A">
        <w:rPr>
          <w:color w:val="FFFFFF"/>
          <w:sz w:val="24"/>
          <w:lang w:val="ru-RU"/>
        </w:rPr>
        <w:t> </w:t>
      </w:r>
      <w:r w:rsidR="00B836EE" w:rsidRPr="002A301D">
        <w:rPr>
          <w:color w:val="FFFFFF"/>
          <w:sz w:val="24"/>
          <w:lang w:val="ru-RU"/>
        </w:rPr>
        <w:t>последствия использования</w:t>
      </w:r>
      <w:r w:rsidRPr="002A301D">
        <w:rPr>
          <w:color w:val="FFFFFF"/>
          <w:sz w:val="24"/>
          <w:lang w:val="ru-RU"/>
        </w:rPr>
        <w:t xml:space="preserve"> информации</w:t>
      </w:r>
      <w:r w:rsidR="00B836EE" w:rsidRPr="002A301D">
        <w:rPr>
          <w:color w:val="FFFFFF"/>
          <w:sz w:val="24"/>
          <w:lang w:val="ru-RU"/>
        </w:rPr>
        <w:t>, содержащейся в данной публикации</w:t>
      </w:r>
      <w:r w:rsidRPr="002A301D">
        <w:rPr>
          <w:color w:val="FFFFFF"/>
          <w:sz w:val="24"/>
          <w:lang w:val="ru-RU"/>
        </w:rPr>
        <w:t>.</w:t>
      </w:r>
    </w:p>
    <w:p w14:paraId="0F0D71C3" w14:textId="4CE9FB48" w:rsidR="00FD2EF1" w:rsidRPr="0025657F" w:rsidRDefault="005C304E" w:rsidP="00E71419">
      <w:pPr>
        <w:pStyle w:val="BodyText"/>
        <w:rPr>
          <w:lang w:val="ru-RU"/>
        </w:rPr>
      </w:pPr>
      <w:r w:rsidRPr="0025657F">
        <w:rPr>
          <w:noProof/>
          <w:lang w:val="ru-RU" w:eastAsia="ru-RU"/>
        </w:rPr>
        <w:drawing>
          <wp:anchor distT="0" distB="0" distL="0" distR="0" simplePos="0" relativeHeight="2" behindDoc="0" locked="0" layoutInCell="1" allowOverlap="1" wp14:anchorId="0EA6FDC5" wp14:editId="63820C21">
            <wp:simplePos x="0" y="0"/>
            <wp:positionH relativeFrom="page">
              <wp:posOffset>2486660</wp:posOffset>
            </wp:positionH>
            <wp:positionV relativeFrom="paragraph">
              <wp:posOffset>1882852</wp:posOffset>
            </wp:positionV>
            <wp:extent cx="2407920" cy="1522730"/>
            <wp:effectExtent l="0" t="0" r="0" b="0"/>
            <wp:wrapNone/>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9" cstate="print"/>
                    <a:stretch>
                      <a:fillRect/>
                    </a:stretch>
                  </pic:blipFill>
                  <pic:spPr>
                    <a:xfrm>
                      <a:off x="0" y="0"/>
                      <a:ext cx="2407920" cy="1522730"/>
                    </a:xfrm>
                    <a:prstGeom prst="rect">
                      <a:avLst/>
                    </a:prstGeom>
                  </pic:spPr>
                </pic:pic>
              </a:graphicData>
            </a:graphic>
          </wp:anchor>
        </w:drawing>
      </w:r>
    </w:p>
    <w:p w14:paraId="11D2090E" w14:textId="77777777" w:rsidR="00FD2EF1" w:rsidRPr="0025657F" w:rsidRDefault="00FD2EF1" w:rsidP="00E71419">
      <w:pPr>
        <w:rPr>
          <w:lang w:val="ru-RU"/>
        </w:rPr>
        <w:sectPr w:rsidR="00FD2EF1" w:rsidRPr="0025657F">
          <w:headerReference w:type="default" r:id="rId10"/>
          <w:pgSz w:w="11920" w:h="16850"/>
          <w:pgMar w:top="1580" w:right="560" w:bottom="280" w:left="1000" w:header="0" w:footer="0" w:gutter="0"/>
          <w:cols w:space="720"/>
        </w:sectPr>
      </w:pPr>
    </w:p>
    <w:p w14:paraId="41B20EF0" w14:textId="77777777" w:rsidR="00FD2EF1" w:rsidRPr="0025657F" w:rsidRDefault="00FD2EF1" w:rsidP="00E71419">
      <w:pPr>
        <w:pStyle w:val="BodyText"/>
        <w:rPr>
          <w:lang w:val="ru-RU"/>
        </w:rPr>
      </w:pPr>
    </w:p>
    <w:p w14:paraId="66F3F782" w14:textId="77777777" w:rsidR="00FD2EF1" w:rsidRPr="0025657F" w:rsidRDefault="00FD2EF1" w:rsidP="00E71419">
      <w:pPr>
        <w:pStyle w:val="BodyText"/>
        <w:rPr>
          <w:lang w:val="ru-RU"/>
        </w:rPr>
      </w:pPr>
    </w:p>
    <w:p w14:paraId="386B2CC4" w14:textId="77777777" w:rsidR="00FD2EF1" w:rsidRPr="0025657F" w:rsidRDefault="00FD2EF1" w:rsidP="00E71419">
      <w:pPr>
        <w:pStyle w:val="BodyText"/>
        <w:rPr>
          <w:lang w:val="ru-RU"/>
        </w:rPr>
      </w:pPr>
    </w:p>
    <w:p w14:paraId="02A11C52" w14:textId="1B584A52" w:rsidR="00FD2EF1" w:rsidRPr="0025657F" w:rsidRDefault="003D7A05" w:rsidP="005B69EE">
      <w:pPr>
        <w:spacing w:before="20"/>
        <w:ind w:left="142"/>
        <w:rPr>
          <w:b/>
          <w:color w:val="00ACED"/>
          <w:sz w:val="40"/>
          <w:lang w:val="ru-RU"/>
        </w:rPr>
      </w:pPr>
      <w:r w:rsidRPr="0025657F">
        <w:rPr>
          <w:b/>
          <w:color w:val="00ACED"/>
          <w:sz w:val="40"/>
          <w:lang w:val="ru-RU"/>
        </w:rPr>
        <w:t>Содержание</w:t>
      </w:r>
    </w:p>
    <w:p w14:paraId="79C82358" w14:textId="77777777" w:rsidR="00FD2EF1" w:rsidRPr="0025657F" w:rsidRDefault="00FD2EF1" w:rsidP="00E71419">
      <w:pPr>
        <w:pStyle w:val="BodyText"/>
        <w:rPr>
          <w:lang w:val="ru-RU"/>
        </w:rPr>
      </w:pPr>
    </w:p>
    <w:p w14:paraId="5EB78B16" w14:textId="08A152A8" w:rsidR="00865F90" w:rsidRPr="005B69EE" w:rsidRDefault="00865F90" w:rsidP="005B69EE">
      <w:pPr>
        <w:pStyle w:val="TableParagraph"/>
        <w:tabs>
          <w:tab w:val="left" w:pos="426"/>
          <w:tab w:val="right" w:pos="10199"/>
        </w:tabs>
        <w:rPr>
          <w:noProof/>
          <w:color w:val="00ACED"/>
          <w:sz w:val="28"/>
          <w:szCs w:val="28"/>
          <w:lang w:val="en-US"/>
        </w:rPr>
      </w:pPr>
      <w:r w:rsidRPr="005C304E">
        <w:fldChar w:fldCharType="begin"/>
      </w:r>
      <w:r w:rsidRPr="005C304E">
        <w:instrText xml:space="preserve"> TOC \o "1-1" \h \z \u </w:instrText>
      </w:r>
      <w:r w:rsidRPr="005C304E">
        <w:fldChar w:fldCharType="separate"/>
      </w:r>
      <w:hyperlink w:anchor="_Toc79468196" w:history="1">
        <w:r w:rsidRPr="005B69EE">
          <w:rPr>
            <w:noProof/>
            <w:color w:val="00ACED"/>
            <w:sz w:val="28"/>
            <w:szCs w:val="28"/>
            <w:lang w:val="en-US"/>
          </w:rPr>
          <w:t>Введение</w:t>
        </w:r>
        <w:r w:rsidRPr="005B69EE">
          <w:rPr>
            <w:noProof/>
            <w:webHidden/>
            <w:color w:val="00ACED"/>
            <w:sz w:val="28"/>
            <w:szCs w:val="28"/>
            <w:lang w:val="en-US"/>
          </w:rPr>
          <w:tab/>
        </w:r>
        <w:r w:rsidRPr="005B69EE">
          <w:rPr>
            <w:noProof/>
            <w:webHidden/>
            <w:color w:val="00ACED"/>
            <w:sz w:val="28"/>
            <w:szCs w:val="28"/>
            <w:lang w:val="en-US"/>
          </w:rPr>
          <w:fldChar w:fldCharType="begin"/>
        </w:r>
        <w:r w:rsidRPr="005B69EE">
          <w:rPr>
            <w:noProof/>
            <w:webHidden/>
            <w:color w:val="00ACED"/>
            <w:sz w:val="28"/>
            <w:szCs w:val="28"/>
            <w:lang w:val="en-US"/>
          </w:rPr>
          <w:instrText xml:space="preserve"> PAGEREF _Toc79468196 \h </w:instrText>
        </w:r>
        <w:r w:rsidRPr="005B69EE">
          <w:rPr>
            <w:noProof/>
            <w:webHidden/>
            <w:color w:val="00ACED"/>
            <w:sz w:val="28"/>
            <w:szCs w:val="28"/>
            <w:lang w:val="en-US"/>
          </w:rPr>
        </w:r>
        <w:r w:rsidRPr="005B69EE">
          <w:rPr>
            <w:noProof/>
            <w:webHidden/>
            <w:color w:val="00ACED"/>
            <w:sz w:val="28"/>
            <w:szCs w:val="28"/>
            <w:lang w:val="en-US"/>
          </w:rPr>
          <w:fldChar w:fldCharType="separate"/>
        </w:r>
        <w:r w:rsidR="00092431">
          <w:rPr>
            <w:noProof/>
            <w:webHidden/>
            <w:color w:val="00ACED"/>
            <w:sz w:val="28"/>
            <w:szCs w:val="28"/>
            <w:lang w:val="en-US"/>
          </w:rPr>
          <w:t>4</w:t>
        </w:r>
        <w:r w:rsidRPr="005B69EE">
          <w:rPr>
            <w:noProof/>
            <w:webHidden/>
            <w:color w:val="00ACED"/>
            <w:sz w:val="28"/>
            <w:szCs w:val="28"/>
            <w:lang w:val="en-US"/>
          </w:rPr>
          <w:fldChar w:fldCharType="end"/>
        </w:r>
      </w:hyperlink>
    </w:p>
    <w:p w14:paraId="2B6FF689" w14:textId="77777777" w:rsidR="00865F90" w:rsidRPr="005B69EE" w:rsidRDefault="00865F90" w:rsidP="005B69EE">
      <w:pPr>
        <w:pStyle w:val="TableParagraph"/>
        <w:tabs>
          <w:tab w:val="left" w:pos="426"/>
          <w:tab w:val="right" w:pos="10199"/>
        </w:tabs>
        <w:rPr>
          <w:noProof/>
          <w:sz w:val="28"/>
          <w:szCs w:val="28"/>
        </w:rPr>
      </w:pPr>
    </w:p>
    <w:p w14:paraId="425FB457" w14:textId="5D15B5BB" w:rsidR="00865F90" w:rsidRPr="005B69EE" w:rsidRDefault="00865F90" w:rsidP="005B69EE">
      <w:pPr>
        <w:pStyle w:val="TableParagraph"/>
        <w:tabs>
          <w:tab w:val="left" w:pos="426"/>
          <w:tab w:val="right" w:pos="10199"/>
        </w:tabs>
        <w:rPr>
          <w:noProof/>
          <w:color w:val="00ACED"/>
          <w:sz w:val="28"/>
          <w:szCs w:val="28"/>
          <w:lang w:val="en-US"/>
        </w:rPr>
      </w:pPr>
      <w:r w:rsidRPr="005B69EE">
        <w:rPr>
          <w:noProof/>
          <w:color w:val="00ACED"/>
          <w:sz w:val="28"/>
          <w:szCs w:val="28"/>
          <w:lang w:val="en-US"/>
        </w:rPr>
        <w:t>Инструменты оценки</w:t>
      </w:r>
    </w:p>
    <w:p w14:paraId="571FBF0A" w14:textId="249E172D" w:rsidR="00865F90" w:rsidRPr="005B69EE" w:rsidRDefault="004E4AE1" w:rsidP="005B69EE">
      <w:pPr>
        <w:pStyle w:val="TableParagraph"/>
        <w:tabs>
          <w:tab w:val="left" w:pos="426"/>
          <w:tab w:val="right" w:pos="10199"/>
        </w:tabs>
        <w:spacing w:before="171" w:line="240" w:lineRule="auto"/>
        <w:ind w:left="401" w:right="0"/>
        <w:rPr>
          <w:noProof/>
          <w:color w:val="00ACED"/>
          <w:sz w:val="28"/>
          <w:szCs w:val="28"/>
          <w:lang w:val="en-US"/>
        </w:rPr>
      </w:pPr>
      <w:hyperlink w:anchor="_Toc79468197" w:history="1">
        <w:r w:rsidR="00865F90" w:rsidRPr="005B69EE">
          <w:rPr>
            <w:noProof/>
            <w:color w:val="00ACED"/>
            <w:sz w:val="28"/>
            <w:szCs w:val="28"/>
            <w:lang w:val="en-US"/>
          </w:rPr>
          <w:t>Борьба с киберпреступностью: инструмент оценки развития потенциала</w:t>
        </w:r>
        <w:r w:rsidR="00865F90" w:rsidRPr="005B69EE">
          <w:rPr>
            <w:noProof/>
            <w:webHidden/>
            <w:color w:val="00ACED"/>
            <w:sz w:val="28"/>
            <w:szCs w:val="28"/>
            <w:lang w:val="en-US"/>
          </w:rPr>
          <w:tab/>
        </w:r>
        <w:r w:rsidR="00865F90" w:rsidRPr="005B69EE">
          <w:rPr>
            <w:noProof/>
            <w:webHidden/>
            <w:color w:val="00ACED"/>
            <w:sz w:val="28"/>
            <w:szCs w:val="28"/>
            <w:lang w:val="en-US"/>
          </w:rPr>
          <w:fldChar w:fldCharType="begin"/>
        </w:r>
        <w:r w:rsidR="00865F90" w:rsidRPr="005B69EE">
          <w:rPr>
            <w:noProof/>
            <w:webHidden/>
            <w:color w:val="00ACED"/>
            <w:sz w:val="28"/>
            <w:szCs w:val="28"/>
            <w:lang w:val="en-US"/>
          </w:rPr>
          <w:instrText xml:space="preserve"> PAGEREF _Toc79468197 \h </w:instrText>
        </w:r>
        <w:r w:rsidR="00865F90" w:rsidRPr="005B69EE">
          <w:rPr>
            <w:noProof/>
            <w:webHidden/>
            <w:color w:val="00ACED"/>
            <w:sz w:val="28"/>
            <w:szCs w:val="28"/>
            <w:lang w:val="en-US"/>
          </w:rPr>
        </w:r>
        <w:r w:rsidR="00865F90" w:rsidRPr="005B69EE">
          <w:rPr>
            <w:noProof/>
            <w:webHidden/>
            <w:color w:val="00ACED"/>
            <w:sz w:val="28"/>
            <w:szCs w:val="28"/>
            <w:lang w:val="en-US"/>
          </w:rPr>
          <w:fldChar w:fldCharType="separate"/>
        </w:r>
        <w:r w:rsidR="00092431">
          <w:rPr>
            <w:noProof/>
            <w:webHidden/>
            <w:color w:val="00ACED"/>
            <w:sz w:val="28"/>
            <w:szCs w:val="28"/>
            <w:lang w:val="en-US"/>
          </w:rPr>
          <w:t>5</w:t>
        </w:r>
        <w:r w:rsidR="00865F90" w:rsidRPr="005B69EE">
          <w:rPr>
            <w:noProof/>
            <w:webHidden/>
            <w:color w:val="00ACED"/>
            <w:sz w:val="28"/>
            <w:szCs w:val="28"/>
            <w:lang w:val="en-US"/>
          </w:rPr>
          <w:fldChar w:fldCharType="end"/>
        </w:r>
      </w:hyperlink>
    </w:p>
    <w:p w14:paraId="77F0C9CE" w14:textId="79141329" w:rsidR="00865F90" w:rsidRPr="005B69EE" w:rsidRDefault="004E4AE1" w:rsidP="005B69EE">
      <w:pPr>
        <w:pStyle w:val="TableParagraph"/>
        <w:tabs>
          <w:tab w:val="left" w:pos="426"/>
          <w:tab w:val="right" w:pos="10199"/>
        </w:tabs>
        <w:spacing w:before="171" w:line="240" w:lineRule="auto"/>
        <w:ind w:left="401" w:right="0"/>
        <w:rPr>
          <w:noProof/>
          <w:color w:val="00ACED"/>
          <w:sz w:val="28"/>
          <w:szCs w:val="28"/>
          <w:lang w:val="en-US"/>
        </w:rPr>
      </w:pPr>
      <w:hyperlink w:anchor="_Toc79468198" w:history="1">
        <w:r w:rsidR="00865F90" w:rsidRPr="005B69EE">
          <w:rPr>
            <w:noProof/>
            <w:color w:val="00ACED"/>
            <w:sz w:val="28"/>
            <w:szCs w:val="28"/>
            <w:lang w:val="en-US"/>
          </w:rPr>
          <w:t>Киберзрелость стран Азиатско-Тихоокеанского региона</w:t>
        </w:r>
        <w:r w:rsidR="00865F90" w:rsidRPr="005B69EE">
          <w:rPr>
            <w:noProof/>
            <w:webHidden/>
            <w:color w:val="00ACED"/>
            <w:sz w:val="28"/>
            <w:szCs w:val="28"/>
            <w:lang w:val="en-US"/>
          </w:rPr>
          <w:tab/>
        </w:r>
        <w:r w:rsidR="00865F90" w:rsidRPr="005B69EE">
          <w:rPr>
            <w:noProof/>
            <w:webHidden/>
            <w:color w:val="00ACED"/>
            <w:sz w:val="28"/>
            <w:szCs w:val="28"/>
            <w:lang w:val="en-US"/>
          </w:rPr>
          <w:fldChar w:fldCharType="begin"/>
        </w:r>
        <w:r w:rsidR="00865F90" w:rsidRPr="005B69EE">
          <w:rPr>
            <w:noProof/>
            <w:webHidden/>
            <w:color w:val="00ACED"/>
            <w:sz w:val="28"/>
            <w:szCs w:val="28"/>
            <w:lang w:val="en-US"/>
          </w:rPr>
          <w:instrText xml:space="preserve"> PAGEREF _Toc79468198 \h </w:instrText>
        </w:r>
        <w:r w:rsidR="00865F90" w:rsidRPr="005B69EE">
          <w:rPr>
            <w:noProof/>
            <w:webHidden/>
            <w:color w:val="00ACED"/>
            <w:sz w:val="28"/>
            <w:szCs w:val="28"/>
            <w:lang w:val="en-US"/>
          </w:rPr>
        </w:r>
        <w:r w:rsidR="00865F90" w:rsidRPr="005B69EE">
          <w:rPr>
            <w:noProof/>
            <w:webHidden/>
            <w:color w:val="00ACED"/>
            <w:sz w:val="28"/>
            <w:szCs w:val="28"/>
            <w:lang w:val="en-US"/>
          </w:rPr>
          <w:fldChar w:fldCharType="separate"/>
        </w:r>
        <w:r w:rsidR="00092431">
          <w:rPr>
            <w:noProof/>
            <w:webHidden/>
            <w:color w:val="00ACED"/>
            <w:sz w:val="28"/>
            <w:szCs w:val="28"/>
            <w:lang w:val="en-US"/>
          </w:rPr>
          <w:t>10</w:t>
        </w:r>
        <w:r w:rsidR="00865F90" w:rsidRPr="005B69EE">
          <w:rPr>
            <w:noProof/>
            <w:webHidden/>
            <w:color w:val="00ACED"/>
            <w:sz w:val="28"/>
            <w:szCs w:val="28"/>
            <w:lang w:val="en-US"/>
          </w:rPr>
          <w:fldChar w:fldCharType="end"/>
        </w:r>
      </w:hyperlink>
    </w:p>
    <w:p w14:paraId="6B7AE89B" w14:textId="55788D6B" w:rsidR="00865F90" w:rsidRPr="005B69EE" w:rsidRDefault="004E4AE1" w:rsidP="005B69EE">
      <w:pPr>
        <w:pStyle w:val="TableParagraph"/>
        <w:tabs>
          <w:tab w:val="left" w:pos="426"/>
          <w:tab w:val="right" w:pos="10199"/>
        </w:tabs>
        <w:spacing w:before="171" w:line="240" w:lineRule="auto"/>
        <w:ind w:left="401" w:right="0"/>
        <w:rPr>
          <w:noProof/>
          <w:color w:val="00ACED"/>
          <w:sz w:val="28"/>
          <w:szCs w:val="28"/>
          <w:lang w:val="en-US"/>
        </w:rPr>
      </w:pPr>
      <w:hyperlink w:anchor="_Toc79468199" w:history="1">
        <w:r w:rsidR="00865F90" w:rsidRPr="005B69EE">
          <w:rPr>
            <w:noProof/>
            <w:color w:val="00ACED"/>
            <w:sz w:val="28"/>
            <w:szCs w:val="28"/>
            <w:lang w:val="en-US"/>
          </w:rPr>
          <w:t>Индекс киберготовности 2.0 (CRI)</w:t>
        </w:r>
        <w:r w:rsidR="00865F90" w:rsidRPr="005B69EE">
          <w:rPr>
            <w:noProof/>
            <w:webHidden/>
            <w:color w:val="00ACED"/>
            <w:sz w:val="28"/>
            <w:szCs w:val="28"/>
            <w:lang w:val="en-US"/>
          </w:rPr>
          <w:tab/>
        </w:r>
        <w:r w:rsidR="00865F90" w:rsidRPr="005B69EE">
          <w:rPr>
            <w:noProof/>
            <w:webHidden/>
            <w:color w:val="00ACED"/>
            <w:sz w:val="28"/>
            <w:szCs w:val="28"/>
            <w:lang w:val="en-US"/>
          </w:rPr>
          <w:fldChar w:fldCharType="begin"/>
        </w:r>
        <w:r w:rsidR="00865F90" w:rsidRPr="005B69EE">
          <w:rPr>
            <w:noProof/>
            <w:webHidden/>
            <w:color w:val="00ACED"/>
            <w:sz w:val="28"/>
            <w:szCs w:val="28"/>
            <w:lang w:val="en-US"/>
          </w:rPr>
          <w:instrText xml:space="preserve"> PAGEREF _Toc79468199 \h </w:instrText>
        </w:r>
        <w:r w:rsidR="00865F90" w:rsidRPr="005B69EE">
          <w:rPr>
            <w:noProof/>
            <w:webHidden/>
            <w:color w:val="00ACED"/>
            <w:sz w:val="28"/>
            <w:szCs w:val="28"/>
            <w:lang w:val="en-US"/>
          </w:rPr>
        </w:r>
        <w:r w:rsidR="00865F90" w:rsidRPr="005B69EE">
          <w:rPr>
            <w:noProof/>
            <w:webHidden/>
            <w:color w:val="00ACED"/>
            <w:sz w:val="28"/>
            <w:szCs w:val="28"/>
            <w:lang w:val="en-US"/>
          </w:rPr>
          <w:fldChar w:fldCharType="separate"/>
        </w:r>
        <w:r w:rsidR="00092431">
          <w:rPr>
            <w:noProof/>
            <w:webHidden/>
            <w:color w:val="00ACED"/>
            <w:sz w:val="28"/>
            <w:szCs w:val="28"/>
            <w:lang w:val="en-US"/>
          </w:rPr>
          <w:t>15</w:t>
        </w:r>
        <w:r w:rsidR="00865F90" w:rsidRPr="005B69EE">
          <w:rPr>
            <w:noProof/>
            <w:webHidden/>
            <w:color w:val="00ACED"/>
            <w:sz w:val="28"/>
            <w:szCs w:val="28"/>
            <w:lang w:val="en-US"/>
          </w:rPr>
          <w:fldChar w:fldCharType="end"/>
        </w:r>
      </w:hyperlink>
    </w:p>
    <w:p w14:paraId="653A7D6A" w14:textId="6C6AD0FF" w:rsidR="00865F90" w:rsidRPr="005B69EE" w:rsidRDefault="004E4AE1" w:rsidP="005B69EE">
      <w:pPr>
        <w:pStyle w:val="TableParagraph"/>
        <w:tabs>
          <w:tab w:val="left" w:pos="426"/>
          <w:tab w:val="right" w:pos="10199"/>
        </w:tabs>
        <w:spacing w:before="171" w:line="240" w:lineRule="auto"/>
        <w:ind w:left="401" w:right="0"/>
        <w:rPr>
          <w:noProof/>
          <w:color w:val="00ACED"/>
          <w:sz w:val="28"/>
          <w:szCs w:val="28"/>
          <w:lang w:val="en-US"/>
        </w:rPr>
      </w:pPr>
      <w:hyperlink w:anchor="_Toc79468200" w:history="1">
        <w:r w:rsidR="00865F90" w:rsidRPr="005B69EE">
          <w:rPr>
            <w:noProof/>
            <w:color w:val="00ACED"/>
            <w:sz w:val="28"/>
            <w:szCs w:val="28"/>
            <w:lang w:val="en-US"/>
          </w:rPr>
          <w:t>Модель зрелости потенциала</w:t>
        </w:r>
        <w:r w:rsidR="005017BC">
          <w:rPr>
            <w:noProof/>
            <w:color w:val="00ACED"/>
            <w:sz w:val="28"/>
            <w:szCs w:val="28"/>
          </w:rPr>
          <w:t xml:space="preserve"> стран в области</w:t>
        </w:r>
        <w:r w:rsidR="00865F90" w:rsidRPr="005B69EE">
          <w:rPr>
            <w:noProof/>
            <w:color w:val="00ACED"/>
            <w:sz w:val="28"/>
            <w:szCs w:val="28"/>
            <w:lang w:val="en-US"/>
          </w:rPr>
          <w:t xml:space="preserve"> кибербезопасности (CMM)</w:t>
        </w:r>
        <w:r w:rsidR="00865F90" w:rsidRPr="005B69EE">
          <w:rPr>
            <w:noProof/>
            <w:webHidden/>
            <w:color w:val="00ACED"/>
            <w:sz w:val="28"/>
            <w:szCs w:val="28"/>
            <w:lang w:val="en-US"/>
          </w:rPr>
          <w:tab/>
        </w:r>
        <w:r w:rsidR="00865F90" w:rsidRPr="005B69EE">
          <w:rPr>
            <w:noProof/>
            <w:webHidden/>
            <w:color w:val="00ACED"/>
            <w:sz w:val="28"/>
            <w:szCs w:val="28"/>
            <w:lang w:val="en-US"/>
          </w:rPr>
          <w:fldChar w:fldCharType="begin"/>
        </w:r>
        <w:r w:rsidR="00865F90" w:rsidRPr="005B69EE">
          <w:rPr>
            <w:noProof/>
            <w:webHidden/>
            <w:color w:val="00ACED"/>
            <w:sz w:val="28"/>
            <w:szCs w:val="28"/>
            <w:lang w:val="en-US"/>
          </w:rPr>
          <w:instrText xml:space="preserve"> PAGEREF _Toc79468200 \h </w:instrText>
        </w:r>
        <w:r w:rsidR="00865F90" w:rsidRPr="005B69EE">
          <w:rPr>
            <w:noProof/>
            <w:webHidden/>
            <w:color w:val="00ACED"/>
            <w:sz w:val="28"/>
            <w:szCs w:val="28"/>
            <w:lang w:val="en-US"/>
          </w:rPr>
        </w:r>
        <w:r w:rsidR="00865F90" w:rsidRPr="005B69EE">
          <w:rPr>
            <w:noProof/>
            <w:webHidden/>
            <w:color w:val="00ACED"/>
            <w:sz w:val="28"/>
            <w:szCs w:val="28"/>
            <w:lang w:val="en-US"/>
          </w:rPr>
          <w:fldChar w:fldCharType="separate"/>
        </w:r>
        <w:r w:rsidR="00092431">
          <w:rPr>
            <w:noProof/>
            <w:webHidden/>
            <w:color w:val="00ACED"/>
            <w:sz w:val="28"/>
            <w:szCs w:val="28"/>
            <w:lang w:val="en-US"/>
          </w:rPr>
          <w:t>20</w:t>
        </w:r>
        <w:r w:rsidR="00865F90" w:rsidRPr="005B69EE">
          <w:rPr>
            <w:noProof/>
            <w:webHidden/>
            <w:color w:val="00ACED"/>
            <w:sz w:val="28"/>
            <w:szCs w:val="28"/>
            <w:lang w:val="en-US"/>
          </w:rPr>
          <w:fldChar w:fldCharType="end"/>
        </w:r>
      </w:hyperlink>
    </w:p>
    <w:p w14:paraId="0FEA3622" w14:textId="50AE7F18" w:rsidR="00865F90" w:rsidRPr="005B69EE" w:rsidRDefault="004E4AE1" w:rsidP="005B69EE">
      <w:pPr>
        <w:pStyle w:val="TableParagraph"/>
        <w:tabs>
          <w:tab w:val="left" w:pos="426"/>
          <w:tab w:val="right" w:pos="10199"/>
        </w:tabs>
        <w:spacing w:before="171" w:line="240" w:lineRule="auto"/>
        <w:ind w:left="401" w:right="0"/>
        <w:rPr>
          <w:noProof/>
          <w:color w:val="00ACED"/>
          <w:sz w:val="28"/>
          <w:szCs w:val="28"/>
          <w:lang w:val="en-US"/>
        </w:rPr>
      </w:pPr>
      <w:hyperlink w:anchor="_Toc79468201" w:history="1">
        <w:r w:rsidR="00865F90" w:rsidRPr="005B69EE">
          <w:rPr>
            <w:noProof/>
            <w:color w:val="00ACED"/>
            <w:sz w:val="28"/>
            <w:szCs w:val="28"/>
            <w:lang w:val="en-US"/>
          </w:rPr>
          <w:t>Система разработки и реализации стратегии кибербезопасности (CSDI)</w:t>
        </w:r>
        <w:r w:rsidR="00865F90" w:rsidRPr="005B69EE">
          <w:rPr>
            <w:noProof/>
            <w:webHidden/>
            <w:color w:val="00ACED"/>
            <w:sz w:val="28"/>
            <w:szCs w:val="28"/>
            <w:lang w:val="en-US"/>
          </w:rPr>
          <w:tab/>
        </w:r>
        <w:r w:rsidR="00865F90" w:rsidRPr="005B69EE">
          <w:rPr>
            <w:noProof/>
            <w:webHidden/>
            <w:color w:val="00ACED"/>
            <w:sz w:val="28"/>
            <w:szCs w:val="28"/>
            <w:lang w:val="en-US"/>
          </w:rPr>
          <w:fldChar w:fldCharType="begin"/>
        </w:r>
        <w:r w:rsidR="00865F90" w:rsidRPr="005B69EE">
          <w:rPr>
            <w:noProof/>
            <w:webHidden/>
            <w:color w:val="00ACED"/>
            <w:sz w:val="28"/>
            <w:szCs w:val="28"/>
            <w:lang w:val="en-US"/>
          </w:rPr>
          <w:instrText xml:space="preserve"> PAGEREF _Toc79468201 \h </w:instrText>
        </w:r>
        <w:r w:rsidR="00865F90" w:rsidRPr="005B69EE">
          <w:rPr>
            <w:noProof/>
            <w:webHidden/>
            <w:color w:val="00ACED"/>
            <w:sz w:val="28"/>
            <w:szCs w:val="28"/>
            <w:lang w:val="en-US"/>
          </w:rPr>
        </w:r>
        <w:r w:rsidR="00865F90" w:rsidRPr="005B69EE">
          <w:rPr>
            <w:noProof/>
            <w:webHidden/>
            <w:color w:val="00ACED"/>
            <w:sz w:val="28"/>
            <w:szCs w:val="28"/>
            <w:lang w:val="en-US"/>
          </w:rPr>
          <w:fldChar w:fldCharType="separate"/>
        </w:r>
        <w:r w:rsidR="00092431">
          <w:rPr>
            <w:noProof/>
            <w:webHidden/>
            <w:color w:val="00ACED"/>
            <w:sz w:val="28"/>
            <w:szCs w:val="28"/>
            <w:lang w:val="en-US"/>
          </w:rPr>
          <w:t>27</w:t>
        </w:r>
        <w:r w:rsidR="00865F90" w:rsidRPr="005B69EE">
          <w:rPr>
            <w:noProof/>
            <w:webHidden/>
            <w:color w:val="00ACED"/>
            <w:sz w:val="28"/>
            <w:szCs w:val="28"/>
            <w:lang w:val="en-US"/>
          </w:rPr>
          <w:fldChar w:fldCharType="end"/>
        </w:r>
      </w:hyperlink>
    </w:p>
    <w:p w14:paraId="272B7C09" w14:textId="50C369FD" w:rsidR="00865F90" w:rsidRPr="005B69EE" w:rsidRDefault="004E4AE1" w:rsidP="005B69EE">
      <w:pPr>
        <w:pStyle w:val="TableParagraph"/>
        <w:tabs>
          <w:tab w:val="left" w:pos="426"/>
          <w:tab w:val="right" w:pos="10199"/>
        </w:tabs>
        <w:spacing w:before="171" w:line="240" w:lineRule="auto"/>
        <w:ind w:left="401" w:right="0"/>
        <w:rPr>
          <w:noProof/>
          <w:color w:val="00ACED"/>
          <w:sz w:val="28"/>
          <w:szCs w:val="28"/>
          <w:lang w:val="en-US"/>
        </w:rPr>
      </w:pPr>
      <w:hyperlink w:anchor="_Toc79468202" w:history="1">
        <w:r w:rsidR="00865F90" w:rsidRPr="005B69EE">
          <w:rPr>
            <w:noProof/>
            <w:color w:val="00ACED"/>
            <w:sz w:val="28"/>
            <w:szCs w:val="28"/>
            <w:lang w:val="en-US"/>
          </w:rPr>
          <w:t>Глобальный индекс кибербезопасности (GCI)</w:t>
        </w:r>
        <w:r w:rsidR="00865F90" w:rsidRPr="005B69EE">
          <w:rPr>
            <w:noProof/>
            <w:webHidden/>
            <w:color w:val="00ACED"/>
            <w:sz w:val="28"/>
            <w:szCs w:val="28"/>
            <w:lang w:val="en-US"/>
          </w:rPr>
          <w:tab/>
        </w:r>
        <w:r w:rsidR="00865F90" w:rsidRPr="005B69EE">
          <w:rPr>
            <w:noProof/>
            <w:webHidden/>
            <w:color w:val="00ACED"/>
            <w:sz w:val="28"/>
            <w:szCs w:val="28"/>
            <w:lang w:val="en-US"/>
          </w:rPr>
          <w:fldChar w:fldCharType="begin"/>
        </w:r>
        <w:r w:rsidR="00865F90" w:rsidRPr="005B69EE">
          <w:rPr>
            <w:noProof/>
            <w:webHidden/>
            <w:color w:val="00ACED"/>
            <w:sz w:val="28"/>
            <w:szCs w:val="28"/>
            <w:lang w:val="en-US"/>
          </w:rPr>
          <w:instrText xml:space="preserve"> PAGEREF _Toc79468202 \h </w:instrText>
        </w:r>
        <w:r w:rsidR="00865F90" w:rsidRPr="005B69EE">
          <w:rPr>
            <w:noProof/>
            <w:webHidden/>
            <w:color w:val="00ACED"/>
            <w:sz w:val="28"/>
            <w:szCs w:val="28"/>
            <w:lang w:val="en-US"/>
          </w:rPr>
        </w:r>
        <w:r w:rsidR="00865F90" w:rsidRPr="005B69EE">
          <w:rPr>
            <w:noProof/>
            <w:webHidden/>
            <w:color w:val="00ACED"/>
            <w:sz w:val="28"/>
            <w:szCs w:val="28"/>
            <w:lang w:val="en-US"/>
          </w:rPr>
          <w:fldChar w:fldCharType="separate"/>
        </w:r>
        <w:r w:rsidR="00092431">
          <w:rPr>
            <w:noProof/>
            <w:webHidden/>
            <w:color w:val="00ACED"/>
            <w:sz w:val="28"/>
            <w:szCs w:val="28"/>
            <w:lang w:val="en-US"/>
          </w:rPr>
          <w:t>32</w:t>
        </w:r>
        <w:r w:rsidR="00865F90" w:rsidRPr="005B69EE">
          <w:rPr>
            <w:noProof/>
            <w:webHidden/>
            <w:color w:val="00ACED"/>
            <w:sz w:val="28"/>
            <w:szCs w:val="28"/>
            <w:lang w:val="en-US"/>
          </w:rPr>
          <w:fldChar w:fldCharType="end"/>
        </w:r>
      </w:hyperlink>
    </w:p>
    <w:p w14:paraId="6A0EABC1" w14:textId="0B95B2E1" w:rsidR="00865F90" w:rsidRPr="005B69EE" w:rsidRDefault="004E4AE1" w:rsidP="005B69EE">
      <w:pPr>
        <w:pStyle w:val="TableParagraph"/>
        <w:tabs>
          <w:tab w:val="left" w:pos="426"/>
          <w:tab w:val="right" w:pos="10199"/>
        </w:tabs>
        <w:spacing w:before="171" w:line="240" w:lineRule="auto"/>
        <w:ind w:left="401" w:right="0"/>
        <w:rPr>
          <w:noProof/>
          <w:color w:val="00ACED"/>
          <w:sz w:val="28"/>
          <w:szCs w:val="28"/>
          <w:lang w:val="en-US"/>
        </w:rPr>
      </w:pPr>
      <w:hyperlink w:anchor="_Toc79468204" w:history="1">
        <w:r w:rsidR="00865F90" w:rsidRPr="005B69EE">
          <w:rPr>
            <w:noProof/>
            <w:color w:val="00ACED"/>
            <w:sz w:val="28"/>
            <w:szCs w:val="28"/>
            <w:lang w:val="en-US"/>
          </w:rPr>
          <w:t>Система оценки потенциала стран (NCAF)</w:t>
        </w:r>
        <w:r w:rsidR="00865F90" w:rsidRPr="005B69EE">
          <w:rPr>
            <w:noProof/>
            <w:webHidden/>
            <w:color w:val="00ACED"/>
            <w:sz w:val="28"/>
            <w:szCs w:val="28"/>
            <w:lang w:val="en-US"/>
          </w:rPr>
          <w:tab/>
        </w:r>
        <w:r w:rsidR="00865F90" w:rsidRPr="005B69EE">
          <w:rPr>
            <w:noProof/>
            <w:webHidden/>
            <w:color w:val="00ACED"/>
            <w:sz w:val="28"/>
            <w:szCs w:val="28"/>
            <w:lang w:val="en-US"/>
          </w:rPr>
          <w:fldChar w:fldCharType="begin"/>
        </w:r>
        <w:r w:rsidR="00865F90" w:rsidRPr="005B69EE">
          <w:rPr>
            <w:noProof/>
            <w:webHidden/>
            <w:color w:val="00ACED"/>
            <w:sz w:val="28"/>
            <w:szCs w:val="28"/>
            <w:lang w:val="en-US"/>
          </w:rPr>
          <w:instrText xml:space="preserve"> PAGEREF _Toc79468204 \h </w:instrText>
        </w:r>
        <w:r w:rsidR="00865F90" w:rsidRPr="005B69EE">
          <w:rPr>
            <w:noProof/>
            <w:webHidden/>
            <w:color w:val="00ACED"/>
            <w:sz w:val="28"/>
            <w:szCs w:val="28"/>
            <w:lang w:val="en-US"/>
          </w:rPr>
        </w:r>
        <w:r w:rsidR="00865F90" w:rsidRPr="005B69EE">
          <w:rPr>
            <w:noProof/>
            <w:webHidden/>
            <w:color w:val="00ACED"/>
            <w:sz w:val="28"/>
            <w:szCs w:val="28"/>
            <w:lang w:val="en-US"/>
          </w:rPr>
          <w:fldChar w:fldCharType="separate"/>
        </w:r>
        <w:r w:rsidR="00092431">
          <w:rPr>
            <w:noProof/>
            <w:webHidden/>
            <w:color w:val="00ACED"/>
            <w:sz w:val="28"/>
            <w:szCs w:val="28"/>
            <w:lang w:val="en-US"/>
          </w:rPr>
          <w:t>37</w:t>
        </w:r>
        <w:r w:rsidR="00865F90" w:rsidRPr="005B69EE">
          <w:rPr>
            <w:noProof/>
            <w:webHidden/>
            <w:color w:val="00ACED"/>
            <w:sz w:val="28"/>
            <w:szCs w:val="28"/>
            <w:lang w:val="en-US"/>
          </w:rPr>
          <w:fldChar w:fldCharType="end"/>
        </w:r>
      </w:hyperlink>
    </w:p>
    <w:p w14:paraId="4FE00E03" w14:textId="3F5ED8B4" w:rsidR="00865F90" w:rsidRPr="005B69EE" w:rsidRDefault="004E4AE1" w:rsidP="005B69EE">
      <w:pPr>
        <w:pStyle w:val="TableParagraph"/>
        <w:tabs>
          <w:tab w:val="left" w:pos="426"/>
          <w:tab w:val="right" w:pos="10199"/>
        </w:tabs>
        <w:spacing w:before="171" w:line="240" w:lineRule="auto"/>
        <w:ind w:left="401" w:right="0"/>
        <w:rPr>
          <w:noProof/>
          <w:color w:val="00ACED"/>
          <w:sz w:val="28"/>
          <w:szCs w:val="28"/>
          <w:lang w:val="en-US"/>
        </w:rPr>
      </w:pPr>
      <w:hyperlink w:anchor="_Toc79468205" w:history="1">
        <w:r w:rsidR="00865F90" w:rsidRPr="005B69EE">
          <w:rPr>
            <w:noProof/>
            <w:color w:val="00ACED"/>
            <w:sz w:val="28"/>
            <w:szCs w:val="28"/>
            <w:lang w:val="en-US"/>
          </w:rPr>
          <w:t xml:space="preserve">Индекс </w:t>
        </w:r>
        <w:r w:rsidR="005017BC">
          <w:rPr>
            <w:noProof/>
            <w:color w:val="00ACED"/>
            <w:sz w:val="28"/>
            <w:szCs w:val="28"/>
          </w:rPr>
          <w:t xml:space="preserve">национальной </w:t>
        </w:r>
        <w:r w:rsidR="00865F90" w:rsidRPr="005B69EE">
          <w:rPr>
            <w:noProof/>
            <w:color w:val="00ACED"/>
            <w:sz w:val="28"/>
            <w:szCs w:val="28"/>
            <w:lang w:val="en-US"/>
          </w:rPr>
          <w:t>кибербезопасности (NCSI)</w:t>
        </w:r>
        <w:r w:rsidR="00865F90" w:rsidRPr="005B69EE">
          <w:rPr>
            <w:noProof/>
            <w:webHidden/>
            <w:color w:val="00ACED"/>
            <w:sz w:val="28"/>
            <w:szCs w:val="28"/>
            <w:lang w:val="en-US"/>
          </w:rPr>
          <w:tab/>
        </w:r>
        <w:r w:rsidR="00865F90" w:rsidRPr="005B69EE">
          <w:rPr>
            <w:noProof/>
            <w:webHidden/>
            <w:color w:val="00ACED"/>
            <w:sz w:val="28"/>
            <w:szCs w:val="28"/>
            <w:lang w:val="en-US"/>
          </w:rPr>
          <w:fldChar w:fldCharType="begin"/>
        </w:r>
        <w:r w:rsidR="00865F90" w:rsidRPr="005B69EE">
          <w:rPr>
            <w:noProof/>
            <w:webHidden/>
            <w:color w:val="00ACED"/>
            <w:sz w:val="28"/>
            <w:szCs w:val="28"/>
            <w:lang w:val="en-US"/>
          </w:rPr>
          <w:instrText xml:space="preserve"> PAGEREF _Toc79468205 \h </w:instrText>
        </w:r>
        <w:r w:rsidR="00865F90" w:rsidRPr="005B69EE">
          <w:rPr>
            <w:noProof/>
            <w:webHidden/>
            <w:color w:val="00ACED"/>
            <w:sz w:val="28"/>
            <w:szCs w:val="28"/>
            <w:lang w:val="en-US"/>
          </w:rPr>
        </w:r>
        <w:r w:rsidR="00865F90" w:rsidRPr="005B69EE">
          <w:rPr>
            <w:noProof/>
            <w:webHidden/>
            <w:color w:val="00ACED"/>
            <w:sz w:val="28"/>
            <w:szCs w:val="28"/>
            <w:lang w:val="en-US"/>
          </w:rPr>
          <w:fldChar w:fldCharType="separate"/>
        </w:r>
        <w:r w:rsidR="00092431">
          <w:rPr>
            <w:noProof/>
            <w:webHidden/>
            <w:color w:val="00ACED"/>
            <w:sz w:val="28"/>
            <w:szCs w:val="28"/>
            <w:lang w:val="en-US"/>
          </w:rPr>
          <w:t>42</w:t>
        </w:r>
        <w:r w:rsidR="00865F90" w:rsidRPr="005B69EE">
          <w:rPr>
            <w:noProof/>
            <w:webHidden/>
            <w:color w:val="00ACED"/>
            <w:sz w:val="28"/>
            <w:szCs w:val="28"/>
            <w:lang w:val="en-US"/>
          </w:rPr>
          <w:fldChar w:fldCharType="end"/>
        </w:r>
      </w:hyperlink>
    </w:p>
    <w:p w14:paraId="356A13D5" w14:textId="77777777" w:rsidR="00865F90" w:rsidRPr="005B69EE" w:rsidRDefault="00865F90" w:rsidP="005B69EE">
      <w:pPr>
        <w:pStyle w:val="TableParagraph"/>
        <w:tabs>
          <w:tab w:val="left" w:pos="426"/>
          <w:tab w:val="right" w:pos="10199"/>
        </w:tabs>
        <w:rPr>
          <w:noProof/>
          <w:sz w:val="28"/>
          <w:szCs w:val="28"/>
        </w:rPr>
      </w:pPr>
    </w:p>
    <w:p w14:paraId="61866F71" w14:textId="470D18E2" w:rsidR="00865F90" w:rsidRPr="00081A5E" w:rsidRDefault="004E4AE1" w:rsidP="005B69EE">
      <w:pPr>
        <w:pStyle w:val="TableParagraph"/>
        <w:tabs>
          <w:tab w:val="left" w:pos="426"/>
          <w:tab w:val="right" w:pos="10199"/>
        </w:tabs>
        <w:rPr>
          <w:noProof/>
          <w:color w:val="00ACED"/>
          <w:sz w:val="32"/>
          <w:lang w:val="en-US"/>
        </w:rPr>
      </w:pPr>
      <w:hyperlink w:anchor="_Toc79468206" w:history="1">
        <w:r w:rsidR="00865F90" w:rsidRPr="005B69EE">
          <w:rPr>
            <w:noProof/>
            <w:color w:val="00ACED"/>
            <w:sz w:val="28"/>
            <w:szCs w:val="28"/>
            <w:lang w:val="en-US"/>
          </w:rPr>
          <w:t>Обзор инструментов</w:t>
        </w:r>
        <w:r w:rsidR="00865F90" w:rsidRPr="005B69EE">
          <w:rPr>
            <w:noProof/>
            <w:webHidden/>
            <w:color w:val="00ACED"/>
            <w:sz w:val="28"/>
            <w:szCs w:val="28"/>
            <w:lang w:val="en-US"/>
          </w:rPr>
          <w:tab/>
        </w:r>
        <w:r w:rsidR="00865F90" w:rsidRPr="005B69EE">
          <w:rPr>
            <w:noProof/>
            <w:webHidden/>
            <w:color w:val="00ACED"/>
            <w:sz w:val="28"/>
            <w:szCs w:val="28"/>
            <w:lang w:val="en-US"/>
          </w:rPr>
          <w:fldChar w:fldCharType="begin"/>
        </w:r>
        <w:r w:rsidR="00865F90" w:rsidRPr="005B69EE">
          <w:rPr>
            <w:noProof/>
            <w:webHidden/>
            <w:color w:val="00ACED"/>
            <w:sz w:val="28"/>
            <w:szCs w:val="28"/>
            <w:lang w:val="en-US"/>
          </w:rPr>
          <w:instrText xml:space="preserve"> PAGEREF _Toc79468206 \h </w:instrText>
        </w:r>
        <w:r w:rsidR="00865F90" w:rsidRPr="005B69EE">
          <w:rPr>
            <w:noProof/>
            <w:webHidden/>
            <w:color w:val="00ACED"/>
            <w:sz w:val="28"/>
            <w:szCs w:val="28"/>
            <w:lang w:val="en-US"/>
          </w:rPr>
        </w:r>
        <w:r w:rsidR="00865F90" w:rsidRPr="005B69EE">
          <w:rPr>
            <w:noProof/>
            <w:webHidden/>
            <w:color w:val="00ACED"/>
            <w:sz w:val="28"/>
            <w:szCs w:val="28"/>
            <w:lang w:val="en-US"/>
          </w:rPr>
          <w:fldChar w:fldCharType="separate"/>
        </w:r>
        <w:r w:rsidR="00092431">
          <w:rPr>
            <w:noProof/>
            <w:webHidden/>
            <w:color w:val="00ACED"/>
            <w:sz w:val="28"/>
            <w:szCs w:val="28"/>
            <w:lang w:val="en-US"/>
          </w:rPr>
          <w:t>48</w:t>
        </w:r>
        <w:r w:rsidR="00865F90" w:rsidRPr="005B69EE">
          <w:rPr>
            <w:noProof/>
            <w:webHidden/>
            <w:color w:val="00ACED"/>
            <w:sz w:val="28"/>
            <w:szCs w:val="28"/>
            <w:lang w:val="en-US"/>
          </w:rPr>
          <w:fldChar w:fldCharType="end"/>
        </w:r>
      </w:hyperlink>
    </w:p>
    <w:p w14:paraId="1A54C7F3" w14:textId="5226B199" w:rsidR="00FD2EF1" w:rsidRPr="0025657F" w:rsidRDefault="00865F90" w:rsidP="00081A5E">
      <w:pPr>
        <w:pStyle w:val="TableParagraph"/>
        <w:tabs>
          <w:tab w:val="left" w:pos="9781"/>
        </w:tabs>
        <w:sectPr w:rsidR="00FD2EF1" w:rsidRPr="0025657F">
          <w:pgSz w:w="11920" w:h="16850"/>
          <w:pgMar w:top="1600" w:right="560" w:bottom="280" w:left="1000" w:header="0" w:footer="0" w:gutter="0"/>
          <w:cols w:space="720"/>
        </w:sectPr>
      </w:pPr>
      <w:r w:rsidRPr="005C304E">
        <w:fldChar w:fldCharType="end"/>
      </w:r>
    </w:p>
    <w:p w14:paraId="41876708" w14:textId="77777777" w:rsidR="00FD2EF1" w:rsidRPr="0025657F" w:rsidRDefault="00FD2EF1" w:rsidP="005B69EE">
      <w:pPr>
        <w:pStyle w:val="BodyText"/>
        <w:spacing w:before="0"/>
        <w:ind w:left="301" w:right="595"/>
        <w:rPr>
          <w:lang w:val="ru-RU"/>
        </w:rPr>
      </w:pPr>
    </w:p>
    <w:p w14:paraId="028868C4" w14:textId="6CF7301D" w:rsidR="00FD2EF1" w:rsidRPr="0025657F" w:rsidRDefault="003D7A05" w:rsidP="00E71419">
      <w:pPr>
        <w:pStyle w:val="Heading1"/>
        <w:rPr>
          <w:lang w:val="ru-RU"/>
        </w:rPr>
      </w:pPr>
      <w:bookmarkStart w:id="1" w:name="Final_Draft_GFCE_Overview_of_Assessments"/>
      <w:bookmarkStart w:id="2" w:name="Introduction"/>
      <w:bookmarkStart w:id="3" w:name="_Toc79468196"/>
      <w:bookmarkEnd w:id="1"/>
      <w:bookmarkEnd w:id="2"/>
      <w:r w:rsidRPr="0025657F">
        <w:rPr>
          <w:lang w:val="ru-RU"/>
        </w:rPr>
        <w:t>Введение</w:t>
      </w:r>
      <w:bookmarkEnd w:id="3"/>
    </w:p>
    <w:p w14:paraId="7EE0DAB4" w14:textId="2EFB9DD8" w:rsidR="00FD2EF1" w:rsidRPr="0025657F" w:rsidRDefault="003D7A05" w:rsidP="00E71419">
      <w:pPr>
        <w:pStyle w:val="BodyText"/>
        <w:rPr>
          <w:lang w:val="ru-RU"/>
        </w:rPr>
      </w:pPr>
      <w:r w:rsidRPr="0025657F">
        <w:rPr>
          <w:lang w:val="ru-RU"/>
        </w:rPr>
        <w:t xml:space="preserve">Мировое сообщество </w:t>
      </w:r>
      <w:r w:rsidR="005A63BB">
        <w:rPr>
          <w:lang w:val="ru-RU"/>
        </w:rPr>
        <w:t>предпринимает все более активные попытки понять положение дел в области кибербезопасности разных стран в целях выявления пробелов в этой области и принятия более обоснованных решений по соответствующим мерам и инвестициям, направленным на укрепление потенциала кибербезопасности</w:t>
      </w:r>
      <w:r w:rsidRPr="0025657F">
        <w:rPr>
          <w:lang w:val="ru-RU"/>
        </w:rPr>
        <w:t>.</w:t>
      </w:r>
      <w:r w:rsidR="00C4057F" w:rsidRPr="0025657F">
        <w:rPr>
          <w:lang w:val="ru-RU"/>
        </w:rPr>
        <w:t xml:space="preserve"> </w:t>
      </w:r>
      <w:r w:rsidRPr="0025657F">
        <w:rPr>
          <w:lang w:val="ru-RU"/>
        </w:rPr>
        <w:t xml:space="preserve">Научно-исследовательские институты, региональные организации и компании разработали </w:t>
      </w:r>
      <w:r w:rsidR="005A63BB">
        <w:rPr>
          <w:lang w:val="ru-RU"/>
        </w:rPr>
        <w:t>системы, модели и индексы и применяют их по всему миру, создавая базу знаний о</w:t>
      </w:r>
      <w:r w:rsidR="002727CB">
        <w:rPr>
          <w:lang w:val="ru-RU"/>
        </w:rPr>
        <w:t> </w:t>
      </w:r>
      <w:r w:rsidRPr="0025657F">
        <w:rPr>
          <w:lang w:val="ru-RU"/>
        </w:rPr>
        <w:t xml:space="preserve">киберзрелости разных стран и их готовности к отражению все возрастающих киберугроз для </w:t>
      </w:r>
      <w:r w:rsidR="00D9405F">
        <w:rPr>
          <w:lang w:val="ru-RU"/>
        </w:rPr>
        <w:t xml:space="preserve">органов </w:t>
      </w:r>
      <w:r w:rsidR="000E304C" w:rsidRPr="0025657F">
        <w:rPr>
          <w:lang w:val="ru-RU"/>
        </w:rPr>
        <w:t>государственного управления</w:t>
      </w:r>
      <w:r w:rsidRPr="0025657F">
        <w:rPr>
          <w:lang w:val="ru-RU"/>
        </w:rPr>
        <w:t>, промышленности, бизнеса и граждан.</w:t>
      </w:r>
    </w:p>
    <w:p w14:paraId="133338C9" w14:textId="4DACEC30" w:rsidR="00FD2EF1" w:rsidRPr="0025657F" w:rsidRDefault="003D7A05" w:rsidP="00E71419">
      <w:pPr>
        <w:pStyle w:val="BodyText"/>
        <w:rPr>
          <w:lang w:val="ru-RU"/>
        </w:rPr>
      </w:pPr>
      <w:r w:rsidRPr="0025657F">
        <w:rPr>
          <w:lang w:val="ru-RU"/>
        </w:rPr>
        <w:t xml:space="preserve">Положительные отзывы, полученные на сессии по </w:t>
      </w:r>
      <w:hyperlink r:id="rId11" w:history="1">
        <w:r w:rsidRPr="005C304E">
          <w:rPr>
            <w:rStyle w:val="Hyperlink"/>
            <w:lang w:val="ru-RU"/>
          </w:rPr>
          <w:t xml:space="preserve">оценке </w:t>
        </w:r>
        <w:r w:rsidR="005C304E" w:rsidRPr="005C304E">
          <w:rPr>
            <w:rStyle w:val="Hyperlink"/>
            <w:lang w:val="ru-RU"/>
          </w:rPr>
          <w:t xml:space="preserve">потенциала </w:t>
        </w:r>
        <w:r w:rsidRPr="005C304E">
          <w:rPr>
            <w:rStyle w:val="Hyperlink"/>
            <w:lang w:val="ru-RU"/>
          </w:rPr>
          <w:t>кибербезопасности</w:t>
        </w:r>
      </w:hyperlink>
      <w:r w:rsidRPr="0025657F">
        <w:rPr>
          <w:lang w:val="ru-RU"/>
        </w:rPr>
        <w:t>, организованной в рамках виртуального собрания GFCE в апреле 2020</w:t>
      </w:r>
      <w:r w:rsidR="00D9405F">
        <w:rPr>
          <w:lang w:val="ru-RU"/>
        </w:rPr>
        <w:t> </w:t>
      </w:r>
      <w:r w:rsidRPr="0025657F">
        <w:rPr>
          <w:lang w:val="ru-RU"/>
        </w:rPr>
        <w:t xml:space="preserve">года, подчеркнули необходимость повышения осведомленности о существующих инструментах оценки потенциала кибербезопасности </w:t>
      </w:r>
      <w:r w:rsidR="00D9405F">
        <w:rPr>
          <w:lang w:val="ru-RU"/>
        </w:rPr>
        <w:t>и предоставления</w:t>
      </w:r>
      <w:r w:rsidRPr="0025657F">
        <w:rPr>
          <w:lang w:val="ru-RU"/>
        </w:rPr>
        <w:t xml:space="preserve"> подробных сведений о соответствующих методиках, результатах </w:t>
      </w:r>
      <w:r w:rsidR="00D9405F">
        <w:rPr>
          <w:lang w:val="ru-RU"/>
        </w:rPr>
        <w:t xml:space="preserve">их применения </w:t>
      </w:r>
      <w:r w:rsidRPr="0025657F">
        <w:rPr>
          <w:lang w:val="ru-RU"/>
        </w:rPr>
        <w:t xml:space="preserve">и </w:t>
      </w:r>
      <w:r w:rsidR="00D9405F">
        <w:rPr>
          <w:lang w:val="ru-RU"/>
        </w:rPr>
        <w:t>их влияни</w:t>
      </w:r>
      <w:r w:rsidR="005017BC">
        <w:rPr>
          <w:lang w:val="ru-RU"/>
        </w:rPr>
        <w:t>и</w:t>
      </w:r>
      <w:r w:rsidRPr="0025657F">
        <w:rPr>
          <w:lang w:val="ru-RU"/>
        </w:rPr>
        <w:t xml:space="preserve">, чтобы помочь сообществу </w:t>
      </w:r>
      <w:r w:rsidR="00D9405F" w:rsidRPr="0025657F">
        <w:rPr>
          <w:lang w:val="ru-RU"/>
        </w:rPr>
        <w:t xml:space="preserve">GFCE </w:t>
      </w:r>
      <w:r w:rsidRPr="0025657F">
        <w:rPr>
          <w:lang w:val="ru-RU"/>
        </w:rPr>
        <w:t>(бенефициарам, спонсорам и исполнителям) определить подходящие инструменты и</w:t>
      </w:r>
      <w:r w:rsidR="004740B6">
        <w:rPr>
          <w:lang w:val="ru-RU"/>
        </w:rPr>
        <w:t> </w:t>
      </w:r>
      <w:r w:rsidRPr="0025657F">
        <w:rPr>
          <w:lang w:val="ru-RU"/>
        </w:rPr>
        <w:t xml:space="preserve">подходы, </w:t>
      </w:r>
      <w:r w:rsidR="00D9405F">
        <w:rPr>
          <w:lang w:val="ru-RU"/>
        </w:rPr>
        <w:t>нацеленные на удовлетворение актуальных потребностей и устранение пробелов в знаниях.</w:t>
      </w:r>
    </w:p>
    <w:p w14:paraId="7F04ABD7" w14:textId="34A1BEE1" w:rsidR="00FD2EF1" w:rsidRPr="0025657F" w:rsidRDefault="003D7A05" w:rsidP="00E71419">
      <w:pPr>
        <w:pStyle w:val="BodyText"/>
        <w:rPr>
          <w:lang w:val="ru-RU"/>
        </w:rPr>
      </w:pPr>
      <w:r w:rsidRPr="0025657F">
        <w:rPr>
          <w:lang w:val="ru-RU"/>
        </w:rPr>
        <w:t xml:space="preserve">Соответственно </w:t>
      </w:r>
      <w:r w:rsidR="007167E7">
        <w:rPr>
          <w:lang w:val="ru-RU"/>
        </w:rPr>
        <w:t>цель настоящего документа состоит в том, чтобы оказать помощь</w:t>
      </w:r>
      <w:r w:rsidRPr="0025657F">
        <w:rPr>
          <w:lang w:val="ru-RU"/>
        </w:rPr>
        <w:t xml:space="preserve"> </w:t>
      </w:r>
      <w:r w:rsidR="007167E7">
        <w:rPr>
          <w:lang w:val="ru-RU"/>
        </w:rPr>
        <w:t xml:space="preserve">в процессе </w:t>
      </w:r>
      <w:r w:rsidRPr="0025657F">
        <w:rPr>
          <w:lang w:val="ru-RU"/>
        </w:rPr>
        <w:t xml:space="preserve">принятия решений, предоставляя всесторонний обзор различных инструментов, используемых </w:t>
      </w:r>
      <w:r w:rsidR="00411E94">
        <w:rPr>
          <w:lang w:val="ru-RU"/>
        </w:rPr>
        <w:t xml:space="preserve">в них </w:t>
      </w:r>
      <w:r w:rsidRPr="0025657F">
        <w:rPr>
          <w:lang w:val="ru-RU"/>
        </w:rPr>
        <w:t>подходов, их преимуществ и результатов, а</w:t>
      </w:r>
      <w:r w:rsidR="005B69EE">
        <w:t> </w:t>
      </w:r>
      <w:r w:rsidRPr="0025657F">
        <w:rPr>
          <w:lang w:val="ru-RU"/>
        </w:rPr>
        <w:t xml:space="preserve">также </w:t>
      </w:r>
      <w:r w:rsidR="007167E7">
        <w:rPr>
          <w:lang w:val="ru-RU"/>
        </w:rPr>
        <w:t>информацию о порядке действий</w:t>
      </w:r>
      <w:r w:rsidRPr="0025657F">
        <w:rPr>
          <w:lang w:val="ru-RU"/>
        </w:rPr>
        <w:t xml:space="preserve"> и контактную информацию на тот случай, если страна пожелает получить такую оценку.</w:t>
      </w:r>
    </w:p>
    <w:p w14:paraId="74856F02" w14:textId="261992C6" w:rsidR="00FD2EF1" w:rsidRPr="0025657F" w:rsidRDefault="003D7A05" w:rsidP="00E71419">
      <w:pPr>
        <w:pStyle w:val="BodyText"/>
        <w:rPr>
          <w:lang w:val="ru-RU"/>
        </w:rPr>
      </w:pPr>
      <w:r w:rsidRPr="0025657F">
        <w:rPr>
          <w:lang w:val="ru-RU"/>
        </w:rPr>
        <w:t xml:space="preserve">Целевая группа </w:t>
      </w:r>
      <w:r w:rsidR="003F36A4">
        <w:rPr>
          <w:lang w:val="ru-RU"/>
        </w:rPr>
        <w:t xml:space="preserve">по </w:t>
      </w:r>
      <w:r w:rsidRPr="0025657F">
        <w:rPr>
          <w:lang w:val="ru-RU"/>
        </w:rPr>
        <w:t>стратегии и оценк</w:t>
      </w:r>
      <w:r w:rsidR="003F36A4">
        <w:rPr>
          <w:lang w:val="ru-RU"/>
        </w:rPr>
        <w:t>ам</w:t>
      </w:r>
      <w:r w:rsidRPr="0025657F">
        <w:rPr>
          <w:lang w:val="ru-RU"/>
        </w:rPr>
        <w:t xml:space="preserve"> GFCE специально отобрала инструменты, предназначенные для оценки потенциала кибербезопасности страны.</w:t>
      </w:r>
      <w:r w:rsidR="007102D0" w:rsidRPr="0025657F">
        <w:rPr>
          <w:lang w:val="ru-RU"/>
        </w:rPr>
        <w:t xml:space="preserve"> </w:t>
      </w:r>
      <w:r w:rsidR="003F36A4">
        <w:rPr>
          <w:lang w:val="ru-RU"/>
        </w:rPr>
        <w:t>Исходя из этого критерия в настоящий документ были включены</w:t>
      </w:r>
      <w:r w:rsidRPr="0025657F">
        <w:rPr>
          <w:lang w:val="ru-RU"/>
        </w:rPr>
        <w:t xml:space="preserve"> следующие инструменты:</w:t>
      </w:r>
    </w:p>
    <w:p w14:paraId="55A54C80" w14:textId="4253ABD4" w:rsidR="000E304C" w:rsidRPr="0025657F" w:rsidRDefault="000E304C" w:rsidP="00E71419">
      <w:pPr>
        <w:pStyle w:val="ListParagraph"/>
        <w:rPr>
          <w:lang w:val="ru-RU"/>
        </w:rPr>
      </w:pPr>
      <w:r w:rsidRPr="0025657F">
        <w:rPr>
          <w:lang w:val="ru-RU"/>
        </w:rPr>
        <w:t xml:space="preserve">Борьба с киберпреступностью: инструмент </w:t>
      </w:r>
      <w:r w:rsidR="003F36A4">
        <w:rPr>
          <w:lang w:val="ru-RU"/>
        </w:rPr>
        <w:t xml:space="preserve">оценки </w:t>
      </w:r>
      <w:r w:rsidRPr="0025657F">
        <w:rPr>
          <w:lang w:val="ru-RU"/>
        </w:rPr>
        <w:t>развития потенциала, Всемирный банк</w:t>
      </w:r>
      <w:r w:rsidR="003F36A4">
        <w:rPr>
          <w:lang w:val="ru-RU"/>
        </w:rPr>
        <w:t>;</w:t>
      </w:r>
    </w:p>
    <w:p w14:paraId="4E636EED" w14:textId="055D480A" w:rsidR="000E304C" w:rsidRPr="0025657F" w:rsidRDefault="000E304C" w:rsidP="00E71419">
      <w:pPr>
        <w:pStyle w:val="ListParagraph"/>
        <w:rPr>
          <w:lang w:val="ru-RU"/>
        </w:rPr>
      </w:pPr>
      <w:r w:rsidRPr="0025657F">
        <w:rPr>
          <w:lang w:val="ru-RU"/>
        </w:rPr>
        <w:t xml:space="preserve">Киберзрелость </w:t>
      </w:r>
      <w:r w:rsidR="003F36A4">
        <w:rPr>
          <w:lang w:val="ru-RU"/>
        </w:rPr>
        <w:t>стран</w:t>
      </w:r>
      <w:r w:rsidRPr="0025657F">
        <w:rPr>
          <w:lang w:val="ru-RU"/>
        </w:rPr>
        <w:t xml:space="preserve"> Азиатско-Тихоокеанско</w:t>
      </w:r>
      <w:r w:rsidR="003F36A4">
        <w:rPr>
          <w:lang w:val="ru-RU"/>
        </w:rPr>
        <w:t>го</w:t>
      </w:r>
      <w:r w:rsidRPr="0025657F">
        <w:rPr>
          <w:lang w:val="ru-RU"/>
        </w:rPr>
        <w:t xml:space="preserve"> регион</w:t>
      </w:r>
      <w:r w:rsidR="003F36A4">
        <w:rPr>
          <w:lang w:val="ru-RU"/>
        </w:rPr>
        <w:t>а</w:t>
      </w:r>
      <w:r w:rsidRPr="0025657F">
        <w:rPr>
          <w:lang w:val="ru-RU"/>
        </w:rPr>
        <w:t>, Австралийский институт стратегической политики (ASPI)</w:t>
      </w:r>
      <w:r w:rsidR="003F36A4">
        <w:rPr>
          <w:lang w:val="ru-RU"/>
        </w:rPr>
        <w:t>;</w:t>
      </w:r>
    </w:p>
    <w:p w14:paraId="4EE20E28" w14:textId="57ACAD48" w:rsidR="000E304C" w:rsidRPr="0025657F" w:rsidRDefault="000E304C" w:rsidP="00E71419">
      <w:pPr>
        <w:pStyle w:val="ListParagraph"/>
        <w:rPr>
          <w:lang w:val="ru-RU"/>
        </w:rPr>
      </w:pPr>
      <w:r w:rsidRPr="0025657F">
        <w:rPr>
          <w:lang w:val="ru-RU"/>
        </w:rPr>
        <w:t>Индекс киберготовности 2.0 (CRI), Потомакский институт политических исследований (PIPS)</w:t>
      </w:r>
      <w:r w:rsidR="003F36A4">
        <w:rPr>
          <w:lang w:val="ru-RU"/>
        </w:rPr>
        <w:t>;</w:t>
      </w:r>
    </w:p>
    <w:p w14:paraId="3C552697" w14:textId="11DB1AE8" w:rsidR="000E304C" w:rsidRPr="0025657F" w:rsidRDefault="000E304C" w:rsidP="00E71419">
      <w:pPr>
        <w:pStyle w:val="ListParagraph"/>
        <w:rPr>
          <w:lang w:val="ru-RU"/>
        </w:rPr>
      </w:pPr>
      <w:r w:rsidRPr="0025657F">
        <w:rPr>
          <w:lang w:val="ru-RU"/>
        </w:rPr>
        <w:t xml:space="preserve">Модель зрелости </w:t>
      </w:r>
      <w:r w:rsidR="003F36A4" w:rsidRPr="0025657F">
        <w:rPr>
          <w:lang w:val="ru-RU"/>
        </w:rPr>
        <w:t xml:space="preserve">потенциала </w:t>
      </w:r>
      <w:r w:rsidRPr="0025657F">
        <w:rPr>
          <w:lang w:val="ru-RU"/>
        </w:rPr>
        <w:t>стран в области кибербезопасности (CMM), Глобальный центр развития потенциала в области кибербезопасности (GCSCC)</w:t>
      </w:r>
      <w:r w:rsidR="003F36A4">
        <w:rPr>
          <w:lang w:val="ru-RU"/>
        </w:rPr>
        <w:t>;</w:t>
      </w:r>
    </w:p>
    <w:p w14:paraId="75D0E9BD" w14:textId="043C216E" w:rsidR="000E304C" w:rsidRPr="0025657F" w:rsidRDefault="000E304C" w:rsidP="00E71419">
      <w:pPr>
        <w:pStyle w:val="ListParagraph"/>
        <w:rPr>
          <w:lang w:val="ru-RU"/>
        </w:rPr>
      </w:pPr>
      <w:r w:rsidRPr="0025657F">
        <w:rPr>
          <w:lang w:val="ru-RU"/>
        </w:rPr>
        <w:t xml:space="preserve">Система разработки и реализации стратегии кибербезопасности (CSDI), корпорация </w:t>
      </w:r>
      <w:r w:rsidR="003F36A4">
        <w:t>MITRE</w:t>
      </w:r>
      <w:r w:rsidR="003F36A4">
        <w:rPr>
          <w:lang w:val="ru-RU"/>
        </w:rPr>
        <w:t>;</w:t>
      </w:r>
    </w:p>
    <w:p w14:paraId="5F75AB0C" w14:textId="35EC5666" w:rsidR="000E304C" w:rsidRPr="0025657F" w:rsidRDefault="000E304C" w:rsidP="00E71419">
      <w:pPr>
        <w:pStyle w:val="ListParagraph"/>
        <w:rPr>
          <w:lang w:val="ru-RU"/>
        </w:rPr>
      </w:pPr>
      <w:r w:rsidRPr="0025657F">
        <w:rPr>
          <w:lang w:val="ru-RU"/>
        </w:rPr>
        <w:t>Глобальный индекс кибербезопасности (GCI), Международный союз электросвязи (МСЭ)</w:t>
      </w:r>
      <w:r w:rsidR="003F36A4">
        <w:rPr>
          <w:lang w:val="ru-RU"/>
        </w:rPr>
        <w:t>;</w:t>
      </w:r>
    </w:p>
    <w:p w14:paraId="70D33851" w14:textId="538DBB0A" w:rsidR="000E304C" w:rsidRPr="0025657F" w:rsidRDefault="000E304C" w:rsidP="00E71419">
      <w:pPr>
        <w:pStyle w:val="ListParagraph"/>
        <w:rPr>
          <w:lang w:val="ru-RU"/>
        </w:rPr>
      </w:pPr>
      <w:r w:rsidRPr="0025657F">
        <w:rPr>
          <w:lang w:val="ru-RU"/>
        </w:rPr>
        <w:t xml:space="preserve">Система оценки потенциала стран (NCAF), Агентство </w:t>
      </w:r>
      <w:r w:rsidR="003F36A4" w:rsidRPr="0025657F">
        <w:rPr>
          <w:lang w:val="ru-RU"/>
        </w:rPr>
        <w:t xml:space="preserve">Европейского </w:t>
      </w:r>
      <w:r w:rsidR="00AB1750" w:rsidRPr="0025657F">
        <w:rPr>
          <w:lang w:val="ru-RU"/>
        </w:rPr>
        <w:t xml:space="preserve">союза </w:t>
      </w:r>
      <w:r w:rsidRPr="0025657F">
        <w:rPr>
          <w:lang w:val="ru-RU"/>
        </w:rPr>
        <w:t>по кибербезопасности (ENISA)</w:t>
      </w:r>
      <w:r w:rsidR="003F36A4">
        <w:rPr>
          <w:lang w:val="ru-RU"/>
        </w:rPr>
        <w:t>;</w:t>
      </w:r>
    </w:p>
    <w:p w14:paraId="67D004F6" w14:textId="54662A2B" w:rsidR="000E304C" w:rsidRPr="0025657F" w:rsidRDefault="000E304C" w:rsidP="00E71419">
      <w:pPr>
        <w:pStyle w:val="ListParagraph"/>
        <w:rPr>
          <w:lang w:val="ru-RU"/>
        </w:rPr>
      </w:pPr>
      <w:r w:rsidRPr="0025657F">
        <w:rPr>
          <w:lang w:val="ru-RU"/>
        </w:rPr>
        <w:t xml:space="preserve">Индекс </w:t>
      </w:r>
      <w:r w:rsidR="003F36A4">
        <w:rPr>
          <w:lang w:val="ru-RU"/>
        </w:rPr>
        <w:t xml:space="preserve">национальной </w:t>
      </w:r>
      <w:r w:rsidRPr="0025657F">
        <w:rPr>
          <w:lang w:val="ru-RU"/>
        </w:rPr>
        <w:t>кибербезопасности (NCSI), Академия электронного государственного управления (eGA)</w:t>
      </w:r>
      <w:r w:rsidR="003F36A4">
        <w:rPr>
          <w:lang w:val="ru-RU"/>
        </w:rPr>
        <w:t>.</w:t>
      </w:r>
    </w:p>
    <w:p w14:paraId="4D24D939" w14:textId="2F0B6CD3" w:rsidR="00FD2EF1" w:rsidRPr="0025657F" w:rsidRDefault="003D7A05" w:rsidP="00E71419">
      <w:pPr>
        <w:pStyle w:val="BodyText"/>
        <w:rPr>
          <w:lang w:val="ru-RU"/>
        </w:rPr>
      </w:pPr>
      <w:r w:rsidRPr="0025657F">
        <w:rPr>
          <w:lang w:val="ru-RU"/>
        </w:rPr>
        <w:t xml:space="preserve">По мере определения других инструментов, соответствующих вышеуказанному критерию, они будут добавляться в </w:t>
      </w:r>
      <w:r w:rsidR="003F36A4">
        <w:rPr>
          <w:lang w:val="ru-RU"/>
        </w:rPr>
        <w:t>данный</w:t>
      </w:r>
      <w:r w:rsidRPr="0025657F">
        <w:rPr>
          <w:lang w:val="ru-RU"/>
        </w:rPr>
        <w:t xml:space="preserve"> документ.</w:t>
      </w:r>
    </w:p>
    <w:p w14:paraId="4D77CF4C" w14:textId="63489F4C" w:rsidR="00FD2EF1" w:rsidRPr="0025657F" w:rsidRDefault="003D7A05" w:rsidP="00E71419">
      <w:pPr>
        <w:pStyle w:val="BodyText"/>
        <w:rPr>
          <w:lang w:val="ru-RU"/>
        </w:rPr>
      </w:pPr>
      <w:r w:rsidRPr="0025657F">
        <w:rPr>
          <w:lang w:val="ru-RU"/>
        </w:rPr>
        <w:t xml:space="preserve">Для целей составления </w:t>
      </w:r>
      <w:r w:rsidR="006B0DBB">
        <w:rPr>
          <w:lang w:val="ru-RU"/>
        </w:rPr>
        <w:t>настоящего</w:t>
      </w:r>
      <w:r w:rsidRPr="0025657F">
        <w:rPr>
          <w:lang w:val="ru-RU"/>
        </w:rPr>
        <w:t xml:space="preserve"> документа организациям, ответственным за каждый </w:t>
      </w:r>
      <w:r w:rsidR="006B0DBB">
        <w:rPr>
          <w:lang w:val="ru-RU"/>
        </w:rPr>
        <w:t xml:space="preserve">из </w:t>
      </w:r>
      <w:r w:rsidRPr="0025657F">
        <w:rPr>
          <w:lang w:val="ru-RU"/>
        </w:rPr>
        <w:t>инструмент</w:t>
      </w:r>
      <w:r w:rsidR="006B0DBB">
        <w:rPr>
          <w:lang w:val="ru-RU"/>
        </w:rPr>
        <w:t>ов</w:t>
      </w:r>
      <w:r w:rsidRPr="0025657F">
        <w:rPr>
          <w:lang w:val="ru-RU"/>
        </w:rPr>
        <w:t>, был разослан вопросник, в котором запрашивалась следующая информация:</w:t>
      </w:r>
    </w:p>
    <w:p w14:paraId="1EA9194A" w14:textId="42FF5B46" w:rsidR="000E304C" w:rsidRPr="0025657F" w:rsidRDefault="00133E7E" w:rsidP="008F667B">
      <w:pPr>
        <w:pStyle w:val="ListParagraph"/>
        <w:numPr>
          <w:ilvl w:val="0"/>
          <w:numId w:val="65"/>
        </w:numPr>
        <w:rPr>
          <w:lang w:val="ru-RU"/>
        </w:rPr>
      </w:pPr>
      <w:r>
        <w:rPr>
          <w:lang w:val="ru-RU"/>
        </w:rPr>
        <w:t>исполнитель (</w:t>
      </w:r>
      <w:r w:rsidR="000E304C" w:rsidRPr="0025657F">
        <w:rPr>
          <w:lang w:val="ru-RU"/>
        </w:rPr>
        <w:t>исполнители</w:t>
      </w:r>
      <w:r>
        <w:rPr>
          <w:lang w:val="ru-RU"/>
        </w:rPr>
        <w:t>)</w:t>
      </w:r>
      <w:r w:rsidR="000E304C" w:rsidRPr="0025657F">
        <w:rPr>
          <w:lang w:val="ru-RU"/>
        </w:rPr>
        <w:t xml:space="preserve"> и контактная информация;</w:t>
      </w:r>
    </w:p>
    <w:p w14:paraId="648B9924" w14:textId="19B282C8" w:rsidR="000E304C" w:rsidRPr="0025657F" w:rsidRDefault="000E304C" w:rsidP="008F667B">
      <w:pPr>
        <w:pStyle w:val="ListParagraph"/>
        <w:numPr>
          <w:ilvl w:val="0"/>
          <w:numId w:val="65"/>
        </w:numPr>
        <w:rPr>
          <w:lang w:val="ru-RU"/>
        </w:rPr>
      </w:pPr>
      <w:r w:rsidRPr="0025657F">
        <w:rPr>
          <w:lang w:val="ru-RU"/>
        </w:rPr>
        <w:t>темы;</w:t>
      </w:r>
    </w:p>
    <w:p w14:paraId="746399C3" w14:textId="397B474A" w:rsidR="000E304C" w:rsidRPr="0025657F" w:rsidRDefault="000E304C" w:rsidP="008F667B">
      <w:pPr>
        <w:pStyle w:val="ListParagraph"/>
        <w:numPr>
          <w:ilvl w:val="0"/>
          <w:numId w:val="65"/>
        </w:numPr>
        <w:rPr>
          <w:lang w:val="ru-RU"/>
        </w:rPr>
      </w:pPr>
      <w:r w:rsidRPr="0025657F">
        <w:rPr>
          <w:lang w:val="ru-RU"/>
        </w:rPr>
        <w:t>показатели;</w:t>
      </w:r>
    </w:p>
    <w:p w14:paraId="2A9C8AE1" w14:textId="73DC17A9" w:rsidR="000E304C" w:rsidRPr="0025657F" w:rsidRDefault="000E304C" w:rsidP="008F667B">
      <w:pPr>
        <w:pStyle w:val="ListParagraph"/>
        <w:numPr>
          <w:ilvl w:val="0"/>
          <w:numId w:val="65"/>
        </w:numPr>
        <w:rPr>
          <w:lang w:val="ru-RU"/>
        </w:rPr>
      </w:pPr>
      <w:r w:rsidRPr="0025657F">
        <w:rPr>
          <w:lang w:val="ru-RU"/>
        </w:rPr>
        <w:t>методика, способы сбора данных и контроля качества;</w:t>
      </w:r>
    </w:p>
    <w:p w14:paraId="7CF59972" w14:textId="5DF58A8D" w:rsidR="000E304C" w:rsidRPr="0025657F" w:rsidRDefault="000E304C" w:rsidP="008F667B">
      <w:pPr>
        <w:pStyle w:val="ListParagraph"/>
        <w:numPr>
          <w:ilvl w:val="0"/>
          <w:numId w:val="65"/>
        </w:numPr>
        <w:rPr>
          <w:lang w:val="ru-RU"/>
        </w:rPr>
      </w:pPr>
      <w:r w:rsidRPr="0025657F">
        <w:rPr>
          <w:lang w:val="ru-RU"/>
        </w:rPr>
        <w:t>результаты и способы их представления;</w:t>
      </w:r>
    </w:p>
    <w:p w14:paraId="3811A1D6" w14:textId="22CE92B1" w:rsidR="000E304C" w:rsidRPr="0025657F" w:rsidRDefault="00FD729E" w:rsidP="008F667B">
      <w:pPr>
        <w:pStyle w:val="ListParagraph"/>
        <w:numPr>
          <w:ilvl w:val="0"/>
          <w:numId w:val="65"/>
        </w:numPr>
        <w:rPr>
          <w:lang w:val="ru-RU"/>
        </w:rPr>
      </w:pPr>
      <w:r>
        <w:rPr>
          <w:lang w:val="ru-RU"/>
        </w:rPr>
        <w:t>влияние</w:t>
      </w:r>
      <w:r w:rsidR="000E304C" w:rsidRPr="0025657F">
        <w:rPr>
          <w:lang w:val="ru-RU"/>
        </w:rPr>
        <w:t xml:space="preserve"> и преимущества;</w:t>
      </w:r>
    </w:p>
    <w:p w14:paraId="54CC6E02" w14:textId="7E8350E5" w:rsidR="000E304C" w:rsidRPr="0025657F" w:rsidRDefault="000E304C" w:rsidP="008F667B">
      <w:pPr>
        <w:pStyle w:val="ListParagraph"/>
        <w:numPr>
          <w:ilvl w:val="0"/>
          <w:numId w:val="65"/>
        </w:numPr>
        <w:rPr>
          <w:lang w:val="ru-RU"/>
        </w:rPr>
      </w:pPr>
      <w:r w:rsidRPr="0025657F">
        <w:rPr>
          <w:lang w:val="ru-RU"/>
        </w:rPr>
        <w:t>роль в координации деятельности по развитию потенциала кибербезопасности и в процессе поиска партнеров для GFCE.</w:t>
      </w:r>
    </w:p>
    <w:p w14:paraId="3BC13D03" w14:textId="77777777" w:rsidR="00FD2EF1" w:rsidRPr="0025657F" w:rsidRDefault="00FD2EF1" w:rsidP="00E71419">
      <w:pPr>
        <w:rPr>
          <w:lang w:val="ru-RU"/>
        </w:rPr>
        <w:sectPr w:rsidR="00FD2EF1" w:rsidRPr="0025657F" w:rsidSect="005B3CCB">
          <w:headerReference w:type="default" r:id="rId12"/>
          <w:footerReference w:type="default" r:id="rId13"/>
          <w:pgSz w:w="11920" w:h="16850"/>
          <w:pgMar w:top="1962" w:right="561" w:bottom="1123" w:left="998" w:header="0" w:footer="936" w:gutter="0"/>
          <w:pgNumType w:start="4"/>
          <w:cols w:space="720"/>
        </w:sectPr>
      </w:pPr>
    </w:p>
    <w:p w14:paraId="7F4E7A45" w14:textId="30D2FA70" w:rsidR="00FD2EF1" w:rsidRPr="0025657F" w:rsidRDefault="003871B9" w:rsidP="00E71419">
      <w:pPr>
        <w:pStyle w:val="Heading1"/>
        <w:rPr>
          <w:lang w:val="ru-RU"/>
        </w:rPr>
      </w:pPr>
      <w:bookmarkStart w:id="4" w:name="Combatting_Cybercrime_Capacity_Building_"/>
      <w:bookmarkStart w:id="5" w:name="_Toc79468197"/>
      <w:bookmarkEnd w:id="4"/>
      <w:r w:rsidRPr="0025657F">
        <w:rPr>
          <w:lang w:val="ru-RU"/>
        </w:rPr>
        <w:t>Борьба с киберпреступностью:</w:t>
      </w:r>
      <w:r w:rsidR="00B0379C" w:rsidRPr="0025657F">
        <w:rPr>
          <w:lang w:val="ru-RU"/>
        </w:rPr>
        <w:t xml:space="preserve"> </w:t>
      </w:r>
      <w:r w:rsidRPr="0025657F">
        <w:rPr>
          <w:lang w:val="ru-RU"/>
        </w:rPr>
        <w:t>инструмент оценки развития потенциала</w:t>
      </w:r>
      <w:bookmarkEnd w:id="5"/>
    </w:p>
    <w:p w14:paraId="00B5B5A3" w14:textId="7BC7B843" w:rsidR="00FD2EF1" w:rsidRPr="0025657F" w:rsidRDefault="003871B9" w:rsidP="00E71419">
      <w:pPr>
        <w:pStyle w:val="Heading2"/>
        <w:rPr>
          <w:lang w:val="ru-RU"/>
        </w:rPr>
      </w:pPr>
      <w:bookmarkStart w:id="6" w:name="The_World_Bank"/>
      <w:bookmarkEnd w:id="6"/>
      <w:r w:rsidRPr="0025657F">
        <w:rPr>
          <w:lang w:val="ru-RU"/>
        </w:rPr>
        <w:t>Всемирный банк</w:t>
      </w:r>
    </w:p>
    <w:p w14:paraId="394BA503" w14:textId="2E299597" w:rsidR="00FD2EF1" w:rsidRPr="0025657F" w:rsidRDefault="003871B9" w:rsidP="00E71419">
      <w:pPr>
        <w:pStyle w:val="BodyText"/>
        <w:rPr>
          <w:lang w:val="ru-RU"/>
        </w:rPr>
      </w:pPr>
      <w:r w:rsidRPr="0025657F">
        <w:rPr>
          <w:lang w:val="ru-RU"/>
        </w:rPr>
        <w:t xml:space="preserve">Инструмент Всемирного банка </w:t>
      </w:r>
      <w:r w:rsidRPr="00CA7FD0">
        <w:rPr>
          <w:i/>
          <w:lang w:val="ru-RU"/>
        </w:rPr>
        <w:t>Борьба с киберпреступностью:</w:t>
      </w:r>
      <w:r w:rsidR="00C4057F" w:rsidRPr="00CA7FD0">
        <w:rPr>
          <w:i/>
          <w:lang w:val="ru-RU"/>
        </w:rPr>
        <w:t xml:space="preserve"> </w:t>
      </w:r>
      <w:r w:rsidRPr="00CA7FD0">
        <w:rPr>
          <w:i/>
          <w:lang w:val="ru-RU"/>
        </w:rPr>
        <w:t>инструмент оценки развития потенциала</w:t>
      </w:r>
      <w:r w:rsidRPr="0025657F">
        <w:rPr>
          <w:lang w:val="ru-RU"/>
        </w:rPr>
        <w:t xml:space="preserve"> (Инструмент оценки) </w:t>
      </w:r>
      <w:r w:rsidR="00B03280">
        <w:rPr>
          <w:lang w:val="ru-RU"/>
        </w:rPr>
        <w:t>был разработан</w:t>
      </w:r>
      <w:r w:rsidRPr="0025657F">
        <w:rPr>
          <w:lang w:val="ru-RU"/>
        </w:rPr>
        <w:t xml:space="preserve"> в рамках проекта </w:t>
      </w:r>
      <w:r w:rsidR="004B077A">
        <w:rPr>
          <w:lang w:val="ru-RU"/>
        </w:rPr>
        <w:t>"</w:t>
      </w:r>
      <w:r w:rsidRPr="0025657F">
        <w:rPr>
          <w:lang w:val="ru-RU"/>
        </w:rPr>
        <w:t>Борьба с киберпреступностью</w:t>
      </w:r>
      <w:r w:rsidR="004B077A">
        <w:rPr>
          <w:lang w:val="ru-RU"/>
        </w:rPr>
        <w:t>"</w:t>
      </w:r>
      <w:r w:rsidRPr="0025657F">
        <w:rPr>
          <w:lang w:val="ru-RU"/>
        </w:rPr>
        <w:t xml:space="preserve"> для оказания помощи развивающимся странам </w:t>
      </w:r>
      <w:r w:rsidR="00B03280">
        <w:rPr>
          <w:lang w:val="ru-RU"/>
        </w:rPr>
        <w:t>в</w:t>
      </w:r>
      <w:r w:rsidRPr="0025657F">
        <w:rPr>
          <w:lang w:val="ru-RU"/>
        </w:rPr>
        <w:t xml:space="preserve"> определени</w:t>
      </w:r>
      <w:r w:rsidR="00B03280">
        <w:rPr>
          <w:lang w:val="ru-RU"/>
        </w:rPr>
        <w:t>и</w:t>
      </w:r>
      <w:r w:rsidRPr="0025657F">
        <w:rPr>
          <w:lang w:val="ru-RU"/>
        </w:rPr>
        <w:t xml:space="preserve"> приоритетных областей </w:t>
      </w:r>
      <w:r w:rsidR="00B03280">
        <w:rPr>
          <w:lang w:val="ru-RU"/>
        </w:rPr>
        <w:t>в целях</w:t>
      </w:r>
      <w:r w:rsidRPr="0025657F">
        <w:rPr>
          <w:lang w:val="ru-RU"/>
        </w:rPr>
        <w:t xml:space="preserve"> </w:t>
      </w:r>
      <w:r w:rsidR="00B03280">
        <w:rPr>
          <w:lang w:val="ru-RU"/>
        </w:rPr>
        <w:t>содействия</w:t>
      </w:r>
      <w:r w:rsidRPr="0025657F">
        <w:rPr>
          <w:lang w:val="ru-RU"/>
        </w:rPr>
        <w:t xml:space="preserve"> распределени</w:t>
      </w:r>
      <w:r w:rsidR="00B03280">
        <w:rPr>
          <w:lang w:val="ru-RU"/>
        </w:rPr>
        <w:t>ю</w:t>
      </w:r>
      <w:r w:rsidRPr="0025657F">
        <w:rPr>
          <w:lang w:val="ru-RU"/>
        </w:rPr>
        <w:t xml:space="preserve"> </w:t>
      </w:r>
      <w:r w:rsidR="00B03280">
        <w:rPr>
          <w:lang w:val="ru-RU"/>
        </w:rPr>
        <w:t xml:space="preserve">их </w:t>
      </w:r>
      <w:r w:rsidRPr="0025657F">
        <w:rPr>
          <w:lang w:val="ru-RU"/>
        </w:rPr>
        <w:t>ограниченных ресурсов по развитию потенциала.</w:t>
      </w:r>
    </w:p>
    <w:p w14:paraId="11BCBEB9" w14:textId="0C5C8059" w:rsidR="00FD2EF1" w:rsidRPr="0025657F" w:rsidRDefault="003871B9" w:rsidP="00E71419">
      <w:pPr>
        <w:pStyle w:val="BodyText"/>
        <w:rPr>
          <w:lang w:val="ru-RU"/>
        </w:rPr>
      </w:pPr>
      <w:r w:rsidRPr="0025657F">
        <w:rPr>
          <w:lang w:val="ru-RU"/>
        </w:rPr>
        <w:t xml:space="preserve">Инструмент оценки </w:t>
      </w:r>
      <w:r w:rsidR="00A7720E">
        <w:rPr>
          <w:lang w:val="ru-RU"/>
        </w:rPr>
        <w:t xml:space="preserve">отличается от других систем оценки тем, что </w:t>
      </w:r>
      <w:r w:rsidRPr="0025657F">
        <w:rPr>
          <w:lang w:val="ru-RU"/>
        </w:rPr>
        <w:t xml:space="preserve">представляет собой инструмент самодиагностики, охватывающий </w:t>
      </w:r>
      <w:r w:rsidR="000E304C" w:rsidRPr="0025657F">
        <w:rPr>
          <w:lang w:val="ru-RU"/>
        </w:rPr>
        <w:t>следующие</w:t>
      </w:r>
      <w:r w:rsidRPr="0025657F">
        <w:rPr>
          <w:lang w:val="ru-RU"/>
        </w:rPr>
        <w:t xml:space="preserve"> </w:t>
      </w:r>
      <w:r w:rsidR="000E304C" w:rsidRPr="0025657F">
        <w:rPr>
          <w:lang w:val="ru-RU"/>
        </w:rPr>
        <w:t xml:space="preserve">девять </w:t>
      </w:r>
      <w:r w:rsidR="00C608FC" w:rsidRPr="0025657F">
        <w:rPr>
          <w:lang w:val="ru-RU"/>
        </w:rPr>
        <w:t>параметров</w:t>
      </w:r>
      <w:r w:rsidRPr="0025657F">
        <w:rPr>
          <w:lang w:val="ru-RU"/>
        </w:rPr>
        <w:t>:</w:t>
      </w:r>
      <w:r w:rsidR="00C4057F" w:rsidRPr="0025657F">
        <w:rPr>
          <w:lang w:val="ru-RU"/>
        </w:rPr>
        <w:t xml:space="preserve"> </w:t>
      </w:r>
      <w:r w:rsidRPr="0025657F">
        <w:rPr>
          <w:lang w:val="ru-RU"/>
        </w:rPr>
        <w:t>1)</w:t>
      </w:r>
      <w:r w:rsidR="00A7720E">
        <w:rPr>
          <w:lang w:val="ru-RU"/>
        </w:rPr>
        <w:t> </w:t>
      </w:r>
      <w:r w:rsidR="00F06F42" w:rsidRPr="0025657F">
        <w:rPr>
          <w:lang w:val="ru-RU"/>
        </w:rPr>
        <w:t>неправов</w:t>
      </w:r>
      <w:r w:rsidRPr="0025657F">
        <w:rPr>
          <w:lang w:val="ru-RU"/>
        </w:rPr>
        <w:t>ая база; 2)</w:t>
      </w:r>
      <w:r w:rsidR="00A7720E">
        <w:rPr>
          <w:lang w:val="ru-RU"/>
        </w:rPr>
        <w:t> </w:t>
      </w:r>
      <w:r w:rsidRPr="0025657F">
        <w:rPr>
          <w:lang w:val="ru-RU"/>
        </w:rPr>
        <w:t>правовая база; 3)</w:t>
      </w:r>
      <w:r w:rsidR="00A7720E">
        <w:rPr>
          <w:lang w:val="ru-RU"/>
        </w:rPr>
        <w:t> </w:t>
      </w:r>
      <w:r w:rsidRPr="0025657F">
        <w:rPr>
          <w:lang w:val="ru-RU"/>
        </w:rPr>
        <w:t>материальное право;</w:t>
      </w:r>
      <w:r w:rsidR="00836D14" w:rsidRPr="0025657F">
        <w:rPr>
          <w:lang w:val="ru-RU"/>
        </w:rPr>
        <w:t xml:space="preserve"> </w:t>
      </w:r>
      <w:r w:rsidRPr="0025657F">
        <w:rPr>
          <w:lang w:val="ru-RU"/>
        </w:rPr>
        <w:t>4)</w:t>
      </w:r>
      <w:r w:rsidR="00836D14">
        <w:rPr>
          <w:lang w:val="ru-RU"/>
        </w:rPr>
        <w:t> </w:t>
      </w:r>
      <w:r w:rsidRPr="0025657F">
        <w:rPr>
          <w:lang w:val="ru-RU"/>
        </w:rPr>
        <w:t>процессуальное право; 5)</w:t>
      </w:r>
      <w:r w:rsidR="00836D14">
        <w:rPr>
          <w:lang w:val="ru-RU"/>
        </w:rPr>
        <w:t> </w:t>
      </w:r>
      <w:r w:rsidRPr="0025657F">
        <w:rPr>
          <w:lang w:val="ru-RU"/>
        </w:rPr>
        <w:t>электронные доказательства; 6)</w:t>
      </w:r>
      <w:r w:rsidR="00836D14">
        <w:rPr>
          <w:lang w:val="ru-RU"/>
        </w:rPr>
        <w:t> </w:t>
      </w:r>
      <w:r w:rsidRPr="0025657F">
        <w:rPr>
          <w:lang w:val="ru-RU"/>
        </w:rPr>
        <w:t>юрисдикция; 7)</w:t>
      </w:r>
      <w:r w:rsidR="00836D14">
        <w:rPr>
          <w:lang w:val="ru-RU"/>
        </w:rPr>
        <w:t> </w:t>
      </w:r>
      <w:r w:rsidRPr="0025657F">
        <w:rPr>
          <w:lang w:val="ru-RU"/>
        </w:rPr>
        <w:t>гарантии; 8)</w:t>
      </w:r>
      <w:r w:rsidR="00A00345">
        <w:rPr>
          <w:lang w:val="ru-RU"/>
        </w:rPr>
        <w:t> </w:t>
      </w:r>
      <w:r w:rsidRPr="0025657F">
        <w:rPr>
          <w:lang w:val="ru-RU"/>
        </w:rPr>
        <w:t>международное сотрудничество</w:t>
      </w:r>
      <w:r w:rsidR="00CA7FD0">
        <w:rPr>
          <w:lang w:val="ru-RU"/>
        </w:rPr>
        <w:t>;</w:t>
      </w:r>
      <w:r w:rsidRPr="0025657F">
        <w:rPr>
          <w:lang w:val="ru-RU"/>
        </w:rPr>
        <w:t xml:space="preserve"> и 9)</w:t>
      </w:r>
      <w:r w:rsidR="00836D14">
        <w:rPr>
          <w:lang w:val="ru-RU"/>
        </w:rPr>
        <w:t> </w:t>
      </w:r>
      <w:r w:rsidRPr="0025657F">
        <w:rPr>
          <w:lang w:val="ru-RU"/>
        </w:rPr>
        <w:t>развитие потенциала.</w:t>
      </w:r>
    </w:p>
    <w:p w14:paraId="7ECE86D5" w14:textId="1052081E" w:rsidR="00FD2EF1" w:rsidRPr="0025657F" w:rsidRDefault="003871B9" w:rsidP="00E71419">
      <w:pPr>
        <w:pStyle w:val="BodyText"/>
        <w:rPr>
          <w:lang w:val="ru-RU"/>
        </w:rPr>
      </w:pPr>
      <w:r w:rsidRPr="0025657F">
        <w:rPr>
          <w:lang w:val="ru-RU"/>
        </w:rPr>
        <w:t xml:space="preserve">Инструмент оценки может использоваться как для самостоятельной деятельности, проводимой </w:t>
      </w:r>
      <w:r w:rsidR="00836D14">
        <w:rPr>
          <w:lang w:val="ru-RU"/>
        </w:rPr>
        <w:t>страной в</w:t>
      </w:r>
      <w:r w:rsidRPr="0025657F">
        <w:rPr>
          <w:lang w:val="ru-RU"/>
        </w:rPr>
        <w:t xml:space="preserve"> собственных целях, так и в качестве важного инструмента комплексной оценки, позволяющего оперативным целевым группам оценивать готовность страны к борьбе с киберпреступностью.</w:t>
      </w:r>
    </w:p>
    <w:p w14:paraId="54178A25" w14:textId="77777777" w:rsidR="00FD2EF1" w:rsidRPr="0025657F" w:rsidRDefault="00FD2EF1" w:rsidP="005B69EE">
      <w:pPr>
        <w:pStyle w:val="BodyText"/>
        <w:spacing w:before="0"/>
        <w:ind w:left="301" w:right="595"/>
        <w:rPr>
          <w:lang w:val="ru-RU"/>
        </w:rPr>
      </w:pPr>
    </w:p>
    <w:p w14:paraId="261B9585" w14:textId="46D83B37" w:rsidR="00FD2EF1" w:rsidRPr="0025657F" w:rsidRDefault="003871B9" w:rsidP="003D191B">
      <w:pPr>
        <w:pStyle w:val="Heading3"/>
        <w:ind w:left="284"/>
      </w:pPr>
      <w:r w:rsidRPr="0025657F">
        <w:t>Обзор</w:t>
      </w: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7289"/>
      </w:tblGrid>
      <w:tr w:rsidR="00FD2EF1" w:rsidRPr="009237E1" w14:paraId="5306BAE2" w14:textId="77777777" w:rsidTr="003D191B">
        <w:tc>
          <w:tcPr>
            <w:tcW w:w="2268" w:type="dxa"/>
          </w:tcPr>
          <w:p w14:paraId="434C83A2" w14:textId="0465EA3E" w:rsidR="00FD2EF1" w:rsidRPr="0025657F" w:rsidRDefault="003871B9" w:rsidP="00ED6B5D">
            <w:pPr>
              <w:pStyle w:val="TableParagraph"/>
            </w:pPr>
            <w:r w:rsidRPr="0025657F">
              <w:t>Дата последнего обновления инструмента</w:t>
            </w:r>
          </w:p>
        </w:tc>
        <w:tc>
          <w:tcPr>
            <w:tcW w:w="7289" w:type="dxa"/>
          </w:tcPr>
          <w:p w14:paraId="089B9098" w14:textId="53B49C8A" w:rsidR="00FD2EF1" w:rsidRPr="0025657F" w:rsidRDefault="003871B9" w:rsidP="00836D14">
            <w:pPr>
              <w:pStyle w:val="TableParagraph"/>
            </w:pPr>
            <w:r w:rsidRPr="0025657F">
              <w:t>Последнее обновление опубликовано в 2017</w:t>
            </w:r>
            <w:r w:rsidR="00836D14">
              <w:t> </w:t>
            </w:r>
            <w:r w:rsidRPr="0025657F">
              <w:t>году.</w:t>
            </w:r>
            <w:r w:rsidR="00C4057F" w:rsidRPr="0025657F">
              <w:t xml:space="preserve"> </w:t>
            </w:r>
            <w:r w:rsidRPr="0025657F">
              <w:t xml:space="preserve">Мы </w:t>
            </w:r>
            <w:r w:rsidR="000E304C" w:rsidRPr="0025657F">
              <w:t xml:space="preserve">ведем </w:t>
            </w:r>
            <w:r w:rsidRPr="0025657F">
              <w:t>ра</w:t>
            </w:r>
            <w:r w:rsidR="000E304C" w:rsidRPr="0025657F">
              <w:t xml:space="preserve">боту </w:t>
            </w:r>
            <w:r w:rsidR="00836D14">
              <w:t xml:space="preserve">по обновлению текущей версии </w:t>
            </w:r>
            <w:r w:rsidRPr="0025657F">
              <w:t>инструмента оценки, которую планируется завершить к июлю 2021</w:t>
            </w:r>
            <w:r w:rsidR="00836D14">
              <w:t> </w:t>
            </w:r>
            <w:r w:rsidRPr="0025657F">
              <w:t>года</w:t>
            </w:r>
            <w:r w:rsidR="00CA7FD0">
              <w:t>.</w:t>
            </w:r>
          </w:p>
        </w:tc>
      </w:tr>
      <w:tr w:rsidR="00FD2EF1" w:rsidRPr="009237E1" w14:paraId="747A264A" w14:textId="77777777" w:rsidTr="003D191B">
        <w:tc>
          <w:tcPr>
            <w:tcW w:w="2268" w:type="dxa"/>
          </w:tcPr>
          <w:p w14:paraId="443C5BA0" w14:textId="5AAACA0C" w:rsidR="00FD2EF1" w:rsidRPr="0025657F" w:rsidRDefault="003871B9" w:rsidP="00ED6B5D">
            <w:pPr>
              <w:pStyle w:val="TableParagraph"/>
            </w:pPr>
            <w:r w:rsidRPr="0025657F">
              <w:t>Как называется инструмент оценки?</w:t>
            </w:r>
          </w:p>
        </w:tc>
        <w:tc>
          <w:tcPr>
            <w:tcW w:w="7289" w:type="dxa"/>
          </w:tcPr>
          <w:p w14:paraId="5A93D5B3" w14:textId="52E63B8A" w:rsidR="00FD2EF1" w:rsidRPr="0025657F" w:rsidRDefault="003871B9" w:rsidP="00ED6B5D">
            <w:pPr>
              <w:pStyle w:val="TableParagraph"/>
            </w:pPr>
            <w:r w:rsidRPr="0025657F">
              <w:t>Борьба с киберпреступностью:</w:t>
            </w:r>
            <w:r w:rsidR="009A7F48" w:rsidRPr="0025657F">
              <w:t xml:space="preserve"> </w:t>
            </w:r>
            <w:r w:rsidRPr="0025657F">
              <w:t>инструмент оценки развития потенциала</w:t>
            </w:r>
            <w:r w:rsidR="00CA7FD0">
              <w:t>.</w:t>
            </w:r>
          </w:p>
        </w:tc>
      </w:tr>
      <w:tr w:rsidR="00FD2EF1" w:rsidRPr="0025657F" w14:paraId="3F20353C" w14:textId="77777777" w:rsidTr="003D191B">
        <w:tc>
          <w:tcPr>
            <w:tcW w:w="2268" w:type="dxa"/>
          </w:tcPr>
          <w:p w14:paraId="02332E8A" w14:textId="1043F0D1" w:rsidR="00FD2EF1" w:rsidRPr="0025657F" w:rsidRDefault="003871B9" w:rsidP="00ED6B5D">
            <w:pPr>
              <w:pStyle w:val="TableParagraph"/>
            </w:pPr>
            <w:r w:rsidRPr="0025657F">
              <w:t>Как называется организация, обслуживающая инструмент?</w:t>
            </w:r>
          </w:p>
        </w:tc>
        <w:tc>
          <w:tcPr>
            <w:tcW w:w="7289" w:type="dxa"/>
          </w:tcPr>
          <w:p w14:paraId="008D130B" w14:textId="00AD1E9A" w:rsidR="00FD2EF1" w:rsidRPr="0025657F" w:rsidRDefault="003871B9" w:rsidP="00ED6B5D">
            <w:pPr>
              <w:pStyle w:val="TableParagraph"/>
            </w:pPr>
            <w:r w:rsidRPr="0025657F">
              <w:t>Всемирный банк</w:t>
            </w:r>
          </w:p>
        </w:tc>
      </w:tr>
      <w:tr w:rsidR="00FD2EF1" w:rsidRPr="00836D14" w14:paraId="5B05472C" w14:textId="77777777" w:rsidTr="003D191B">
        <w:tc>
          <w:tcPr>
            <w:tcW w:w="2268" w:type="dxa"/>
          </w:tcPr>
          <w:p w14:paraId="51A71E06" w14:textId="003A3418" w:rsidR="00FD2EF1" w:rsidRPr="0025657F" w:rsidRDefault="003871B9" w:rsidP="00ED6B5D">
            <w:pPr>
              <w:pStyle w:val="TableParagraph"/>
            </w:pPr>
            <w:r w:rsidRPr="0025657F">
              <w:t>Кто осуществляет оценку?</w:t>
            </w:r>
          </w:p>
        </w:tc>
        <w:tc>
          <w:tcPr>
            <w:tcW w:w="7289" w:type="dxa"/>
          </w:tcPr>
          <w:p w14:paraId="1337B41C" w14:textId="1C9D6BF2" w:rsidR="00FD2EF1" w:rsidRPr="0025657F" w:rsidRDefault="003871B9" w:rsidP="00836D14">
            <w:pPr>
              <w:pStyle w:val="TableParagraph"/>
            </w:pPr>
            <w:r w:rsidRPr="0025657F">
              <w:t>Инструмент доступен как глобальный общественный ресурс.</w:t>
            </w:r>
            <w:r w:rsidR="00C4057F" w:rsidRPr="0025657F">
              <w:t xml:space="preserve"> </w:t>
            </w:r>
            <w:r w:rsidRPr="0025657F">
              <w:t>Любой желающий может зайти на сайт (см.</w:t>
            </w:r>
            <w:r w:rsidR="00836D14">
              <w:t> </w:t>
            </w:r>
            <w:r w:rsidRPr="0025657F">
              <w:t xml:space="preserve">ниже), загрузить и использовать </w:t>
            </w:r>
            <w:r w:rsidR="00836D14">
              <w:t xml:space="preserve">этот </w:t>
            </w:r>
            <w:r w:rsidRPr="0025657F">
              <w:t>инструмент.</w:t>
            </w:r>
            <w:r w:rsidR="00C4057F" w:rsidRPr="0025657F">
              <w:t xml:space="preserve"> </w:t>
            </w:r>
            <w:r w:rsidRPr="0025657F">
              <w:t>Он</w:t>
            </w:r>
            <w:r w:rsidR="005B69EE">
              <w:rPr>
                <w:lang w:val="en-US"/>
              </w:rPr>
              <w:t> </w:t>
            </w:r>
            <w:r w:rsidRPr="0025657F">
              <w:t>предназначен для самооценки</w:t>
            </w:r>
            <w:r w:rsidR="00860680">
              <w:t>.</w:t>
            </w:r>
          </w:p>
        </w:tc>
      </w:tr>
      <w:tr w:rsidR="00FD2EF1" w:rsidRPr="0025657F" w14:paraId="4D4B760B" w14:textId="77777777" w:rsidTr="003D191B">
        <w:tc>
          <w:tcPr>
            <w:tcW w:w="2268" w:type="dxa"/>
          </w:tcPr>
          <w:p w14:paraId="2E2147D2" w14:textId="7FDF8C44" w:rsidR="00FD2EF1" w:rsidRPr="0025657F" w:rsidRDefault="000F089B" w:rsidP="00ED6B5D">
            <w:pPr>
              <w:pStyle w:val="TableParagraph"/>
            </w:pPr>
            <w:r w:rsidRPr="0025657F">
              <w:t>Ссылки на инструмент и любая дополнительная информация</w:t>
            </w:r>
          </w:p>
        </w:tc>
        <w:tc>
          <w:tcPr>
            <w:tcW w:w="7289" w:type="dxa"/>
          </w:tcPr>
          <w:p w14:paraId="4DCD0527" w14:textId="33B6CA79" w:rsidR="00FD2EF1" w:rsidRPr="0025657F" w:rsidRDefault="004E4AE1" w:rsidP="00836D14">
            <w:pPr>
              <w:pStyle w:val="TableParagraph"/>
            </w:pPr>
            <w:hyperlink r:id="rId14" w:history="1">
              <w:r w:rsidR="00264D83" w:rsidRPr="00CA3BCA">
                <w:rPr>
                  <w:rStyle w:val="Hyperlink"/>
                  <w:u w:color="F17320"/>
                </w:rPr>
                <w:t>https://www.combattingcybercrime.org/</w:t>
              </w:r>
            </w:hyperlink>
            <w:r w:rsidR="00264D83">
              <w:rPr>
                <w:u w:color="F17320"/>
              </w:rPr>
              <w:t xml:space="preserve"> </w:t>
            </w:r>
          </w:p>
        </w:tc>
      </w:tr>
      <w:tr w:rsidR="00FD2EF1" w:rsidRPr="009237E1" w14:paraId="333E867F" w14:textId="77777777" w:rsidTr="003D191B">
        <w:tc>
          <w:tcPr>
            <w:tcW w:w="2268" w:type="dxa"/>
          </w:tcPr>
          <w:p w14:paraId="08BF545D" w14:textId="07B5FB67" w:rsidR="00FD2EF1" w:rsidRPr="0025657F" w:rsidRDefault="003871B9" w:rsidP="00836D14">
            <w:pPr>
              <w:pStyle w:val="TableParagraph"/>
            </w:pPr>
            <w:r w:rsidRPr="0025657F">
              <w:t>К кому следует обращаться для</w:t>
            </w:r>
            <w:r w:rsidR="00836D14">
              <w:t> </w:t>
            </w:r>
            <w:r w:rsidRPr="0025657F">
              <w:t>обсуждения организации оценки?</w:t>
            </w:r>
          </w:p>
        </w:tc>
        <w:tc>
          <w:tcPr>
            <w:tcW w:w="7289" w:type="dxa"/>
          </w:tcPr>
          <w:p w14:paraId="2F142790" w14:textId="2B8B8111" w:rsidR="00FD2EF1" w:rsidRPr="0025657F" w:rsidRDefault="00860680" w:rsidP="00836D14">
            <w:pPr>
              <w:pStyle w:val="TableParagraph"/>
            </w:pPr>
            <w:r>
              <w:t>Г</w:t>
            </w:r>
            <w:r>
              <w:noBreakHyphen/>
              <w:t>н </w:t>
            </w:r>
            <w:r w:rsidR="000E304C" w:rsidRPr="0025657F">
              <w:t>Дэвид</w:t>
            </w:r>
            <w:r w:rsidR="003871B9" w:rsidRPr="0025657F">
              <w:t xml:space="preserve"> </w:t>
            </w:r>
            <w:r w:rsidR="000E304C" w:rsidRPr="0025657F">
              <w:t>Сатола</w:t>
            </w:r>
            <w:r w:rsidR="003871B9" w:rsidRPr="0025657F">
              <w:t xml:space="preserve"> (David Satola), ведущ</w:t>
            </w:r>
            <w:r w:rsidR="000E304C" w:rsidRPr="0025657F">
              <w:t xml:space="preserve">ий </w:t>
            </w:r>
            <w:r w:rsidR="00836D14">
              <w:t>юрисконсульт</w:t>
            </w:r>
            <w:r w:rsidR="003871B9" w:rsidRPr="0025657F">
              <w:t xml:space="preserve"> и вице-</w:t>
            </w:r>
            <w:r w:rsidR="000E304C" w:rsidRPr="0025657F">
              <w:t>президент</w:t>
            </w:r>
            <w:r w:rsidR="003871B9" w:rsidRPr="0025657F">
              <w:t xml:space="preserve"> по</w:t>
            </w:r>
            <w:r w:rsidR="00836D14">
              <w:t> </w:t>
            </w:r>
            <w:r w:rsidR="003871B9" w:rsidRPr="0025657F">
              <w:t>правовым вопросам Всемирного банка</w:t>
            </w:r>
          </w:p>
        </w:tc>
      </w:tr>
      <w:tr w:rsidR="00FD2EF1" w:rsidRPr="0025657F" w14:paraId="17F7AEE1" w14:textId="77777777" w:rsidTr="003D191B">
        <w:tc>
          <w:tcPr>
            <w:tcW w:w="2268" w:type="dxa"/>
          </w:tcPr>
          <w:p w14:paraId="00BA7F0C" w14:textId="3710B946" w:rsidR="00FD2EF1" w:rsidRPr="0025657F" w:rsidRDefault="003871B9" w:rsidP="00ED6B5D">
            <w:pPr>
              <w:pStyle w:val="TableParagraph"/>
            </w:pPr>
            <w:r w:rsidRPr="0025657F">
              <w:t>Географический охват</w:t>
            </w:r>
          </w:p>
        </w:tc>
        <w:tc>
          <w:tcPr>
            <w:tcW w:w="7289" w:type="dxa"/>
          </w:tcPr>
          <w:p w14:paraId="0DA898B9" w14:textId="428465A5" w:rsidR="00FD2EF1" w:rsidRPr="0025657F" w:rsidRDefault="00836D14" w:rsidP="00ED6B5D">
            <w:pPr>
              <w:pStyle w:val="TableParagraph"/>
            </w:pPr>
            <w:r>
              <w:t>Глобальный</w:t>
            </w:r>
          </w:p>
        </w:tc>
      </w:tr>
      <w:tr w:rsidR="00FD2EF1" w:rsidRPr="0025657F" w14:paraId="07319DEA" w14:textId="77777777" w:rsidTr="00A972E3">
        <w:tc>
          <w:tcPr>
            <w:tcW w:w="2268" w:type="dxa"/>
            <w:tcBorders>
              <w:bottom w:val="single" w:sz="4" w:space="0" w:color="000000"/>
            </w:tcBorders>
          </w:tcPr>
          <w:p w14:paraId="13FC992A" w14:textId="662F5F40" w:rsidR="00FD2EF1" w:rsidRPr="0025657F" w:rsidRDefault="003871B9" w:rsidP="00ED6B5D">
            <w:pPr>
              <w:pStyle w:val="TableParagraph"/>
            </w:pPr>
            <w:r w:rsidRPr="0025657F">
              <w:t>Кто может пользоваться инструментом?</w:t>
            </w:r>
          </w:p>
        </w:tc>
        <w:tc>
          <w:tcPr>
            <w:tcW w:w="7289" w:type="dxa"/>
            <w:tcBorders>
              <w:bottom w:val="single" w:sz="4" w:space="0" w:color="000000"/>
            </w:tcBorders>
          </w:tcPr>
          <w:p w14:paraId="0323502C" w14:textId="3A38034B" w:rsidR="003871B9" w:rsidRPr="0025657F" w:rsidRDefault="00836D14" w:rsidP="008F667B">
            <w:pPr>
              <w:pStyle w:val="TableParagraph"/>
              <w:numPr>
                <w:ilvl w:val="0"/>
                <w:numId w:val="62"/>
              </w:numPr>
            </w:pPr>
            <w:r>
              <w:t>Директивные органы</w:t>
            </w:r>
          </w:p>
          <w:p w14:paraId="64EB9C96" w14:textId="164EAD68" w:rsidR="003871B9" w:rsidRPr="0025657F" w:rsidRDefault="003871B9" w:rsidP="006B26DA">
            <w:pPr>
              <w:pStyle w:val="TableParagraph"/>
              <w:numPr>
                <w:ilvl w:val="0"/>
                <w:numId w:val="62"/>
              </w:numPr>
              <w:spacing w:before="60"/>
              <w:ind w:right="159" w:hanging="357"/>
            </w:pPr>
            <w:r w:rsidRPr="0025657F">
              <w:t>Законодател</w:t>
            </w:r>
            <w:r w:rsidR="00836D14">
              <w:t>ьные органы</w:t>
            </w:r>
          </w:p>
          <w:p w14:paraId="17880CFB" w14:textId="254336A3" w:rsidR="003871B9" w:rsidRPr="0025657F" w:rsidRDefault="003871B9" w:rsidP="006B26DA">
            <w:pPr>
              <w:pStyle w:val="TableParagraph"/>
              <w:numPr>
                <w:ilvl w:val="0"/>
                <w:numId w:val="62"/>
              </w:numPr>
              <w:spacing w:before="60"/>
              <w:ind w:right="159" w:hanging="357"/>
            </w:pPr>
            <w:r w:rsidRPr="0025657F">
              <w:t>Правоохранительные органы</w:t>
            </w:r>
          </w:p>
          <w:p w14:paraId="493B31B6" w14:textId="1E9A961A" w:rsidR="003871B9" w:rsidRPr="0025657F" w:rsidRDefault="00264D83" w:rsidP="006B26DA">
            <w:pPr>
              <w:pStyle w:val="TableParagraph"/>
              <w:numPr>
                <w:ilvl w:val="0"/>
                <w:numId w:val="62"/>
              </w:numPr>
              <w:spacing w:before="60"/>
              <w:ind w:right="159" w:hanging="357"/>
            </w:pPr>
            <w:r>
              <w:t>Представители гражданск</w:t>
            </w:r>
            <w:r w:rsidR="003871B9" w:rsidRPr="0025657F">
              <w:t>ого общества в развивающихся странах</w:t>
            </w:r>
          </w:p>
          <w:p w14:paraId="50EF4B89" w14:textId="3A0CAF23" w:rsidR="00FD2EF1" w:rsidRPr="0025657F" w:rsidRDefault="003871B9" w:rsidP="006B26DA">
            <w:pPr>
              <w:pStyle w:val="TableParagraph"/>
              <w:numPr>
                <w:ilvl w:val="0"/>
                <w:numId w:val="62"/>
              </w:numPr>
              <w:spacing w:before="60"/>
              <w:ind w:right="159" w:hanging="357"/>
            </w:pPr>
            <w:r w:rsidRPr="0025657F">
              <w:t>Все заинтересованные лица</w:t>
            </w:r>
          </w:p>
        </w:tc>
      </w:tr>
      <w:tr w:rsidR="00FD2EF1" w:rsidRPr="009237E1" w14:paraId="3C22771A" w14:textId="77777777" w:rsidTr="00A972E3">
        <w:tc>
          <w:tcPr>
            <w:tcW w:w="2268" w:type="dxa"/>
            <w:tcBorders>
              <w:bottom w:val="single" w:sz="4" w:space="0" w:color="auto"/>
            </w:tcBorders>
          </w:tcPr>
          <w:p w14:paraId="1583D701" w14:textId="1FEF14F8" w:rsidR="00FD2EF1" w:rsidRPr="0025657F" w:rsidRDefault="003871B9" w:rsidP="00ED6B5D">
            <w:pPr>
              <w:pStyle w:val="TableParagraph"/>
            </w:pPr>
            <w:r w:rsidRPr="0025657F">
              <w:t>Какие темы охвачены?</w:t>
            </w:r>
          </w:p>
        </w:tc>
        <w:tc>
          <w:tcPr>
            <w:tcW w:w="7289" w:type="dxa"/>
            <w:tcBorders>
              <w:bottom w:val="single" w:sz="4" w:space="0" w:color="auto"/>
            </w:tcBorders>
          </w:tcPr>
          <w:p w14:paraId="7DDBEF4A" w14:textId="6856F85B" w:rsidR="00FD2EF1" w:rsidRPr="0025657F" w:rsidRDefault="003871B9" w:rsidP="00ED6B5D">
            <w:pPr>
              <w:pStyle w:val="TableParagraph"/>
            </w:pPr>
            <w:r w:rsidRPr="0025657F">
              <w:t xml:space="preserve">Концептуально оценка </w:t>
            </w:r>
            <w:r w:rsidR="00F06F42" w:rsidRPr="0025657F">
              <w:t xml:space="preserve">организована </w:t>
            </w:r>
            <w:r w:rsidRPr="0025657F">
              <w:t>по следующим девяти параметрам:</w:t>
            </w:r>
          </w:p>
          <w:p w14:paraId="0A6D6689" w14:textId="0B349179" w:rsidR="003871B9" w:rsidRPr="0025657F" w:rsidRDefault="00F06F42" w:rsidP="006B26DA">
            <w:pPr>
              <w:pStyle w:val="TableParagraph"/>
              <w:numPr>
                <w:ilvl w:val="0"/>
                <w:numId w:val="61"/>
              </w:numPr>
              <w:spacing w:before="60"/>
              <w:ind w:right="159" w:hanging="357"/>
              <w:rPr>
                <w:b/>
              </w:rPr>
            </w:pPr>
            <w:r w:rsidRPr="0025657F">
              <w:rPr>
                <w:b/>
              </w:rPr>
              <w:t xml:space="preserve">неправовая </w:t>
            </w:r>
            <w:r w:rsidR="003871B9" w:rsidRPr="0025657F">
              <w:rPr>
                <w:b/>
              </w:rPr>
              <w:t xml:space="preserve">база, </w:t>
            </w:r>
            <w:r w:rsidR="003871B9" w:rsidRPr="0025657F">
              <w:t>охватывающая национальные стратегии, политику и</w:t>
            </w:r>
            <w:r w:rsidR="00836D14">
              <w:t> </w:t>
            </w:r>
            <w:r w:rsidR="003871B9" w:rsidRPr="0025657F">
              <w:t xml:space="preserve">другие вопросы </w:t>
            </w:r>
            <w:r w:rsidRPr="0025657F">
              <w:t>неправов</w:t>
            </w:r>
            <w:r w:rsidR="003871B9" w:rsidRPr="0025657F">
              <w:t>ого характера, такие как сотрудничество с</w:t>
            </w:r>
            <w:r w:rsidR="00836D14">
              <w:t> </w:t>
            </w:r>
            <w:r w:rsidR="003871B9" w:rsidRPr="0025657F">
              <w:t>частным сектором;</w:t>
            </w:r>
          </w:p>
          <w:p w14:paraId="48347780" w14:textId="63D81778" w:rsidR="003871B9" w:rsidRPr="0025657F" w:rsidRDefault="00F06F42" w:rsidP="006B26DA">
            <w:pPr>
              <w:pStyle w:val="TableParagraph"/>
              <w:numPr>
                <w:ilvl w:val="0"/>
                <w:numId w:val="61"/>
              </w:numPr>
              <w:spacing w:before="60"/>
              <w:ind w:right="159" w:hanging="357"/>
              <w:rPr>
                <w:b/>
              </w:rPr>
            </w:pPr>
            <w:r w:rsidRPr="0025657F">
              <w:rPr>
                <w:b/>
              </w:rPr>
              <w:t xml:space="preserve">правовая </w:t>
            </w:r>
            <w:r w:rsidR="003871B9" w:rsidRPr="0025657F">
              <w:rPr>
                <w:b/>
              </w:rPr>
              <w:t xml:space="preserve">база, </w:t>
            </w:r>
            <w:r w:rsidR="003871B9" w:rsidRPr="0025657F">
              <w:t>охватывающая национальные законы и факт присоединения страны к какому-либо договору;</w:t>
            </w:r>
          </w:p>
          <w:p w14:paraId="243C6604" w14:textId="27D2C510" w:rsidR="00FD2EF1" w:rsidRPr="0025657F" w:rsidRDefault="00F06F42" w:rsidP="00A972E3">
            <w:pPr>
              <w:pStyle w:val="TableParagraph"/>
              <w:numPr>
                <w:ilvl w:val="0"/>
                <w:numId w:val="61"/>
              </w:numPr>
              <w:spacing w:before="60"/>
              <w:ind w:right="159" w:hanging="357"/>
              <w:rPr>
                <w:b/>
              </w:rPr>
            </w:pPr>
            <w:r w:rsidRPr="0025657F">
              <w:rPr>
                <w:b/>
              </w:rPr>
              <w:t xml:space="preserve">материальное </w:t>
            </w:r>
            <w:r w:rsidR="003871B9" w:rsidRPr="0025657F">
              <w:rPr>
                <w:b/>
              </w:rPr>
              <w:t xml:space="preserve">право, </w:t>
            </w:r>
            <w:r w:rsidR="003871B9" w:rsidRPr="0025657F">
              <w:t xml:space="preserve">касающееся </w:t>
            </w:r>
            <w:r w:rsidR="0017775F">
              <w:t>незаконной</w:t>
            </w:r>
            <w:r w:rsidR="003871B9" w:rsidRPr="0025657F">
              <w:t xml:space="preserve"> деятельности;</w:t>
            </w:r>
          </w:p>
        </w:tc>
      </w:tr>
      <w:tr w:rsidR="00A972E3" w:rsidRPr="009237E1" w14:paraId="2B8A6A5D" w14:textId="77777777" w:rsidTr="00A972E3">
        <w:tc>
          <w:tcPr>
            <w:tcW w:w="2268" w:type="dxa"/>
            <w:tcBorders>
              <w:top w:val="single" w:sz="4" w:space="0" w:color="auto"/>
              <w:bottom w:val="nil"/>
            </w:tcBorders>
          </w:tcPr>
          <w:p w14:paraId="2AC878A5" w14:textId="77777777" w:rsidR="00A972E3" w:rsidRPr="0025657F" w:rsidRDefault="00A972E3" w:rsidP="00ED6B5D">
            <w:pPr>
              <w:pStyle w:val="TableParagraph"/>
            </w:pPr>
          </w:p>
        </w:tc>
        <w:tc>
          <w:tcPr>
            <w:tcW w:w="7289" w:type="dxa"/>
            <w:tcBorders>
              <w:top w:val="single" w:sz="4" w:space="0" w:color="auto"/>
              <w:bottom w:val="nil"/>
            </w:tcBorders>
          </w:tcPr>
          <w:p w14:paraId="67C92B2E" w14:textId="6B322DD6" w:rsidR="00A972E3" w:rsidRPr="0025657F" w:rsidRDefault="00A972E3" w:rsidP="00A972E3">
            <w:pPr>
              <w:pStyle w:val="TableParagraph"/>
              <w:numPr>
                <w:ilvl w:val="0"/>
                <w:numId w:val="61"/>
              </w:numPr>
              <w:spacing w:before="60"/>
              <w:ind w:right="159" w:hanging="357"/>
            </w:pPr>
            <w:r w:rsidRPr="0025657F">
              <w:rPr>
                <w:b/>
              </w:rPr>
              <w:t>процессуальное право</w:t>
            </w:r>
            <w:r w:rsidRPr="0025657F">
              <w:t>, касающееся главным образом вопросов ведения следствия;</w:t>
            </w:r>
          </w:p>
        </w:tc>
      </w:tr>
      <w:tr w:rsidR="00860680" w:rsidRPr="009237E1" w14:paraId="6D4CFF7F" w14:textId="77777777" w:rsidTr="004A6DCF">
        <w:tc>
          <w:tcPr>
            <w:tcW w:w="2268" w:type="dxa"/>
            <w:tcBorders>
              <w:top w:val="nil"/>
              <w:bottom w:val="nil"/>
            </w:tcBorders>
          </w:tcPr>
          <w:p w14:paraId="132F2775" w14:textId="77777777" w:rsidR="00860680" w:rsidRPr="0025657F" w:rsidRDefault="00860680" w:rsidP="00ED6B5D">
            <w:pPr>
              <w:pStyle w:val="TableParagraph"/>
            </w:pPr>
          </w:p>
        </w:tc>
        <w:tc>
          <w:tcPr>
            <w:tcW w:w="7289" w:type="dxa"/>
            <w:tcBorders>
              <w:top w:val="nil"/>
              <w:bottom w:val="nil"/>
            </w:tcBorders>
          </w:tcPr>
          <w:p w14:paraId="1C5B4525" w14:textId="7E2AD6A0" w:rsidR="00860680" w:rsidRPr="0025657F" w:rsidRDefault="00860680" w:rsidP="006B26DA">
            <w:pPr>
              <w:pStyle w:val="TableParagraph"/>
              <w:numPr>
                <w:ilvl w:val="0"/>
                <w:numId w:val="61"/>
              </w:numPr>
              <w:spacing w:before="60"/>
              <w:ind w:right="159" w:hanging="357"/>
              <w:rPr>
                <w:b/>
              </w:rPr>
            </w:pPr>
            <w:r w:rsidRPr="0025657F">
              <w:rPr>
                <w:b/>
              </w:rPr>
              <w:t>электронные доказательства</w:t>
            </w:r>
            <w:r w:rsidRPr="0025657F">
              <w:t xml:space="preserve"> с упором на допустимость </w:t>
            </w:r>
            <w:r>
              <w:t>цифровых доказательств и обращение с ними в контексте</w:t>
            </w:r>
            <w:r w:rsidRPr="0025657F">
              <w:t xml:space="preserve"> киберпреступности;</w:t>
            </w:r>
          </w:p>
          <w:p w14:paraId="130977FE" w14:textId="74785B9A" w:rsidR="00860680" w:rsidRPr="0025657F" w:rsidRDefault="00860680" w:rsidP="006B26DA">
            <w:pPr>
              <w:pStyle w:val="TableParagraph"/>
              <w:numPr>
                <w:ilvl w:val="0"/>
                <w:numId w:val="61"/>
              </w:numPr>
              <w:spacing w:before="60"/>
              <w:ind w:right="159" w:hanging="357"/>
            </w:pPr>
            <w:r w:rsidRPr="0025657F">
              <w:rPr>
                <w:b/>
              </w:rPr>
              <w:t xml:space="preserve">юрисдикция </w:t>
            </w:r>
            <w:r w:rsidRPr="0025657F">
              <w:t xml:space="preserve">с упором на способ определения юрисдикции </w:t>
            </w:r>
            <w:r w:rsidRPr="004A6DCF">
              <w:t>преступления</w:t>
            </w:r>
            <w:r w:rsidRPr="0025657F">
              <w:t>;</w:t>
            </w:r>
          </w:p>
        </w:tc>
      </w:tr>
      <w:tr w:rsidR="00FD2EF1" w:rsidRPr="009237E1" w14:paraId="212F83B7" w14:textId="77777777" w:rsidTr="004740B6">
        <w:tc>
          <w:tcPr>
            <w:tcW w:w="2268" w:type="dxa"/>
            <w:tcBorders>
              <w:top w:val="nil"/>
            </w:tcBorders>
          </w:tcPr>
          <w:p w14:paraId="5EED2EA1" w14:textId="77777777" w:rsidR="00FD2EF1" w:rsidRPr="0025657F" w:rsidRDefault="00FD2EF1" w:rsidP="00ED6B5D">
            <w:pPr>
              <w:pStyle w:val="TableParagraph"/>
            </w:pPr>
          </w:p>
        </w:tc>
        <w:tc>
          <w:tcPr>
            <w:tcW w:w="7289" w:type="dxa"/>
            <w:tcBorders>
              <w:top w:val="nil"/>
            </w:tcBorders>
          </w:tcPr>
          <w:p w14:paraId="30A306B7" w14:textId="3F3D9AD7" w:rsidR="003871B9" w:rsidRPr="0025657F" w:rsidRDefault="003871B9" w:rsidP="006B26DA">
            <w:pPr>
              <w:pStyle w:val="TableParagraph"/>
              <w:numPr>
                <w:ilvl w:val="0"/>
                <w:numId w:val="60"/>
              </w:numPr>
              <w:spacing w:before="60"/>
              <w:ind w:right="159" w:hanging="357"/>
              <w:rPr>
                <w:b/>
              </w:rPr>
            </w:pPr>
            <w:r w:rsidRPr="0025657F">
              <w:rPr>
                <w:b/>
              </w:rPr>
              <w:t>гарантии</w:t>
            </w:r>
            <w:r w:rsidRPr="0025657F">
              <w:t xml:space="preserve"> с упором на следующие три элемента: </w:t>
            </w:r>
            <w:r w:rsidR="004B077A">
              <w:t>"</w:t>
            </w:r>
            <w:r w:rsidRPr="0025657F">
              <w:t>надлежащая правовая процедура</w:t>
            </w:r>
            <w:r w:rsidR="004B077A">
              <w:t>"</w:t>
            </w:r>
            <w:r w:rsidRPr="0025657F">
              <w:t>, защита данных и свобода выражения мнения;</w:t>
            </w:r>
          </w:p>
          <w:p w14:paraId="7329E138" w14:textId="4C78A512" w:rsidR="003871B9" w:rsidRPr="0025657F" w:rsidRDefault="003871B9" w:rsidP="006B26DA">
            <w:pPr>
              <w:pStyle w:val="TableParagraph"/>
              <w:numPr>
                <w:ilvl w:val="0"/>
                <w:numId w:val="60"/>
              </w:numPr>
              <w:spacing w:before="60"/>
              <w:ind w:right="159" w:hanging="357"/>
              <w:rPr>
                <w:b/>
              </w:rPr>
            </w:pPr>
            <w:r w:rsidRPr="0025657F">
              <w:rPr>
                <w:b/>
              </w:rPr>
              <w:t xml:space="preserve">международное сотрудничество </w:t>
            </w:r>
            <w:r w:rsidRPr="0025657F">
              <w:t xml:space="preserve">с упором, во-первых, </w:t>
            </w:r>
            <w:r w:rsidR="00860680">
              <w:t xml:space="preserve">на </w:t>
            </w:r>
            <w:r w:rsidR="00B873D9">
              <w:t>процедуру экстрадиции</w:t>
            </w:r>
            <w:r w:rsidR="0017775F">
              <w:t xml:space="preserve"> </w:t>
            </w:r>
            <w:r w:rsidRPr="0025657F">
              <w:t>и, во-вторых, на формальный и неформальный уровни взаимной правовой помощи (ВПП);</w:t>
            </w:r>
          </w:p>
          <w:p w14:paraId="55E73029" w14:textId="14AD01ED" w:rsidR="00FD2EF1" w:rsidRPr="0025657F" w:rsidRDefault="00F06F42" w:rsidP="006B26DA">
            <w:pPr>
              <w:pStyle w:val="TableParagraph"/>
              <w:numPr>
                <w:ilvl w:val="0"/>
                <w:numId w:val="60"/>
              </w:numPr>
              <w:spacing w:before="60"/>
              <w:ind w:right="159" w:hanging="357"/>
              <w:rPr>
                <w:b/>
              </w:rPr>
            </w:pPr>
            <w:r w:rsidRPr="0025657F">
              <w:rPr>
                <w:b/>
              </w:rPr>
              <w:t xml:space="preserve">развитие </w:t>
            </w:r>
            <w:r w:rsidR="003871B9" w:rsidRPr="0025657F">
              <w:rPr>
                <w:b/>
              </w:rPr>
              <w:t xml:space="preserve">потенциала, </w:t>
            </w:r>
            <w:r w:rsidR="003871B9" w:rsidRPr="0025657F">
              <w:t>как институционального (например, академии подготовки сотрудников правоохранительных органов), так и кадрового</w:t>
            </w:r>
            <w:r w:rsidR="00860680">
              <w:t>,</w:t>
            </w:r>
            <w:r w:rsidR="003871B9" w:rsidRPr="0025657F">
              <w:t xml:space="preserve"> с</w:t>
            </w:r>
            <w:r w:rsidR="00860680">
              <w:t> </w:t>
            </w:r>
            <w:r w:rsidR="003871B9" w:rsidRPr="0025657F">
              <w:t>упором на потребности в обучении сотрудников правоохранительных органов, прокуратуры и судебных органов</w:t>
            </w:r>
            <w:r w:rsidR="00860680">
              <w:t>.</w:t>
            </w:r>
          </w:p>
        </w:tc>
      </w:tr>
      <w:tr w:rsidR="00FD2EF1" w:rsidRPr="0025657F" w14:paraId="152D9B35" w14:textId="77777777" w:rsidTr="003D191B">
        <w:tc>
          <w:tcPr>
            <w:tcW w:w="2268" w:type="dxa"/>
          </w:tcPr>
          <w:p w14:paraId="36DCCFC2" w14:textId="0DE94DF3" w:rsidR="00FD2EF1" w:rsidRPr="0025657F" w:rsidRDefault="003871B9" w:rsidP="00ED6B5D">
            <w:pPr>
              <w:pStyle w:val="TableParagraph"/>
            </w:pPr>
            <w:r w:rsidRPr="0025657F">
              <w:t>Какие темы GFCE охвачены?</w:t>
            </w:r>
          </w:p>
        </w:tc>
        <w:tc>
          <w:tcPr>
            <w:tcW w:w="7289" w:type="dxa"/>
          </w:tcPr>
          <w:p w14:paraId="501B1BDE" w14:textId="645E2FE3" w:rsidR="00FD2EF1" w:rsidRPr="0017775F" w:rsidRDefault="0027537A" w:rsidP="00ED6B5D">
            <w:pPr>
              <w:pStyle w:val="Heading4"/>
            </w:pPr>
            <w:r w:rsidRPr="0017775F">
              <w:t>Политика и стратегия</w:t>
            </w:r>
          </w:p>
          <w:p w14:paraId="3B08FE0C" w14:textId="60E1D154" w:rsidR="00FD2EF1" w:rsidRPr="0025657F" w:rsidRDefault="00C4057F" w:rsidP="00530FC4">
            <w:pPr>
              <w:pStyle w:val="TableParagraph"/>
              <w:ind w:left="352" w:right="159" w:hanging="244"/>
            </w:pPr>
            <w:r w:rsidRPr="0025657F">
              <w:rPr>
                <w:rFonts w:ascii="MS Gothic" w:hAnsi="MS Gothic"/>
              </w:rPr>
              <w:t>☒</w:t>
            </w:r>
            <w:r w:rsidR="00530FC4">
              <w:rPr>
                <w:rFonts w:ascii="MS Gothic" w:hAnsi="MS Gothic"/>
                <w:spacing w:val="-56"/>
              </w:rPr>
              <w:tab/>
            </w:r>
            <w:r w:rsidR="0027537A" w:rsidRPr="0025657F">
              <w:t>Стратегии</w:t>
            </w:r>
          </w:p>
          <w:p w14:paraId="6306E980" w14:textId="35141E61" w:rsidR="00FD2EF1" w:rsidRPr="0025657F" w:rsidRDefault="00C4057F" w:rsidP="00530FC4">
            <w:pPr>
              <w:pStyle w:val="TableParagraph"/>
              <w:ind w:left="352" w:right="159" w:hanging="244"/>
            </w:pPr>
            <w:r w:rsidRPr="0025657F">
              <w:rPr>
                <w:rFonts w:ascii="MS Gothic" w:hAnsi="MS Gothic"/>
              </w:rPr>
              <w:t>☒</w:t>
            </w:r>
            <w:r w:rsidR="00530FC4">
              <w:rPr>
                <w:rFonts w:ascii="MS Gothic" w:hAnsi="MS Gothic"/>
                <w:spacing w:val="-56"/>
              </w:rPr>
              <w:tab/>
            </w:r>
            <w:r w:rsidR="0027537A" w:rsidRPr="0025657F">
              <w:t>Оценки</w:t>
            </w:r>
          </w:p>
          <w:p w14:paraId="2CE33F18" w14:textId="23B1CF90" w:rsidR="0027537A" w:rsidRPr="0025657F" w:rsidRDefault="00220FF3" w:rsidP="008F667B">
            <w:pPr>
              <w:pStyle w:val="TableParagraph"/>
              <w:numPr>
                <w:ilvl w:val="0"/>
                <w:numId w:val="59"/>
              </w:numPr>
            </w:pPr>
            <w:r w:rsidRPr="0025657F">
              <w:t xml:space="preserve">Меры </w:t>
            </w:r>
            <w:r w:rsidR="0027537A" w:rsidRPr="0025657F">
              <w:t>по укреплению доверия (CBM) и соответствующие нормы</w:t>
            </w:r>
          </w:p>
          <w:p w14:paraId="5832A5CF" w14:textId="4A6BAEA6" w:rsidR="0027537A" w:rsidRPr="0025657F" w:rsidRDefault="0027537A" w:rsidP="008F667B">
            <w:pPr>
              <w:pStyle w:val="TableParagraph"/>
              <w:numPr>
                <w:ilvl w:val="0"/>
                <w:numId w:val="59"/>
              </w:numPr>
            </w:pPr>
            <w:r w:rsidRPr="0025657F">
              <w:t>Кибердипломатия</w:t>
            </w:r>
          </w:p>
          <w:p w14:paraId="4925694C" w14:textId="6C69772A" w:rsidR="00FD2EF1" w:rsidRPr="0025657F" w:rsidRDefault="00C4057F" w:rsidP="00530FC4">
            <w:pPr>
              <w:pStyle w:val="TableParagraph"/>
              <w:ind w:left="352" w:right="159" w:hanging="244"/>
            </w:pPr>
            <w:r w:rsidRPr="0025657F">
              <w:rPr>
                <w:rFonts w:ascii="MS Gothic" w:hAnsi="MS Gothic"/>
              </w:rPr>
              <w:t>☒</w:t>
            </w:r>
            <w:r w:rsidR="00530FC4">
              <w:rPr>
                <w:rFonts w:ascii="MS Gothic" w:hAnsi="MS Gothic"/>
                <w:spacing w:val="-56"/>
              </w:rPr>
              <w:tab/>
            </w:r>
            <w:r w:rsidR="0027537A" w:rsidRPr="0025657F">
              <w:t>Международное право в киберпространстве</w:t>
            </w:r>
          </w:p>
          <w:p w14:paraId="6F82AB96" w14:textId="2435168A" w:rsidR="00FD2EF1" w:rsidRPr="0025657F" w:rsidRDefault="0027537A" w:rsidP="006B26DA">
            <w:pPr>
              <w:pStyle w:val="Heading4"/>
              <w:spacing w:before="120"/>
              <w:ind w:left="108" w:right="159"/>
            </w:pPr>
            <w:r w:rsidRPr="0025657F">
              <w:t xml:space="preserve">Управление инцидентами и защита </w:t>
            </w:r>
            <w:r w:rsidR="00AC2C4E">
              <w:t xml:space="preserve">критической </w:t>
            </w:r>
            <w:r w:rsidRPr="0025657F">
              <w:t>информационной инфраструктуры (CIIP)</w:t>
            </w:r>
          </w:p>
          <w:p w14:paraId="02FD83AB" w14:textId="3667685E" w:rsidR="00FD2EF1" w:rsidRPr="0025657F" w:rsidRDefault="00C4057F" w:rsidP="00530FC4">
            <w:pPr>
              <w:pStyle w:val="TableParagraph"/>
              <w:ind w:left="352" w:right="159" w:hanging="244"/>
            </w:pPr>
            <w:r w:rsidRPr="0025657F">
              <w:rPr>
                <w:rFonts w:ascii="MS Gothic" w:hAnsi="MS Gothic"/>
              </w:rPr>
              <w:t>☒</w:t>
            </w:r>
            <w:r w:rsidR="00530FC4">
              <w:rPr>
                <w:rFonts w:ascii="MS Gothic" w:hAnsi="MS Gothic"/>
                <w:spacing w:val="-56"/>
              </w:rPr>
              <w:tab/>
            </w:r>
            <w:r w:rsidR="0027537A" w:rsidRPr="0025657F">
              <w:t xml:space="preserve">Реагирование на инциденты, </w:t>
            </w:r>
            <w:r w:rsidR="00A339A0">
              <w:t>связанные с национальной компьютерной безопасностью</w:t>
            </w:r>
          </w:p>
          <w:p w14:paraId="778E6126" w14:textId="1E1D857B" w:rsidR="0027537A" w:rsidRPr="0025657F" w:rsidRDefault="0027537A" w:rsidP="008F667B">
            <w:pPr>
              <w:pStyle w:val="TableParagraph"/>
              <w:numPr>
                <w:ilvl w:val="0"/>
                <w:numId w:val="59"/>
              </w:numPr>
            </w:pPr>
            <w:r w:rsidRPr="0025657F">
              <w:t>Регистрация и анализ инцидентов</w:t>
            </w:r>
          </w:p>
          <w:p w14:paraId="5CF74F7F" w14:textId="4C178420" w:rsidR="0027537A" w:rsidRPr="0025657F" w:rsidRDefault="0027537A" w:rsidP="008F667B">
            <w:pPr>
              <w:pStyle w:val="TableParagraph"/>
              <w:numPr>
                <w:ilvl w:val="0"/>
                <w:numId w:val="59"/>
              </w:numPr>
            </w:pPr>
            <w:r w:rsidRPr="0025657F">
              <w:t>Учения по кибербезопасности</w:t>
            </w:r>
          </w:p>
          <w:p w14:paraId="2F8CB15C" w14:textId="1E4579A6" w:rsidR="00FD2EF1" w:rsidRPr="0025657F" w:rsidRDefault="00C4057F" w:rsidP="00530FC4">
            <w:pPr>
              <w:pStyle w:val="TableParagraph"/>
              <w:ind w:left="352" w:right="159" w:hanging="244"/>
            </w:pPr>
            <w:r w:rsidRPr="0025657F">
              <w:rPr>
                <w:rFonts w:ascii="MS Gothic" w:hAnsi="MS Gothic"/>
              </w:rPr>
              <w:t>☒</w:t>
            </w:r>
            <w:r w:rsidR="00530FC4">
              <w:rPr>
                <w:rFonts w:ascii="MS Gothic" w:hAnsi="MS Gothic"/>
                <w:spacing w:val="-57"/>
              </w:rPr>
              <w:tab/>
            </w:r>
            <w:r w:rsidR="0027537A" w:rsidRPr="0025657F">
              <w:t>Защита критическ</w:t>
            </w:r>
            <w:r w:rsidR="00AC2C4E">
              <w:t>ой</w:t>
            </w:r>
            <w:r w:rsidR="0027537A" w:rsidRPr="0025657F">
              <w:t xml:space="preserve"> информационной инфраструктуры</w:t>
            </w:r>
          </w:p>
          <w:p w14:paraId="279EF41B" w14:textId="6AE8550D" w:rsidR="00FD2EF1" w:rsidRPr="0025657F" w:rsidRDefault="0027537A" w:rsidP="00A00345">
            <w:pPr>
              <w:pStyle w:val="Heading4"/>
              <w:spacing w:before="120"/>
              <w:ind w:left="108" w:right="159"/>
            </w:pPr>
            <w:r w:rsidRPr="0025657F">
              <w:t>Киберпреступность</w:t>
            </w:r>
          </w:p>
          <w:p w14:paraId="18076E60" w14:textId="57B71989" w:rsidR="00FD2EF1" w:rsidRPr="0025657F" w:rsidRDefault="00C4057F" w:rsidP="00530FC4">
            <w:pPr>
              <w:pStyle w:val="TableParagraph"/>
              <w:ind w:left="352" w:right="159" w:hanging="244"/>
            </w:pPr>
            <w:r w:rsidRPr="0025657F">
              <w:rPr>
                <w:rFonts w:ascii="MS Gothic" w:hAnsi="MS Gothic"/>
              </w:rPr>
              <w:t>☒</w:t>
            </w:r>
            <w:r w:rsidR="00530FC4">
              <w:rPr>
                <w:rFonts w:ascii="MS Gothic" w:hAnsi="MS Gothic"/>
                <w:spacing w:val="-56"/>
              </w:rPr>
              <w:tab/>
            </w:r>
            <w:r w:rsidR="0027537A" w:rsidRPr="0025657F">
              <w:t>Правовая база/законодательство по киберпреступности</w:t>
            </w:r>
          </w:p>
          <w:p w14:paraId="7022260C" w14:textId="3269F658" w:rsidR="00FD2EF1" w:rsidRPr="0025657F" w:rsidRDefault="00C4057F" w:rsidP="00530FC4">
            <w:pPr>
              <w:pStyle w:val="TableParagraph"/>
              <w:ind w:left="352" w:right="159" w:hanging="244"/>
            </w:pPr>
            <w:r w:rsidRPr="0025657F">
              <w:rPr>
                <w:rFonts w:ascii="MS Gothic" w:hAnsi="MS Gothic"/>
              </w:rPr>
              <w:t>☒</w:t>
            </w:r>
            <w:r w:rsidR="00530FC4">
              <w:rPr>
                <w:rFonts w:ascii="MS Gothic" w:hAnsi="MS Gothic"/>
                <w:spacing w:val="-56"/>
              </w:rPr>
              <w:tab/>
            </w:r>
            <w:r w:rsidR="0027537A" w:rsidRPr="0025657F">
              <w:t>Правоохранительные органы в киберпространстве</w:t>
            </w:r>
          </w:p>
          <w:p w14:paraId="691A9E02" w14:textId="024CC626" w:rsidR="00FD2EF1" w:rsidRPr="0025657F" w:rsidRDefault="00C4057F" w:rsidP="00530FC4">
            <w:pPr>
              <w:pStyle w:val="TableParagraph"/>
              <w:ind w:left="352" w:right="159" w:hanging="244"/>
            </w:pPr>
            <w:r w:rsidRPr="0025657F">
              <w:rPr>
                <w:rFonts w:ascii="MS Gothic" w:hAnsi="MS Gothic"/>
              </w:rPr>
              <w:t>☒</w:t>
            </w:r>
            <w:r w:rsidR="00530FC4">
              <w:rPr>
                <w:rFonts w:ascii="MS Gothic" w:hAnsi="MS Gothic"/>
                <w:spacing w:val="-57"/>
              </w:rPr>
              <w:tab/>
            </w:r>
            <w:r w:rsidR="00530FC4">
              <w:t>Подготовка по вопросам</w:t>
            </w:r>
            <w:r w:rsidR="0027537A" w:rsidRPr="0025657F">
              <w:t xml:space="preserve"> киберпреступности</w:t>
            </w:r>
          </w:p>
          <w:p w14:paraId="3D2C921C" w14:textId="1AF62057" w:rsidR="00FD2EF1" w:rsidRPr="0025657F" w:rsidRDefault="00C4057F" w:rsidP="00530FC4">
            <w:pPr>
              <w:pStyle w:val="TableParagraph"/>
              <w:ind w:left="352" w:right="159" w:hanging="244"/>
            </w:pPr>
            <w:r w:rsidRPr="0025657F">
              <w:rPr>
                <w:rFonts w:ascii="MS Gothic" w:hAnsi="MS Gothic"/>
              </w:rPr>
              <w:t>☒</w:t>
            </w:r>
            <w:r w:rsidR="00530FC4">
              <w:rPr>
                <w:rFonts w:ascii="MS Gothic" w:hAnsi="MS Gothic"/>
                <w:spacing w:val="-57"/>
              </w:rPr>
              <w:tab/>
            </w:r>
            <w:r w:rsidR="00530FC4">
              <w:t>Предупреждение</w:t>
            </w:r>
            <w:r w:rsidR="0027537A" w:rsidRPr="0025657F">
              <w:t xml:space="preserve"> киберпреступности</w:t>
            </w:r>
          </w:p>
          <w:p w14:paraId="571F93A1" w14:textId="7F93C704" w:rsidR="00FD2EF1" w:rsidRPr="0025657F" w:rsidRDefault="0027537A" w:rsidP="00A00345">
            <w:pPr>
              <w:pStyle w:val="Heading4"/>
              <w:spacing w:before="120"/>
              <w:ind w:left="108" w:right="159"/>
            </w:pPr>
            <w:r w:rsidRPr="0025657F">
              <w:t>Культура и навыки</w:t>
            </w:r>
          </w:p>
          <w:p w14:paraId="716F7182" w14:textId="4DDBE226" w:rsidR="00FD2EF1" w:rsidRPr="0025657F" w:rsidRDefault="00C4057F" w:rsidP="001A32E1">
            <w:pPr>
              <w:pStyle w:val="TableParagraph"/>
              <w:ind w:left="352" w:right="159" w:hanging="244"/>
            </w:pPr>
            <w:r w:rsidRPr="0025657F">
              <w:rPr>
                <w:rFonts w:ascii="MS Gothic" w:hAnsi="MS Gothic"/>
              </w:rPr>
              <w:t>☒</w:t>
            </w:r>
            <w:r w:rsidR="001A32E1">
              <w:rPr>
                <w:rFonts w:ascii="MS Gothic" w:hAnsi="MS Gothic"/>
                <w:spacing w:val="-55"/>
              </w:rPr>
              <w:tab/>
            </w:r>
            <w:r w:rsidR="0027537A" w:rsidRPr="0025657F">
              <w:t>Осведомленность по вопросам кибербезопасности</w:t>
            </w:r>
          </w:p>
          <w:p w14:paraId="5B628940" w14:textId="6D243725" w:rsidR="00FD2EF1" w:rsidRPr="0025657F" w:rsidRDefault="00C4057F" w:rsidP="001A32E1">
            <w:pPr>
              <w:pStyle w:val="TableParagraph"/>
              <w:ind w:left="352" w:right="159" w:hanging="244"/>
            </w:pPr>
            <w:r w:rsidRPr="0025657F">
              <w:rPr>
                <w:rFonts w:ascii="MS Gothic" w:hAnsi="MS Gothic"/>
              </w:rPr>
              <w:t>☒</w:t>
            </w:r>
            <w:r w:rsidR="001A32E1">
              <w:rPr>
                <w:rFonts w:ascii="MS Gothic" w:hAnsi="MS Gothic"/>
                <w:spacing w:val="-55"/>
              </w:rPr>
              <w:tab/>
            </w:r>
            <w:r w:rsidR="0027537A" w:rsidRPr="0025657F">
              <w:t>Образование и обучение</w:t>
            </w:r>
          </w:p>
          <w:p w14:paraId="6E38545C" w14:textId="4971847E" w:rsidR="00FD2EF1" w:rsidRPr="0025657F" w:rsidRDefault="00C4057F" w:rsidP="001A32E1">
            <w:pPr>
              <w:pStyle w:val="TableParagraph"/>
              <w:ind w:left="352" w:right="159" w:hanging="244"/>
            </w:pPr>
            <w:r w:rsidRPr="0025657F">
              <w:rPr>
                <w:rFonts w:ascii="MS Gothic" w:hAnsi="MS Gothic"/>
              </w:rPr>
              <w:t>☒</w:t>
            </w:r>
            <w:r w:rsidR="001A32E1">
              <w:rPr>
                <w:rFonts w:ascii="MS Gothic" w:hAnsi="MS Gothic"/>
                <w:spacing w:val="-55"/>
              </w:rPr>
              <w:tab/>
            </w:r>
            <w:r w:rsidR="0027537A" w:rsidRPr="0025657F">
              <w:t>Развитие трудовых ресурсов</w:t>
            </w:r>
          </w:p>
          <w:p w14:paraId="352E1BE9" w14:textId="589C273A" w:rsidR="00FD2EF1" w:rsidRPr="0025657F" w:rsidRDefault="0027537A" w:rsidP="00A00345">
            <w:pPr>
              <w:pStyle w:val="Heading4"/>
              <w:spacing w:before="120"/>
              <w:ind w:left="108" w:right="159"/>
            </w:pPr>
            <w:r w:rsidRPr="0025657F">
              <w:t>Стандарты</w:t>
            </w:r>
          </w:p>
          <w:p w14:paraId="2A6E4D84" w14:textId="5AFF2F22" w:rsidR="0027537A" w:rsidRPr="0025657F" w:rsidRDefault="0027537A" w:rsidP="008F667B">
            <w:pPr>
              <w:pStyle w:val="TableParagraph"/>
              <w:numPr>
                <w:ilvl w:val="0"/>
                <w:numId w:val="59"/>
              </w:numPr>
            </w:pPr>
            <w:r w:rsidRPr="0025657F">
              <w:t>Открытые интернет-стандарты</w:t>
            </w:r>
          </w:p>
          <w:p w14:paraId="02BC8456" w14:textId="03F98650" w:rsidR="00FD2EF1" w:rsidRPr="0025657F" w:rsidRDefault="00220FF3" w:rsidP="008F667B">
            <w:pPr>
              <w:pStyle w:val="TableParagraph"/>
              <w:numPr>
                <w:ilvl w:val="0"/>
                <w:numId w:val="59"/>
              </w:numPr>
            </w:pPr>
            <w:r w:rsidRPr="0025657F">
              <w:t xml:space="preserve">Интернет </w:t>
            </w:r>
            <w:r w:rsidR="0027537A" w:rsidRPr="0025657F">
              <w:t>вещей</w:t>
            </w:r>
          </w:p>
        </w:tc>
      </w:tr>
      <w:tr w:rsidR="00FD2EF1" w:rsidRPr="009237E1" w14:paraId="2320161A" w14:textId="77777777" w:rsidTr="003D191B">
        <w:tc>
          <w:tcPr>
            <w:tcW w:w="2268" w:type="dxa"/>
          </w:tcPr>
          <w:p w14:paraId="11A7EA12" w14:textId="6DAFEA33" w:rsidR="00FD2EF1" w:rsidRPr="0025657F" w:rsidRDefault="0027537A" w:rsidP="00ED6B5D">
            <w:pPr>
              <w:pStyle w:val="TableParagraph"/>
            </w:pPr>
            <w:r w:rsidRPr="0025657F">
              <w:t>Тип показателей</w:t>
            </w:r>
          </w:p>
        </w:tc>
        <w:tc>
          <w:tcPr>
            <w:tcW w:w="7289" w:type="dxa"/>
          </w:tcPr>
          <w:p w14:paraId="71CB664A" w14:textId="14D03D7B" w:rsidR="00FD2EF1" w:rsidRPr="0025657F" w:rsidRDefault="0027537A" w:rsidP="00ED6B5D">
            <w:pPr>
              <w:pStyle w:val="TableParagraph"/>
            </w:pPr>
            <w:r w:rsidRPr="0025657F">
              <w:t>Как количественные, так и качественные показатели</w:t>
            </w:r>
          </w:p>
        </w:tc>
      </w:tr>
      <w:tr w:rsidR="00FD2EF1" w:rsidRPr="009237E1" w14:paraId="24B6AB69" w14:textId="77777777" w:rsidTr="003D191B">
        <w:tc>
          <w:tcPr>
            <w:tcW w:w="2268" w:type="dxa"/>
          </w:tcPr>
          <w:p w14:paraId="20FCA89B" w14:textId="22F4B90E" w:rsidR="00FD2EF1" w:rsidRPr="0025657F" w:rsidRDefault="00905B1F" w:rsidP="001A32E1">
            <w:pPr>
              <w:pStyle w:val="TableParagraph"/>
            </w:pPr>
            <w:r w:rsidRPr="0025657F">
              <w:t>Сколько показателей используется</w:t>
            </w:r>
            <w:r w:rsidR="0027537A" w:rsidRPr="0025657F">
              <w:t xml:space="preserve"> и как они применяются?</w:t>
            </w:r>
          </w:p>
        </w:tc>
        <w:tc>
          <w:tcPr>
            <w:tcW w:w="7289" w:type="dxa"/>
          </w:tcPr>
          <w:p w14:paraId="17DD0EE3" w14:textId="4B64765E" w:rsidR="00FD2EF1" w:rsidRPr="0025657F" w:rsidRDefault="0027537A" w:rsidP="00ED6B5D">
            <w:pPr>
              <w:pStyle w:val="TableParagraph"/>
            </w:pPr>
            <w:r w:rsidRPr="0025657F">
              <w:t xml:space="preserve">Инструмент оценки состоит из </w:t>
            </w:r>
            <w:r w:rsidRPr="0025657F">
              <w:rPr>
                <w:b/>
              </w:rPr>
              <w:t>115</w:t>
            </w:r>
            <w:r w:rsidR="001A32E1">
              <w:rPr>
                <w:b/>
              </w:rPr>
              <w:t> </w:t>
            </w:r>
            <w:r w:rsidRPr="0025657F">
              <w:t>показателей, сгруппированных по девяти параметрам:</w:t>
            </w:r>
            <w:r w:rsidR="00C4057F" w:rsidRPr="0025657F">
              <w:t xml:space="preserve"> </w:t>
            </w:r>
            <w:r w:rsidR="00F06F42" w:rsidRPr="0025657F">
              <w:t>неправов</w:t>
            </w:r>
            <w:r w:rsidRPr="0025657F">
              <w:t>ая база; правовая база; материальное право; процессуальное право; электронные доказательства; юрисдикция; гарантии; международное сотрудничество и развитие потенциала.</w:t>
            </w:r>
          </w:p>
          <w:p w14:paraId="3F0B0474" w14:textId="4C2FAE6C" w:rsidR="00FD2EF1" w:rsidRPr="0025657F" w:rsidRDefault="0027537A" w:rsidP="006B26DA">
            <w:pPr>
              <w:pStyle w:val="TableParagraph"/>
              <w:spacing w:before="60"/>
              <w:ind w:left="108" w:right="159"/>
            </w:pPr>
            <w:r w:rsidRPr="0025657F">
              <w:t xml:space="preserve">В оценочной таблице девять </w:t>
            </w:r>
            <w:r w:rsidR="00C608FC" w:rsidRPr="0025657F">
              <w:t>параметров</w:t>
            </w:r>
            <w:r w:rsidRPr="0025657F">
              <w:t xml:space="preserve"> ра</w:t>
            </w:r>
            <w:r w:rsidR="00F06F42" w:rsidRPr="0025657F">
              <w:t>спре</w:t>
            </w:r>
            <w:r w:rsidRPr="0025657F">
              <w:t xml:space="preserve">делены </w:t>
            </w:r>
            <w:r w:rsidR="00F06F42" w:rsidRPr="0025657F">
              <w:t>по</w:t>
            </w:r>
            <w:r w:rsidRPr="0025657F">
              <w:t xml:space="preserve"> четыре</w:t>
            </w:r>
            <w:r w:rsidR="00F06F42" w:rsidRPr="0025657F">
              <w:t>м</w:t>
            </w:r>
            <w:r w:rsidRPr="0025657F">
              <w:t xml:space="preserve"> уровня</w:t>
            </w:r>
            <w:r w:rsidR="00F06F42" w:rsidRPr="0025657F">
              <w:t>м</w:t>
            </w:r>
            <w:r w:rsidRPr="0025657F">
              <w:t>.</w:t>
            </w:r>
            <w:r w:rsidR="00C4057F" w:rsidRPr="0025657F">
              <w:t xml:space="preserve"> </w:t>
            </w:r>
            <w:r w:rsidRPr="0017775F">
              <w:t>На</w:t>
            </w:r>
            <w:r w:rsidR="00A00345">
              <w:rPr>
                <w:b/>
              </w:rPr>
              <w:t> </w:t>
            </w:r>
            <w:r w:rsidRPr="0025657F">
              <w:rPr>
                <w:b/>
              </w:rPr>
              <w:t>уровне</w:t>
            </w:r>
            <w:r w:rsidR="001A32E1">
              <w:rPr>
                <w:b/>
              </w:rPr>
              <w:t> </w:t>
            </w:r>
            <w:r w:rsidRPr="0025657F">
              <w:rPr>
                <w:b/>
              </w:rPr>
              <w:t xml:space="preserve">1 </w:t>
            </w:r>
            <w:r w:rsidRPr="0025657F">
              <w:t>обозначается каждая предметная область (</w:t>
            </w:r>
            <w:r w:rsidR="00C608FC" w:rsidRPr="0025657F">
              <w:t>параметр</w:t>
            </w:r>
            <w:r w:rsidRPr="0025657F">
              <w:t>).</w:t>
            </w:r>
            <w:r w:rsidR="00C4057F" w:rsidRPr="0025657F">
              <w:t xml:space="preserve"> </w:t>
            </w:r>
            <w:r w:rsidRPr="0017775F">
              <w:t>На</w:t>
            </w:r>
            <w:r w:rsidRPr="0025657F">
              <w:rPr>
                <w:b/>
              </w:rPr>
              <w:t xml:space="preserve"> уровне</w:t>
            </w:r>
            <w:r w:rsidR="001A32E1">
              <w:rPr>
                <w:b/>
              </w:rPr>
              <w:t> </w:t>
            </w:r>
            <w:r w:rsidRPr="0025657F">
              <w:rPr>
                <w:b/>
              </w:rPr>
              <w:t xml:space="preserve">2 </w:t>
            </w:r>
            <w:r w:rsidRPr="0025657F">
              <w:t xml:space="preserve">устанавливается общая структура каждого из вопросов, которые задаются на </w:t>
            </w:r>
            <w:r w:rsidRPr="0017775F">
              <w:rPr>
                <w:b/>
              </w:rPr>
              <w:t>уровне</w:t>
            </w:r>
            <w:r w:rsidR="001A32E1">
              <w:rPr>
                <w:b/>
              </w:rPr>
              <w:t> </w:t>
            </w:r>
            <w:r w:rsidRPr="0017775F">
              <w:rPr>
                <w:b/>
              </w:rPr>
              <w:t>3</w:t>
            </w:r>
            <w:r w:rsidRPr="0025657F">
              <w:t xml:space="preserve"> и могут дополнительно уточняться на </w:t>
            </w:r>
            <w:r w:rsidRPr="0017775F">
              <w:rPr>
                <w:b/>
              </w:rPr>
              <w:t>уровне</w:t>
            </w:r>
            <w:r w:rsidR="001A32E1">
              <w:rPr>
                <w:b/>
              </w:rPr>
              <w:t> </w:t>
            </w:r>
            <w:r w:rsidRPr="0017775F">
              <w:rPr>
                <w:b/>
              </w:rPr>
              <w:t>4</w:t>
            </w:r>
            <w:r w:rsidRPr="0025657F">
              <w:t>.</w:t>
            </w:r>
            <w:r w:rsidR="00C4057F" w:rsidRPr="0025657F">
              <w:rPr>
                <w:b/>
              </w:rPr>
              <w:t xml:space="preserve"> </w:t>
            </w:r>
            <w:r w:rsidRPr="0025657F">
              <w:t xml:space="preserve">Последний столбец (показатель) </w:t>
            </w:r>
            <w:r w:rsidR="001A32E1">
              <w:t>предусматривает</w:t>
            </w:r>
            <w:r w:rsidRPr="0025657F">
              <w:t xml:space="preserve"> ответ </w:t>
            </w:r>
            <w:r w:rsidR="004B077A">
              <w:t>"</w:t>
            </w:r>
            <w:r w:rsidRPr="0025657F">
              <w:t>да/нет</w:t>
            </w:r>
            <w:r w:rsidR="004B077A">
              <w:t>"</w:t>
            </w:r>
            <w:r w:rsidRPr="0025657F">
              <w:t xml:space="preserve"> или </w:t>
            </w:r>
            <w:r w:rsidR="001A32E1">
              <w:t>выбор одного</w:t>
            </w:r>
            <w:r w:rsidRPr="0025657F">
              <w:t xml:space="preserve"> из набора возможных </w:t>
            </w:r>
            <w:r w:rsidR="0017775F">
              <w:t>вариантов ответа</w:t>
            </w:r>
            <w:r w:rsidR="00860680">
              <w:t>.</w:t>
            </w:r>
          </w:p>
        </w:tc>
      </w:tr>
      <w:tr w:rsidR="00FD2EF1" w:rsidRPr="009237E1" w14:paraId="1AF822F5" w14:textId="77777777" w:rsidTr="003D191B">
        <w:tc>
          <w:tcPr>
            <w:tcW w:w="2268" w:type="dxa"/>
          </w:tcPr>
          <w:p w14:paraId="75AECC9D" w14:textId="70CFE7C5" w:rsidR="00FD2EF1" w:rsidRPr="0025657F" w:rsidRDefault="0027537A" w:rsidP="001A32E1">
            <w:pPr>
              <w:pStyle w:val="TableParagraph"/>
            </w:pPr>
            <w:r w:rsidRPr="0025657F">
              <w:t xml:space="preserve">Методика – </w:t>
            </w:r>
            <w:r w:rsidR="001A32E1">
              <w:t>тип используемой оценки</w:t>
            </w:r>
          </w:p>
        </w:tc>
        <w:tc>
          <w:tcPr>
            <w:tcW w:w="7289" w:type="dxa"/>
          </w:tcPr>
          <w:p w14:paraId="0AD4A630" w14:textId="5C435075" w:rsidR="00FD2EF1" w:rsidRPr="0025657F" w:rsidRDefault="0027537A" w:rsidP="004740B6">
            <w:pPr>
              <w:pStyle w:val="TableParagraph"/>
            </w:pPr>
            <w:r w:rsidRPr="0025657F">
              <w:rPr>
                <w:b/>
              </w:rPr>
              <w:t>В зависимости от ситуации:</w:t>
            </w:r>
            <w:r w:rsidR="00C4057F" w:rsidRPr="0025657F">
              <w:rPr>
                <w:b/>
              </w:rPr>
              <w:t xml:space="preserve"> </w:t>
            </w:r>
            <w:r w:rsidR="00F06F42" w:rsidRPr="0025657F">
              <w:t xml:space="preserve">группа </w:t>
            </w:r>
            <w:r w:rsidRPr="0025657F">
              <w:t>по борьбе с киберпреступностью проводит первоначальную оценку страны</w:t>
            </w:r>
            <w:r w:rsidR="001A32E1">
              <w:t>-заказчика</w:t>
            </w:r>
            <w:r w:rsidRPr="0025657F">
              <w:t xml:space="preserve"> в рамках кабинетного исследования, а</w:t>
            </w:r>
            <w:r w:rsidR="001A32E1">
              <w:t> </w:t>
            </w:r>
            <w:r w:rsidRPr="0025657F">
              <w:t>затем представляет результаты, проверяет и подтверждает оценки совместно с</w:t>
            </w:r>
            <w:r w:rsidR="001A32E1">
              <w:t> </w:t>
            </w:r>
            <w:r w:rsidRPr="0025657F">
              <w:t>ответственными государственными органами этой страны</w:t>
            </w:r>
            <w:r w:rsidR="00860680">
              <w:t>.</w:t>
            </w:r>
          </w:p>
        </w:tc>
      </w:tr>
      <w:tr w:rsidR="00FD2EF1" w:rsidRPr="0025657F" w14:paraId="7F8483C2" w14:textId="77777777" w:rsidTr="003D191B">
        <w:tc>
          <w:tcPr>
            <w:tcW w:w="2268" w:type="dxa"/>
          </w:tcPr>
          <w:p w14:paraId="3C61C83A" w14:textId="313740E2" w:rsidR="00FD2EF1" w:rsidRPr="0025657F" w:rsidRDefault="00C608FC" w:rsidP="001A32E1">
            <w:pPr>
              <w:pStyle w:val="TableParagraph"/>
            </w:pPr>
            <w:r w:rsidRPr="0025657F">
              <w:t xml:space="preserve">Метод сбора </w:t>
            </w:r>
            <w:r w:rsidR="001A32E1">
              <w:t xml:space="preserve">первичных </w:t>
            </w:r>
            <w:r w:rsidRPr="0025657F">
              <w:t>данных</w:t>
            </w:r>
          </w:p>
        </w:tc>
        <w:tc>
          <w:tcPr>
            <w:tcW w:w="7289" w:type="dxa"/>
          </w:tcPr>
          <w:p w14:paraId="6A9FAC48" w14:textId="4924304F" w:rsidR="0027537A" w:rsidRPr="0025657F" w:rsidRDefault="0027537A" w:rsidP="006B26DA">
            <w:pPr>
              <w:pStyle w:val="TableParagraph"/>
              <w:numPr>
                <w:ilvl w:val="0"/>
                <w:numId w:val="58"/>
              </w:numPr>
              <w:spacing w:before="60"/>
            </w:pPr>
            <w:r w:rsidRPr="0025657F">
              <w:t>Общедоступная информация</w:t>
            </w:r>
          </w:p>
          <w:p w14:paraId="5B40324E" w14:textId="1AC1CF10" w:rsidR="0027537A" w:rsidRPr="0025657F" w:rsidRDefault="0027537A" w:rsidP="006B26DA">
            <w:pPr>
              <w:pStyle w:val="TableParagraph"/>
              <w:numPr>
                <w:ilvl w:val="0"/>
                <w:numId w:val="58"/>
              </w:numPr>
              <w:spacing w:before="60"/>
              <w:ind w:right="159" w:hanging="357"/>
            </w:pPr>
            <w:r w:rsidRPr="0025657F">
              <w:t>Неопубликованные документы</w:t>
            </w:r>
          </w:p>
          <w:p w14:paraId="43765FA4" w14:textId="711C7328" w:rsidR="0027537A" w:rsidRPr="0025657F" w:rsidRDefault="0027537A" w:rsidP="006B26DA">
            <w:pPr>
              <w:pStyle w:val="TableParagraph"/>
              <w:numPr>
                <w:ilvl w:val="0"/>
                <w:numId w:val="58"/>
              </w:numPr>
              <w:spacing w:before="60"/>
              <w:ind w:right="159" w:hanging="357"/>
            </w:pPr>
            <w:r w:rsidRPr="0025657F">
              <w:t>Анкеты и опросы</w:t>
            </w:r>
          </w:p>
          <w:p w14:paraId="1138B737" w14:textId="6792DB3B" w:rsidR="0027537A" w:rsidRPr="0025657F" w:rsidRDefault="0027537A" w:rsidP="006B26DA">
            <w:pPr>
              <w:pStyle w:val="TableParagraph"/>
              <w:numPr>
                <w:ilvl w:val="0"/>
                <w:numId w:val="58"/>
              </w:numPr>
              <w:spacing w:before="60"/>
              <w:ind w:right="159" w:hanging="357"/>
            </w:pPr>
            <w:r w:rsidRPr="0025657F">
              <w:t>Наблюдения</w:t>
            </w:r>
          </w:p>
          <w:p w14:paraId="7E755CED" w14:textId="77777777" w:rsidR="00FD2EF1" w:rsidRDefault="0027537A" w:rsidP="006B26DA">
            <w:pPr>
              <w:pStyle w:val="TableParagraph"/>
              <w:numPr>
                <w:ilvl w:val="0"/>
                <w:numId w:val="58"/>
              </w:numPr>
              <w:spacing w:before="60"/>
              <w:ind w:right="159" w:hanging="357"/>
            </w:pPr>
            <w:r w:rsidRPr="0025657F">
              <w:t>Документы и записи</w:t>
            </w:r>
          </w:p>
          <w:p w14:paraId="7AC1FFF0" w14:textId="0386BFAE" w:rsidR="0017775F" w:rsidRPr="0025657F" w:rsidRDefault="0017775F" w:rsidP="006B26DA">
            <w:pPr>
              <w:pStyle w:val="TableParagraph"/>
              <w:numPr>
                <w:ilvl w:val="0"/>
                <w:numId w:val="58"/>
              </w:numPr>
              <w:spacing w:before="60"/>
              <w:ind w:right="159" w:hanging="357"/>
            </w:pPr>
            <w:r w:rsidRPr="0025657F">
              <w:t>Собеседование</w:t>
            </w:r>
          </w:p>
        </w:tc>
      </w:tr>
      <w:tr w:rsidR="00FD2EF1" w:rsidRPr="0025657F" w14:paraId="2D993C46" w14:textId="77777777" w:rsidTr="003D191B">
        <w:tc>
          <w:tcPr>
            <w:tcW w:w="2268" w:type="dxa"/>
          </w:tcPr>
          <w:p w14:paraId="5FB7C7A4" w14:textId="1514F6D8" w:rsidR="00FD2EF1" w:rsidRPr="0025657F" w:rsidRDefault="0027537A" w:rsidP="007429F3">
            <w:pPr>
              <w:pStyle w:val="TableParagraph"/>
              <w:ind w:left="108" w:right="159"/>
            </w:pPr>
            <w:r w:rsidRPr="0025657F">
              <w:t xml:space="preserve">Проводится ли сбор </w:t>
            </w:r>
            <w:r w:rsidR="001A32E1">
              <w:t xml:space="preserve">вторичных </w:t>
            </w:r>
            <w:r w:rsidRPr="0025657F">
              <w:t>данных?</w:t>
            </w:r>
          </w:p>
        </w:tc>
        <w:tc>
          <w:tcPr>
            <w:tcW w:w="7289" w:type="dxa"/>
          </w:tcPr>
          <w:p w14:paraId="2872B7E5" w14:textId="607E7326" w:rsidR="00FD2EF1" w:rsidRPr="0025657F" w:rsidRDefault="0027537A" w:rsidP="007429F3">
            <w:pPr>
              <w:pStyle w:val="TableParagraph"/>
            </w:pPr>
            <w:r w:rsidRPr="0025657F">
              <w:t>Да.</w:t>
            </w:r>
            <w:r w:rsidR="00C4057F" w:rsidRPr="0025657F">
              <w:t xml:space="preserve"> </w:t>
            </w:r>
            <w:r w:rsidRPr="0025657F">
              <w:t>После первоначального кабинетного исследования группа посещает страну</w:t>
            </w:r>
            <w:r w:rsidR="001A32E1">
              <w:noBreakHyphen/>
              <w:t>заказчика</w:t>
            </w:r>
            <w:r w:rsidRPr="0025657F">
              <w:t xml:space="preserve"> и консультируется с ответственными государственными органами для проверки и подтверждения первоначальной оценки.</w:t>
            </w:r>
          </w:p>
          <w:p w14:paraId="4362A88C" w14:textId="266F240A" w:rsidR="0027537A" w:rsidRPr="0025657F" w:rsidRDefault="0027537A" w:rsidP="006B26DA">
            <w:pPr>
              <w:pStyle w:val="TableParagraph"/>
              <w:numPr>
                <w:ilvl w:val="0"/>
                <w:numId w:val="57"/>
              </w:numPr>
              <w:spacing w:before="60"/>
              <w:ind w:right="159" w:hanging="357"/>
            </w:pPr>
            <w:r w:rsidRPr="0025657F">
              <w:t>Наблюдения</w:t>
            </w:r>
          </w:p>
          <w:p w14:paraId="74F672A6" w14:textId="070B2ADC" w:rsidR="00FD2EF1" w:rsidRPr="0025657F" w:rsidRDefault="0027537A" w:rsidP="006B26DA">
            <w:pPr>
              <w:pStyle w:val="TableParagraph"/>
              <w:numPr>
                <w:ilvl w:val="0"/>
                <w:numId w:val="57"/>
              </w:numPr>
              <w:spacing w:before="60"/>
              <w:ind w:right="159" w:hanging="357"/>
            </w:pPr>
            <w:r w:rsidRPr="0025657F">
              <w:t>Документы и записи</w:t>
            </w:r>
          </w:p>
        </w:tc>
      </w:tr>
      <w:tr w:rsidR="00FD2EF1" w:rsidRPr="009237E1" w14:paraId="60A0E8EC" w14:textId="77777777" w:rsidTr="003D191B">
        <w:tc>
          <w:tcPr>
            <w:tcW w:w="2268" w:type="dxa"/>
          </w:tcPr>
          <w:p w14:paraId="6AAA078B" w14:textId="1C5D197F" w:rsidR="00FD2EF1" w:rsidRPr="0025657F" w:rsidRDefault="0027537A" w:rsidP="001A32E1">
            <w:pPr>
              <w:pStyle w:val="TableParagraph"/>
            </w:pPr>
            <w:r w:rsidRPr="0025657F">
              <w:t>Какие механизмы применяются для</w:t>
            </w:r>
            <w:r w:rsidR="001A32E1">
              <w:t> </w:t>
            </w:r>
            <w:r w:rsidRPr="0025657F">
              <w:t>обеспечения точности собранных данных?</w:t>
            </w:r>
          </w:p>
        </w:tc>
        <w:tc>
          <w:tcPr>
            <w:tcW w:w="7289" w:type="dxa"/>
          </w:tcPr>
          <w:p w14:paraId="792A2380" w14:textId="53FA8D69" w:rsidR="00FD2EF1" w:rsidRPr="0025657F" w:rsidRDefault="00F06F42" w:rsidP="001A32E1">
            <w:pPr>
              <w:pStyle w:val="TableParagraph"/>
            </w:pPr>
            <w:r w:rsidRPr="0025657F">
              <w:t xml:space="preserve">Члены </w:t>
            </w:r>
            <w:r w:rsidR="0027537A" w:rsidRPr="0025657F">
              <w:t xml:space="preserve">группы по борьбе с киберпреступностью, возглавляемой ведущим юрисконсультом по ИКТ Всемирного банка, обычно обладают опытом/знаниями в области </w:t>
            </w:r>
            <w:r w:rsidR="001A32E1">
              <w:t xml:space="preserve">борьбы с </w:t>
            </w:r>
            <w:r w:rsidR="0027537A" w:rsidRPr="0025657F">
              <w:t>киберпреступност</w:t>
            </w:r>
            <w:r w:rsidR="001A32E1">
              <w:t>ью</w:t>
            </w:r>
            <w:r w:rsidR="0027537A" w:rsidRPr="0025657F">
              <w:t xml:space="preserve"> и занимаются во Всемирном банке </w:t>
            </w:r>
            <w:r w:rsidRPr="0025657F">
              <w:t>решением различных</w:t>
            </w:r>
            <w:r w:rsidR="0027537A" w:rsidRPr="0025657F">
              <w:t xml:space="preserve"> </w:t>
            </w:r>
            <w:r w:rsidRPr="0025657F">
              <w:t>вопросов</w:t>
            </w:r>
            <w:r w:rsidR="0027537A" w:rsidRPr="0025657F">
              <w:t xml:space="preserve">, </w:t>
            </w:r>
            <w:r w:rsidRPr="0025657F">
              <w:t>связанных</w:t>
            </w:r>
            <w:r w:rsidR="0027537A" w:rsidRPr="0025657F">
              <w:t xml:space="preserve"> с ИКТ.</w:t>
            </w:r>
            <w:r w:rsidR="00C4057F" w:rsidRPr="0025657F">
              <w:t xml:space="preserve"> </w:t>
            </w:r>
            <w:r w:rsidR="0027537A" w:rsidRPr="0025657F">
              <w:t>Кроме того, первоначальная оценка, проводимая членами группы, проверяется и утверждается ответственными государственными органами страны</w:t>
            </w:r>
            <w:r w:rsidR="001A32E1">
              <w:t>-заказчика</w:t>
            </w:r>
            <w:r w:rsidR="0027537A" w:rsidRPr="0025657F">
              <w:t>, что гарантирует точность собранных данных</w:t>
            </w:r>
            <w:r w:rsidR="00967A73">
              <w:t>.</w:t>
            </w:r>
          </w:p>
        </w:tc>
      </w:tr>
      <w:tr w:rsidR="00FD2EF1" w:rsidRPr="009237E1" w14:paraId="54380FEC" w14:textId="77777777" w:rsidTr="003D191B">
        <w:tc>
          <w:tcPr>
            <w:tcW w:w="2268" w:type="dxa"/>
          </w:tcPr>
          <w:p w14:paraId="68E4543D" w14:textId="0A93D485" w:rsidR="00FD2EF1" w:rsidRPr="0025657F" w:rsidRDefault="0027537A" w:rsidP="00ED6B5D">
            <w:pPr>
              <w:pStyle w:val="TableParagraph"/>
            </w:pPr>
            <w:r w:rsidRPr="0025657F">
              <w:t>Каковы основные результаты оценки?</w:t>
            </w:r>
          </w:p>
        </w:tc>
        <w:tc>
          <w:tcPr>
            <w:tcW w:w="7289" w:type="dxa"/>
          </w:tcPr>
          <w:p w14:paraId="1A80A49E" w14:textId="7CAC0A1B" w:rsidR="00FD2EF1" w:rsidRPr="0025657F" w:rsidRDefault="001A32E1" w:rsidP="001A32E1">
            <w:pPr>
              <w:pStyle w:val="TableParagraph"/>
            </w:pPr>
            <w:r>
              <w:t>В</w:t>
            </w:r>
            <w:r w:rsidR="0027537A" w:rsidRPr="0025657F">
              <w:t xml:space="preserve"> каждом </w:t>
            </w:r>
            <w:r>
              <w:t>случае</w:t>
            </w:r>
            <w:r w:rsidR="0027537A" w:rsidRPr="0025657F">
              <w:t xml:space="preserve"> со</w:t>
            </w:r>
            <w:r w:rsidR="00F06F42" w:rsidRPr="0025657F">
              <w:t>ставля</w:t>
            </w:r>
            <w:r w:rsidR="0027537A" w:rsidRPr="0025657F">
              <w:t xml:space="preserve">ется </w:t>
            </w:r>
            <w:r w:rsidR="00967A73" w:rsidRPr="0025657F">
              <w:t xml:space="preserve">отчет </w:t>
            </w:r>
            <w:r w:rsidR="0027537A" w:rsidRPr="0025657F">
              <w:t xml:space="preserve">об оценке развития потенциала кибербезопасности </w:t>
            </w:r>
            <w:r w:rsidR="00F06F42" w:rsidRPr="0025657F">
              <w:t xml:space="preserve">для </w:t>
            </w:r>
            <w:r>
              <w:t xml:space="preserve">каждой </w:t>
            </w:r>
            <w:r w:rsidR="0027537A" w:rsidRPr="0025657F">
              <w:t>страны</w:t>
            </w:r>
            <w:r>
              <w:t>-заказчика</w:t>
            </w:r>
            <w:r w:rsidR="00967A73">
              <w:t>.</w:t>
            </w:r>
          </w:p>
        </w:tc>
      </w:tr>
      <w:tr w:rsidR="00FD2EF1" w:rsidRPr="009237E1" w14:paraId="4A590DC8" w14:textId="77777777" w:rsidTr="003D191B">
        <w:tc>
          <w:tcPr>
            <w:tcW w:w="2268" w:type="dxa"/>
          </w:tcPr>
          <w:p w14:paraId="05C7B85D" w14:textId="41D987A0" w:rsidR="00FD2EF1" w:rsidRPr="0025657F" w:rsidRDefault="0027537A" w:rsidP="00ED6B5D">
            <w:pPr>
              <w:pStyle w:val="TableParagraph"/>
            </w:pPr>
            <w:r w:rsidRPr="0025657F">
              <w:t>Формат представления результатов оценки</w:t>
            </w:r>
          </w:p>
        </w:tc>
        <w:tc>
          <w:tcPr>
            <w:tcW w:w="7289" w:type="dxa"/>
          </w:tcPr>
          <w:p w14:paraId="10F728D9" w14:textId="73EA6071" w:rsidR="0027537A" w:rsidRPr="0025657F" w:rsidRDefault="0027537A" w:rsidP="008F667B">
            <w:pPr>
              <w:pStyle w:val="TableParagraph"/>
              <w:numPr>
                <w:ilvl w:val="0"/>
                <w:numId w:val="56"/>
              </w:numPr>
            </w:pPr>
            <w:r w:rsidRPr="0025657F">
              <w:t>Отчет об оценке развития потенциала кибербезопасности (PDF)</w:t>
            </w:r>
          </w:p>
          <w:p w14:paraId="2DD11D2D" w14:textId="3212E7F6" w:rsidR="00FD2EF1" w:rsidRPr="0025657F" w:rsidRDefault="0027537A" w:rsidP="006B26DA">
            <w:pPr>
              <w:pStyle w:val="TableParagraph"/>
              <w:numPr>
                <w:ilvl w:val="0"/>
                <w:numId w:val="56"/>
              </w:numPr>
              <w:spacing w:before="60"/>
              <w:ind w:right="159" w:hanging="357"/>
            </w:pPr>
            <w:r w:rsidRPr="0025657F">
              <w:t xml:space="preserve">Инструмент визуализации (графические диаграммы в </w:t>
            </w:r>
            <w:r w:rsidR="00F06F42" w:rsidRPr="0025657F">
              <w:t xml:space="preserve">формате </w:t>
            </w:r>
            <w:r w:rsidRPr="0025657F">
              <w:t>Excel)</w:t>
            </w:r>
          </w:p>
        </w:tc>
      </w:tr>
      <w:tr w:rsidR="00FD2EF1" w:rsidRPr="009237E1" w14:paraId="30333D06" w14:textId="77777777" w:rsidTr="003D191B">
        <w:tc>
          <w:tcPr>
            <w:tcW w:w="2268" w:type="dxa"/>
          </w:tcPr>
          <w:p w14:paraId="5572819B" w14:textId="7B08747D" w:rsidR="00FD2EF1" w:rsidRPr="0025657F" w:rsidRDefault="0027537A" w:rsidP="00ED6B5D">
            <w:pPr>
              <w:pStyle w:val="TableParagraph"/>
            </w:pPr>
            <w:r w:rsidRPr="0025657F">
              <w:t>Можно ли публиковать результаты оценки?</w:t>
            </w:r>
          </w:p>
        </w:tc>
        <w:tc>
          <w:tcPr>
            <w:tcW w:w="7289" w:type="dxa"/>
          </w:tcPr>
          <w:p w14:paraId="24E2E9E2" w14:textId="6F0CAB63" w:rsidR="00FD2EF1" w:rsidRPr="0025657F" w:rsidRDefault="0027537A" w:rsidP="00B6184C">
            <w:pPr>
              <w:pStyle w:val="TableParagraph"/>
            </w:pPr>
            <w:r w:rsidRPr="0025657F">
              <w:t>Да.</w:t>
            </w:r>
            <w:r w:rsidR="00C4057F" w:rsidRPr="0025657F">
              <w:t xml:space="preserve"> </w:t>
            </w:r>
            <w:r w:rsidRPr="0025657F">
              <w:t xml:space="preserve">Однако </w:t>
            </w:r>
            <w:r w:rsidR="00F06F42" w:rsidRPr="0025657F">
              <w:t>вопрос о публикации</w:t>
            </w:r>
            <w:r w:rsidRPr="0025657F">
              <w:t xml:space="preserve"> результатов оценки остается на усмотрение страны-</w:t>
            </w:r>
            <w:r w:rsidR="0017775F">
              <w:t>заказчика</w:t>
            </w:r>
            <w:r w:rsidR="00967A73">
              <w:t>.</w:t>
            </w:r>
          </w:p>
        </w:tc>
      </w:tr>
      <w:tr w:rsidR="00FD2EF1" w:rsidRPr="009237E1" w14:paraId="4BA1C342" w14:textId="77777777" w:rsidTr="003D191B">
        <w:tc>
          <w:tcPr>
            <w:tcW w:w="2268" w:type="dxa"/>
          </w:tcPr>
          <w:p w14:paraId="25693DAD" w14:textId="28576ABC" w:rsidR="00FD2EF1" w:rsidRPr="0025657F" w:rsidRDefault="0027537A" w:rsidP="00FF2F8F">
            <w:pPr>
              <w:pStyle w:val="TableParagraph"/>
            </w:pPr>
            <w:r w:rsidRPr="0025657F">
              <w:t>Как получить доступ к</w:t>
            </w:r>
            <w:r w:rsidR="00FF2F8F">
              <w:t> </w:t>
            </w:r>
            <w:r w:rsidRPr="0025657F">
              <w:t>предыдущим отчетам?</w:t>
            </w:r>
          </w:p>
        </w:tc>
        <w:tc>
          <w:tcPr>
            <w:tcW w:w="7289" w:type="dxa"/>
          </w:tcPr>
          <w:p w14:paraId="516FDDEE" w14:textId="5417DF4A" w:rsidR="00FD2EF1" w:rsidRPr="0025657F" w:rsidRDefault="00F06F42" w:rsidP="00FF2F8F">
            <w:pPr>
              <w:pStyle w:val="TableParagraph"/>
            </w:pPr>
            <w:r w:rsidRPr="0025657F">
              <w:t xml:space="preserve">Вопрос о предоставлении </w:t>
            </w:r>
            <w:r w:rsidR="0017775F">
              <w:t>д</w:t>
            </w:r>
            <w:r w:rsidR="0027537A" w:rsidRPr="0025657F">
              <w:t>оступ</w:t>
            </w:r>
            <w:r w:rsidRPr="0025657F">
              <w:t>а</w:t>
            </w:r>
            <w:r w:rsidR="0027537A" w:rsidRPr="0025657F">
              <w:t xml:space="preserve"> к предыдущим отчетам остается на</w:t>
            </w:r>
            <w:r w:rsidR="00FF2F8F">
              <w:t> </w:t>
            </w:r>
            <w:r w:rsidR="0027537A" w:rsidRPr="0025657F">
              <w:t>усмотрение страны-</w:t>
            </w:r>
            <w:r w:rsidRPr="0025657F">
              <w:t>заказчика</w:t>
            </w:r>
            <w:r w:rsidR="00967A73">
              <w:t>.</w:t>
            </w:r>
          </w:p>
        </w:tc>
      </w:tr>
      <w:tr w:rsidR="00FD2EF1" w:rsidRPr="009237E1" w14:paraId="762A90F0" w14:textId="77777777" w:rsidTr="003D191B">
        <w:tc>
          <w:tcPr>
            <w:tcW w:w="2268" w:type="dxa"/>
          </w:tcPr>
          <w:p w14:paraId="17CCA5FA" w14:textId="313176D6" w:rsidR="00FD2EF1" w:rsidRPr="0025657F" w:rsidRDefault="0027537A" w:rsidP="00FF2F8F">
            <w:pPr>
              <w:pStyle w:val="TableParagraph"/>
            </w:pPr>
            <w:r w:rsidRPr="0025657F">
              <w:t xml:space="preserve">Каковы имеющиеся </w:t>
            </w:r>
            <w:r w:rsidR="00C14135" w:rsidRPr="0025657F">
              <w:t xml:space="preserve">доказательства </w:t>
            </w:r>
            <w:r w:rsidR="00FF2F8F">
              <w:t>оказанного влияния</w:t>
            </w:r>
            <w:r w:rsidRPr="0025657F">
              <w:t>?</w:t>
            </w:r>
          </w:p>
        </w:tc>
        <w:tc>
          <w:tcPr>
            <w:tcW w:w="7289" w:type="dxa"/>
          </w:tcPr>
          <w:p w14:paraId="210829FC" w14:textId="4183714E" w:rsidR="00FD2EF1" w:rsidRPr="0025657F" w:rsidRDefault="0027537A" w:rsidP="00ED6B5D">
            <w:pPr>
              <w:pStyle w:val="TableParagraph"/>
            </w:pPr>
            <w:r w:rsidRPr="0025657F">
              <w:t xml:space="preserve">Группа провела оценки развития потенциала </w:t>
            </w:r>
            <w:r w:rsidR="00404130">
              <w:t>в области борьбы с киберпреступностью</w:t>
            </w:r>
            <w:r w:rsidRPr="0025657F">
              <w:t xml:space="preserve"> для стран Африки и Азиатско-Тихоокеанского региона, включая Намибию, Эфиопию, Кению, Федеративные Штаты Микронезии и Мьянму.</w:t>
            </w:r>
            <w:r w:rsidR="00C4057F" w:rsidRPr="0025657F">
              <w:t xml:space="preserve"> </w:t>
            </w:r>
            <w:r w:rsidRPr="0025657F">
              <w:t>Кроме того, группа получила новые запросы на проведение оценки от</w:t>
            </w:r>
            <w:r w:rsidR="00404130">
              <w:t> </w:t>
            </w:r>
            <w:r w:rsidRPr="0025657F">
              <w:t>22</w:t>
            </w:r>
            <w:r w:rsidR="00404130">
              <w:t> </w:t>
            </w:r>
            <w:r w:rsidRPr="0025657F">
              <w:t>стран (Бенин, Бурунди, Демократическая Республика Конго, Гамбия, Либерия, Мали, Нигер, Нигерия, Республика Конго, Сьерра-Леоне, Танзания, Уганда, Замбия, Буркина-Фасо, Кабо-Верде, Коморские Острова, Марокко, Камерун, Мавритания, Руанда и Сенегал).</w:t>
            </w:r>
          </w:p>
          <w:p w14:paraId="08F62A1F" w14:textId="5CE9B396" w:rsidR="00FD2EF1" w:rsidRPr="0025657F" w:rsidRDefault="00404130" w:rsidP="006B26DA">
            <w:pPr>
              <w:pStyle w:val="TableParagraph"/>
              <w:spacing w:before="60"/>
              <w:ind w:left="108" w:right="159"/>
            </w:pPr>
            <w:r>
              <w:t>Кроме того,</w:t>
            </w:r>
            <w:r w:rsidR="0027537A" w:rsidRPr="0025657F">
              <w:t xml:space="preserve"> одна из наших партнерских организаций, Управление Организации Объединенных Наций по наркотикам и преступности (УНП ООН), приняла Инструмент оценки в качестве своей </w:t>
            </w:r>
            <w:r w:rsidR="00F06F42" w:rsidRPr="0025657F">
              <w:t>единственной</w:t>
            </w:r>
            <w:r w:rsidR="0027537A" w:rsidRPr="0025657F">
              <w:t xml:space="preserve"> методики оценки готовности </w:t>
            </w:r>
            <w:r>
              <w:t>к борьбе с киберпреступностью</w:t>
            </w:r>
            <w:r w:rsidR="0027537A" w:rsidRPr="0025657F">
              <w:t>.</w:t>
            </w:r>
          </w:p>
          <w:p w14:paraId="2DDC4407" w14:textId="32DDEA22" w:rsidR="00FD2EF1" w:rsidRPr="0025657F" w:rsidRDefault="0027537A" w:rsidP="006B26DA">
            <w:pPr>
              <w:pStyle w:val="TableParagraph"/>
              <w:spacing w:before="60"/>
              <w:ind w:left="108" w:right="159"/>
            </w:pPr>
            <w:r w:rsidRPr="0025657F">
              <w:t>Наконец, группа представила Инструмент оценки на следующих мероприятиях:</w:t>
            </w:r>
            <w:r w:rsidR="00C4057F" w:rsidRPr="0025657F">
              <w:t xml:space="preserve"> </w:t>
            </w:r>
            <w:r w:rsidRPr="0025657F">
              <w:t>ежегодное собрание GFCE в Сингапуре (2018</w:t>
            </w:r>
            <w:r w:rsidR="004B077A">
              <w:t> </w:t>
            </w:r>
            <w:r w:rsidRPr="0025657F">
              <w:t>г</w:t>
            </w:r>
            <w:r w:rsidR="004B077A">
              <w:t>о</w:t>
            </w:r>
            <w:r w:rsidR="003E7DF7">
              <w:t>д</w:t>
            </w:r>
            <w:r w:rsidRPr="0025657F">
              <w:t>) и собрания рабочих групп в Гааге (2018 и 2019</w:t>
            </w:r>
            <w:r w:rsidR="003E7DF7">
              <w:t> годы</w:t>
            </w:r>
            <w:r w:rsidRPr="0025657F">
              <w:t>); ежегодное собрание Совета Европы (СЕ) в Страсбурге (2019</w:t>
            </w:r>
            <w:r w:rsidR="003E7DF7">
              <w:t> </w:t>
            </w:r>
            <w:r w:rsidRPr="0025657F">
              <w:t>г</w:t>
            </w:r>
            <w:r w:rsidR="003E7DF7">
              <w:t>од</w:t>
            </w:r>
            <w:r w:rsidRPr="0025657F">
              <w:t>); ежегодные конференции Международной ассоциации прокуроров (МАП) в Южно-Африканской Республике (2018</w:t>
            </w:r>
            <w:r w:rsidR="003E7DF7">
              <w:t> </w:t>
            </w:r>
            <w:r w:rsidRPr="0025657F">
              <w:t>г</w:t>
            </w:r>
            <w:r w:rsidR="003E7DF7">
              <w:t>од</w:t>
            </w:r>
            <w:r w:rsidRPr="0025657F">
              <w:t>) и Аргентине (2019</w:t>
            </w:r>
            <w:r w:rsidR="003E7DF7">
              <w:t> </w:t>
            </w:r>
            <w:r w:rsidRPr="0025657F">
              <w:t>г</w:t>
            </w:r>
            <w:r w:rsidR="003E7DF7">
              <w:t>од</w:t>
            </w:r>
            <w:r w:rsidRPr="0025657F">
              <w:t>); совместное заседание Совета Европы и Африканского союза (АС) по наращиванию потенциала в области борьбы с киберпреступностью в Африке (2018</w:t>
            </w:r>
            <w:r w:rsidR="003E7DF7">
              <w:t> </w:t>
            </w:r>
            <w:r w:rsidRPr="0025657F">
              <w:t>г</w:t>
            </w:r>
            <w:r w:rsidR="003E7DF7">
              <w:t>од</w:t>
            </w:r>
            <w:r w:rsidRPr="0025657F">
              <w:t>) и</w:t>
            </w:r>
            <w:r w:rsidR="00A00345">
              <w:t> </w:t>
            </w:r>
            <w:r w:rsidRPr="0025657F">
              <w:t>Коллоквиум по международному праву в Гонконге (Китай, 2019</w:t>
            </w:r>
            <w:r w:rsidR="003E7DF7">
              <w:t> </w:t>
            </w:r>
            <w:r w:rsidRPr="0025657F">
              <w:t>г</w:t>
            </w:r>
            <w:r w:rsidR="003E7DF7">
              <w:t>од</w:t>
            </w:r>
            <w:r w:rsidRPr="0025657F">
              <w:t>)</w:t>
            </w:r>
            <w:r w:rsidR="00967A73">
              <w:t>.</w:t>
            </w:r>
          </w:p>
        </w:tc>
      </w:tr>
      <w:tr w:rsidR="00FD2EF1" w:rsidRPr="009237E1" w14:paraId="225BF923" w14:textId="77777777" w:rsidTr="003D191B">
        <w:tc>
          <w:tcPr>
            <w:tcW w:w="2268" w:type="dxa"/>
          </w:tcPr>
          <w:p w14:paraId="5A074391" w14:textId="508E2F15" w:rsidR="00FD2EF1" w:rsidRPr="0025657F" w:rsidRDefault="00ED6B5D" w:rsidP="00ED6B5D">
            <w:pPr>
              <w:pStyle w:val="TableParagraph"/>
            </w:pPr>
            <w:r>
              <w:t>Какие преимущества дает проведение оценки</w:t>
            </w:r>
            <w:r w:rsidR="0027537A" w:rsidRPr="0025657F">
              <w:t>?</w:t>
            </w:r>
          </w:p>
        </w:tc>
        <w:tc>
          <w:tcPr>
            <w:tcW w:w="7289" w:type="dxa"/>
          </w:tcPr>
          <w:p w14:paraId="63B7FF98" w14:textId="54B8AC51" w:rsidR="00FD2EF1" w:rsidRPr="0025657F" w:rsidRDefault="0027537A" w:rsidP="00ED6B5D">
            <w:pPr>
              <w:pStyle w:val="TableParagraph"/>
            </w:pPr>
            <w:r w:rsidRPr="0025657F">
              <w:t xml:space="preserve">Инструмент оценки позволяет проводить эффективную и универсальную оценку готовности страны </w:t>
            </w:r>
            <w:r w:rsidR="00D26615">
              <w:t>к борьбе с киберпреступностью</w:t>
            </w:r>
            <w:r w:rsidRPr="0025657F">
              <w:t>, обеспечивая объективность, полноту и доступность.</w:t>
            </w:r>
            <w:r w:rsidR="00C4057F" w:rsidRPr="0025657F">
              <w:t xml:space="preserve"> </w:t>
            </w:r>
            <w:r w:rsidRPr="0025657F">
              <w:t xml:space="preserve">Сочетание этих трех качеств </w:t>
            </w:r>
            <w:r w:rsidR="00F06F42" w:rsidRPr="0025657F">
              <w:t xml:space="preserve">Инструмента </w:t>
            </w:r>
            <w:r w:rsidRPr="0025657F">
              <w:t>оценки предоставляет директивным и законодательным органам, а также лицам</w:t>
            </w:r>
            <w:r w:rsidR="00B6184C">
              <w:t>, принимающим решения,</w:t>
            </w:r>
            <w:r w:rsidRPr="0025657F">
              <w:t xml:space="preserve"> возможность выбрать наилучшее решение по</w:t>
            </w:r>
            <w:r w:rsidR="00B6184C">
              <w:t> </w:t>
            </w:r>
            <w:r w:rsidRPr="0025657F">
              <w:t>распределению ресурсов.</w:t>
            </w:r>
          </w:p>
          <w:p w14:paraId="3C5BB4AB" w14:textId="5CB62934" w:rsidR="00F06F42" w:rsidRPr="0025657F" w:rsidRDefault="00F06F42" w:rsidP="000C1EBA">
            <w:pPr>
              <w:pStyle w:val="TableParagraph"/>
              <w:numPr>
                <w:ilvl w:val="0"/>
                <w:numId w:val="55"/>
              </w:numPr>
              <w:spacing w:before="60"/>
              <w:ind w:right="159" w:hanging="357"/>
            </w:pPr>
            <w:r w:rsidRPr="0025657F">
              <w:rPr>
                <w:b/>
              </w:rPr>
              <w:t xml:space="preserve">Объективность </w:t>
            </w:r>
            <w:r w:rsidRPr="0025657F">
              <w:t>достигается за счет того, что ответ на каждый вопрос в</w:t>
            </w:r>
            <w:r w:rsidR="00B6184C">
              <w:t> </w:t>
            </w:r>
            <w:r w:rsidRPr="0025657F">
              <w:t xml:space="preserve">Инструменте оценки по возможности предусматривает однозначный ответ </w:t>
            </w:r>
            <w:r w:rsidR="004B077A">
              <w:t>"</w:t>
            </w:r>
            <w:r w:rsidRPr="0025657F">
              <w:t>да/нет</w:t>
            </w:r>
            <w:r w:rsidR="004B077A">
              <w:t>"</w:t>
            </w:r>
            <w:r w:rsidRPr="0025657F">
              <w:t xml:space="preserve"> или, в крайнем случае, четкий выбор из небольшого числа вариантов.</w:t>
            </w:r>
          </w:p>
          <w:p w14:paraId="0982C499" w14:textId="63F79250" w:rsidR="00F06F42" w:rsidRPr="0025657F" w:rsidRDefault="00F06F42" w:rsidP="000C1EBA">
            <w:pPr>
              <w:pStyle w:val="TableParagraph"/>
              <w:numPr>
                <w:ilvl w:val="0"/>
                <w:numId w:val="55"/>
              </w:numPr>
              <w:spacing w:before="60"/>
              <w:ind w:right="159" w:hanging="357"/>
            </w:pPr>
            <w:r w:rsidRPr="0025657F">
              <w:rPr>
                <w:b/>
              </w:rPr>
              <w:t xml:space="preserve">Полнота </w:t>
            </w:r>
            <w:r w:rsidRPr="0025657F">
              <w:t xml:space="preserve">достигается за счет </w:t>
            </w:r>
            <w:r w:rsidR="004B077A">
              <w:t>"</w:t>
            </w:r>
            <w:r w:rsidRPr="0025657F">
              <w:t>взвешивания</w:t>
            </w:r>
            <w:r w:rsidR="004B077A">
              <w:t>"</w:t>
            </w:r>
            <w:r w:rsidRPr="0025657F">
              <w:t xml:space="preserve"> каждого критерия. В</w:t>
            </w:r>
            <w:r w:rsidR="00A00345">
              <w:t> </w:t>
            </w:r>
            <w:r w:rsidRPr="0025657F">
              <w:t>Инструменте оценки используются около 115</w:t>
            </w:r>
            <w:r w:rsidR="00B6184C">
              <w:t> </w:t>
            </w:r>
            <w:r w:rsidRPr="0025657F">
              <w:t>показателей, сгруппированных по девяти темам (или параметрам).</w:t>
            </w:r>
          </w:p>
          <w:p w14:paraId="0C1F285C" w14:textId="066BE270" w:rsidR="00FD2EF1" w:rsidRPr="0025657F" w:rsidRDefault="00F06F42" w:rsidP="000C1EBA">
            <w:pPr>
              <w:pStyle w:val="TableParagraph"/>
              <w:numPr>
                <w:ilvl w:val="0"/>
                <w:numId w:val="55"/>
              </w:numPr>
              <w:spacing w:before="60"/>
              <w:ind w:right="159" w:hanging="357"/>
            </w:pPr>
            <w:r w:rsidRPr="0025657F">
              <w:rPr>
                <w:b/>
              </w:rPr>
              <w:t xml:space="preserve">Простота для понимания </w:t>
            </w:r>
            <w:r w:rsidRPr="0025657F">
              <w:t>достигается благодаря графическому представлению результата оценки в виде единой радиальной диаграммы. Диаграмма помогает стране определить, соответствует ли ее текущая практика передовой международной. Каждый параметр на общей радиальной диаграмме также можно детализировать до уровня, характеризующего эффективность по каждому из подкритериев</w:t>
            </w:r>
            <w:r w:rsidR="00967A73">
              <w:t>.</w:t>
            </w:r>
          </w:p>
        </w:tc>
      </w:tr>
      <w:tr w:rsidR="00FD2EF1" w:rsidRPr="009237E1" w14:paraId="3191D442" w14:textId="77777777" w:rsidTr="003D191B">
        <w:tc>
          <w:tcPr>
            <w:tcW w:w="2268" w:type="dxa"/>
          </w:tcPr>
          <w:p w14:paraId="3D717188" w14:textId="2209DCFF" w:rsidR="00FD2EF1" w:rsidRPr="0025657F" w:rsidRDefault="0027537A" w:rsidP="00ED6B5D">
            <w:pPr>
              <w:pStyle w:val="TableParagraph"/>
            </w:pPr>
            <w:r w:rsidRPr="0025657F">
              <w:t xml:space="preserve">Имеется </w:t>
            </w:r>
            <w:r w:rsidR="0066604C" w:rsidRPr="0025657F">
              <w:t xml:space="preserve">ли </w:t>
            </w:r>
            <w:r w:rsidRPr="0025657F">
              <w:t>процесс расчета весовых коэффициентов?</w:t>
            </w:r>
          </w:p>
        </w:tc>
        <w:tc>
          <w:tcPr>
            <w:tcW w:w="7289" w:type="dxa"/>
          </w:tcPr>
          <w:p w14:paraId="441D42A0" w14:textId="6A2C5F1E" w:rsidR="00FD2EF1" w:rsidRPr="0025657F" w:rsidRDefault="0027537A" w:rsidP="00FD10F3">
            <w:pPr>
              <w:pStyle w:val="TableParagraph"/>
            </w:pPr>
            <w:r w:rsidRPr="0025657F">
              <w:t>Да.</w:t>
            </w:r>
            <w:r w:rsidR="00C4057F" w:rsidRPr="0025657F">
              <w:t xml:space="preserve"> </w:t>
            </w:r>
            <w:r w:rsidR="00FD10F3">
              <w:t>Однако</w:t>
            </w:r>
            <w:r w:rsidRPr="0025657F">
              <w:t xml:space="preserve"> конкретный процесс расчета весовых коэффициентов не</w:t>
            </w:r>
            <w:r w:rsidR="00FD10F3">
              <w:t> </w:t>
            </w:r>
            <w:r w:rsidRPr="0025657F">
              <w:t>раскрывается пользователям для предотвращения манипуляций с</w:t>
            </w:r>
            <w:r w:rsidR="00FD10F3">
              <w:t> </w:t>
            </w:r>
            <w:r w:rsidRPr="0025657F">
              <w:t>Инструментом оценки</w:t>
            </w:r>
            <w:r w:rsidR="001D5955">
              <w:t>.</w:t>
            </w:r>
          </w:p>
        </w:tc>
      </w:tr>
      <w:tr w:rsidR="00FD2EF1" w:rsidRPr="009237E1" w14:paraId="151A0936" w14:textId="77777777" w:rsidTr="003D191B">
        <w:tc>
          <w:tcPr>
            <w:tcW w:w="2268" w:type="dxa"/>
          </w:tcPr>
          <w:p w14:paraId="4B08FAD0" w14:textId="06B5CE59" w:rsidR="00FD2EF1" w:rsidRPr="0025657F" w:rsidRDefault="00E97309" w:rsidP="001D5955">
            <w:pPr>
              <w:pStyle w:val="TableParagraph"/>
            </w:pPr>
            <w:r w:rsidRPr="0025657F">
              <w:t>Применяется ли для</w:t>
            </w:r>
            <w:r w:rsidR="001D5955">
              <w:t> </w:t>
            </w:r>
            <w:r w:rsidRPr="0025657F">
              <w:t xml:space="preserve">оценки механизм </w:t>
            </w:r>
            <w:r w:rsidR="00FD10F3">
              <w:t>выставления</w:t>
            </w:r>
            <w:r w:rsidR="00ED6B5D">
              <w:t xml:space="preserve"> баллов</w:t>
            </w:r>
            <w:r w:rsidRPr="0025657F">
              <w:t xml:space="preserve"> и/или ранжирования?</w:t>
            </w:r>
          </w:p>
        </w:tc>
        <w:tc>
          <w:tcPr>
            <w:tcW w:w="7289" w:type="dxa"/>
          </w:tcPr>
          <w:p w14:paraId="328AE258" w14:textId="07B9EA00" w:rsidR="00FD2EF1" w:rsidRPr="0025657F" w:rsidRDefault="00E97309" w:rsidP="00FD10F3">
            <w:pPr>
              <w:pStyle w:val="TableParagraph"/>
            </w:pPr>
            <w:r w:rsidRPr="0025657F">
              <w:t>Нет.</w:t>
            </w:r>
            <w:r w:rsidR="00C4057F" w:rsidRPr="0025657F">
              <w:t xml:space="preserve"> </w:t>
            </w:r>
            <w:r w:rsidRPr="0025657F">
              <w:t xml:space="preserve">Подсчет </w:t>
            </w:r>
            <w:r w:rsidR="00ED6B5D">
              <w:t>баллов</w:t>
            </w:r>
            <w:r w:rsidRPr="0025657F">
              <w:t xml:space="preserve"> и ранжирование результатов не предусмотрено</w:t>
            </w:r>
            <w:r w:rsidR="001D5955">
              <w:t>.</w:t>
            </w:r>
          </w:p>
        </w:tc>
      </w:tr>
    </w:tbl>
    <w:p w14:paraId="22E01BC9" w14:textId="77777777" w:rsidR="00FD2EF1" w:rsidRPr="0025657F" w:rsidRDefault="00FD2EF1" w:rsidP="005B69EE">
      <w:pPr>
        <w:pStyle w:val="BodyText"/>
        <w:spacing w:before="0"/>
        <w:ind w:left="301" w:right="595"/>
        <w:rPr>
          <w:lang w:val="ru-RU"/>
        </w:rPr>
      </w:pPr>
    </w:p>
    <w:p w14:paraId="0A96A638" w14:textId="37FEE3BC" w:rsidR="00FD2EF1" w:rsidRPr="0025657F" w:rsidRDefault="00E97309" w:rsidP="003D191B">
      <w:pPr>
        <w:pStyle w:val="Heading3"/>
        <w:ind w:left="284"/>
      </w:pPr>
      <w:r w:rsidRPr="0025657F">
        <w:t>Подробное описание</w:t>
      </w: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7"/>
        <w:gridCol w:w="7288"/>
      </w:tblGrid>
      <w:tr w:rsidR="00FD2EF1" w:rsidRPr="00FD10F3" w14:paraId="5509179E" w14:textId="77777777" w:rsidTr="003D191B">
        <w:trPr>
          <w:trHeight w:val="4490"/>
        </w:trPr>
        <w:tc>
          <w:tcPr>
            <w:tcW w:w="2267" w:type="dxa"/>
          </w:tcPr>
          <w:p w14:paraId="50736EA9" w14:textId="727A461D" w:rsidR="00FD2EF1" w:rsidRPr="0025657F" w:rsidRDefault="00E97309" w:rsidP="00ED6B5D">
            <w:pPr>
              <w:pStyle w:val="TableParagraph"/>
            </w:pPr>
            <w:r w:rsidRPr="0025657F">
              <w:t>На какие основные вопросы помогает ответить инструмент?</w:t>
            </w:r>
          </w:p>
        </w:tc>
        <w:tc>
          <w:tcPr>
            <w:tcW w:w="7288" w:type="dxa"/>
          </w:tcPr>
          <w:p w14:paraId="2A8E029C" w14:textId="4D7A98F0" w:rsidR="00F06F42" w:rsidRPr="0025657F" w:rsidRDefault="00F06F42" w:rsidP="008F667B">
            <w:pPr>
              <w:pStyle w:val="TableParagraph"/>
              <w:numPr>
                <w:ilvl w:val="0"/>
                <w:numId w:val="54"/>
              </w:numPr>
            </w:pPr>
            <w:r w:rsidRPr="0025657F">
              <w:t xml:space="preserve">Имеются ли национальные стратегии и политика в области кибербезопасности? </w:t>
            </w:r>
            <w:r w:rsidRPr="0025657F">
              <w:rPr>
                <w:b/>
              </w:rPr>
              <w:t>(Неправовая база)</w:t>
            </w:r>
          </w:p>
          <w:p w14:paraId="50840338" w14:textId="439D0839" w:rsidR="00F06F42" w:rsidRPr="0025657F" w:rsidRDefault="00F06F42" w:rsidP="000C1EBA">
            <w:pPr>
              <w:pStyle w:val="TableParagraph"/>
              <w:numPr>
                <w:ilvl w:val="0"/>
                <w:numId w:val="54"/>
              </w:numPr>
              <w:spacing w:before="60"/>
              <w:ind w:right="159" w:hanging="357"/>
            </w:pPr>
            <w:r w:rsidRPr="0025657F">
              <w:t xml:space="preserve">Имеется ли </w:t>
            </w:r>
            <w:r w:rsidR="00FD10F3">
              <w:t>внутреннее</w:t>
            </w:r>
            <w:r w:rsidRPr="0025657F">
              <w:t xml:space="preserve"> законодательство по киберпреступности? Присоединялась ли страна к каким-либо международным договорам по </w:t>
            </w:r>
            <w:r w:rsidR="00ED6B5D">
              <w:t xml:space="preserve">противодействию </w:t>
            </w:r>
            <w:r w:rsidRPr="0025657F">
              <w:t xml:space="preserve">киберпреступности? </w:t>
            </w:r>
            <w:r w:rsidRPr="0025657F">
              <w:rPr>
                <w:b/>
              </w:rPr>
              <w:t>(Правовая база)</w:t>
            </w:r>
          </w:p>
          <w:p w14:paraId="7D9EB707" w14:textId="6E15CE6C" w:rsidR="00F06F42" w:rsidRPr="0025657F" w:rsidRDefault="00F06F42" w:rsidP="000C1EBA">
            <w:pPr>
              <w:pStyle w:val="TableParagraph"/>
              <w:numPr>
                <w:ilvl w:val="0"/>
                <w:numId w:val="54"/>
              </w:numPr>
              <w:spacing w:before="60"/>
              <w:ind w:right="159" w:hanging="357"/>
            </w:pPr>
            <w:r w:rsidRPr="0025657F">
              <w:t xml:space="preserve">Предусмотрено ли в стране уголовное преследование за традиционные преступления, совершаемые с использованием компьютеров или связанные с компьютерами, или за киберпреступления нового типа? </w:t>
            </w:r>
            <w:r w:rsidRPr="0025657F">
              <w:rPr>
                <w:b/>
              </w:rPr>
              <w:t>(Материальное право)</w:t>
            </w:r>
          </w:p>
          <w:p w14:paraId="5040C521" w14:textId="5A5D3D34" w:rsidR="00F06F42" w:rsidRPr="0025657F" w:rsidRDefault="00F06F42" w:rsidP="000C1EBA">
            <w:pPr>
              <w:pStyle w:val="TableParagraph"/>
              <w:numPr>
                <w:ilvl w:val="0"/>
                <w:numId w:val="54"/>
              </w:numPr>
              <w:spacing w:before="60"/>
              <w:ind w:right="159" w:hanging="357"/>
            </w:pPr>
            <w:r w:rsidRPr="0025657F">
              <w:t xml:space="preserve">Существуют ли процессуальные законы, регулирующие процесс расследования киберпреступлений и судебного преследования за них? </w:t>
            </w:r>
            <w:r w:rsidRPr="0025657F">
              <w:rPr>
                <w:b/>
              </w:rPr>
              <w:t>(Процессуальное право)</w:t>
            </w:r>
          </w:p>
          <w:p w14:paraId="7ADEC20E" w14:textId="68DF389C" w:rsidR="00F06F42" w:rsidRPr="0025657F" w:rsidRDefault="00F06F42" w:rsidP="000C1EBA">
            <w:pPr>
              <w:pStyle w:val="TableParagraph"/>
              <w:numPr>
                <w:ilvl w:val="0"/>
                <w:numId w:val="54"/>
              </w:numPr>
              <w:spacing w:before="60"/>
              <w:ind w:right="159" w:hanging="357"/>
            </w:pPr>
            <w:r w:rsidRPr="0025657F">
              <w:t>Введены ли в стране правила, касающиеся допустимости электронных доказательств и обращения с ними?</w:t>
            </w:r>
            <w:r w:rsidRPr="0025657F">
              <w:rPr>
                <w:spacing w:val="-2"/>
              </w:rPr>
              <w:t xml:space="preserve"> </w:t>
            </w:r>
            <w:r w:rsidRPr="0025657F">
              <w:rPr>
                <w:b/>
              </w:rPr>
              <w:t>(Электронные доказательства)</w:t>
            </w:r>
          </w:p>
          <w:p w14:paraId="38EBAA42" w14:textId="4969BA10" w:rsidR="00F06F42" w:rsidRPr="0025657F" w:rsidRDefault="00F06F42" w:rsidP="000C1EBA">
            <w:pPr>
              <w:pStyle w:val="TableParagraph"/>
              <w:numPr>
                <w:ilvl w:val="0"/>
                <w:numId w:val="54"/>
              </w:numPr>
              <w:spacing w:before="60"/>
              <w:ind w:right="159" w:hanging="357"/>
            </w:pPr>
            <w:r w:rsidRPr="0025657F">
              <w:t xml:space="preserve">Как страна определяет юрисдикцию </w:t>
            </w:r>
            <w:r w:rsidR="00FD10F3">
              <w:t>киберпреступления</w:t>
            </w:r>
            <w:r w:rsidRPr="0025657F">
              <w:t>?</w:t>
            </w:r>
            <w:r w:rsidRPr="0025657F">
              <w:rPr>
                <w:spacing w:val="-16"/>
              </w:rPr>
              <w:t xml:space="preserve"> </w:t>
            </w:r>
            <w:r w:rsidRPr="0025657F">
              <w:rPr>
                <w:b/>
              </w:rPr>
              <w:t>(Юрисдикция)</w:t>
            </w:r>
          </w:p>
          <w:p w14:paraId="41B0DBA4" w14:textId="78D4F376" w:rsidR="00F06F42" w:rsidRPr="0025657F" w:rsidRDefault="00F06F42" w:rsidP="000C1EBA">
            <w:pPr>
              <w:pStyle w:val="TableParagraph"/>
              <w:numPr>
                <w:ilvl w:val="0"/>
                <w:numId w:val="54"/>
              </w:numPr>
              <w:spacing w:before="60"/>
              <w:ind w:right="159" w:hanging="357"/>
            </w:pPr>
            <w:r w:rsidRPr="0025657F">
              <w:t xml:space="preserve">Обеспечивает ли страна </w:t>
            </w:r>
            <w:r w:rsidR="004B077A">
              <w:t>"</w:t>
            </w:r>
            <w:r w:rsidRPr="0025657F">
              <w:t>надлежащую правовую процедуру</w:t>
            </w:r>
            <w:r w:rsidR="004B077A">
              <w:t>"</w:t>
            </w:r>
            <w:r w:rsidRPr="0025657F">
              <w:t xml:space="preserve"> (защиту данных и свободу выражения мнения) для своих граждан?</w:t>
            </w:r>
            <w:r w:rsidRPr="0025657F">
              <w:rPr>
                <w:spacing w:val="-2"/>
              </w:rPr>
              <w:t xml:space="preserve"> </w:t>
            </w:r>
            <w:r w:rsidRPr="0025657F">
              <w:rPr>
                <w:b/>
              </w:rPr>
              <w:t>(Гарантии)</w:t>
            </w:r>
          </w:p>
          <w:p w14:paraId="58FA974E" w14:textId="7813E4C1" w:rsidR="00F06F42" w:rsidRPr="0025657F" w:rsidRDefault="00F06F42" w:rsidP="000C1EBA">
            <w:pPr>
              <w:pStyle w:val="TableParagraph"/>
              <w:numPr>
                <w:ilvl w:val="0"/>
                <w:numId w:val="54"/>
              </w:numPr>
              <w:spacing w:before="60"/>
              <w:ind w:right="159" w:hanging="357"/>
            </w:pPr>
            <w:r w:rsidRPr="0025657F">
              <w:t xml:space="preserve">Применяла ли страна процедуры экстрадиции или формальные/неформальные принципы ВПП на международном уровне? </w:t>
            </w:r>
            <w:r w:rsidRPr="0025657F">
              <w:rPr>
                <w:b/>
              </w:rPr>
              <w:t>(Международное сотрудничество)</w:t>
            </w:r>
          </w:p>
          <w:p w14:paraId="7CD6BC77" w14:textId="5AB99A05" w:rsidR="00FD2EF1" w:rsidRPr="0025657F" w:rsidRDefault="00F06F42" w:rsidP="000C1EBA">
            <w:pPr>
              <w:pStyle w:val="TableParagraph"/>
              <w:numPr>
                <w:ilvl w:val="0"/>
                <w:numId w:val="54"/>
              </w:numPr>
              <w:spacing w:before="60"/>
              <w:ind w:right="159" w:hanging="357"/>
              <w:rPr>
                <w:b/>
              </w:rPr>
            </w:pPr>
            <w:r w:rsidRPr="0025657F">
              <w:t xml:space="preserve">Существуют ли институты или программы по развитию потенциала в области </w:t>
            </w:r>
            <w:r w:rsidR="00FD10F3">
              <w:t xml:space="preserve">борьбы с </w:t>
            </w:r>
            <w:r w:rsidRPr="0025657F">
              <w:t>киберпреступност</w:t>
            </w:r>
            <w:r w:rsidR="00FD10F3">
              <w:t>ью</w:t>
            </w:r>
            <w:r w:rsidRPr="0025657F">
              <w:t xml:space="preserve"> для сотрудников правоохранительных органов, прокуроров и судей?</w:t>
            </w:r>
            <w:r w:rsidRPr="0025657F">
              <w:rPr>
                <w:spacing w:val="-11"/>
              </w:rPr>
              <w:t xml:space="preserve"> </w:t>
            </w:r>
            <w:r w:rsidRPr="0025657F">
              <w:rPr>
                <w:b/>
              </w:rPr>
              <w:t>(Развитие потенциала)</w:t>
            </w:r>
          </w:p>
        </w:tc>
      </w:tr>
      <w:tr w:rsidR="00FD2EF1" w:rsidRPr="009237E1" w14:paraId="360BDBB8" w14:textId="77777777" w:rsidTr="003D191B">
        <w:trPr>
          <w:trHeight w:val="1763"/>
        </w:trPr>
        <w:tc>
          <w:tcPr>
            <w:tcW w:w="2267" w:type="dxa"/>
          </w:tcPr>
          <w:p w14:paraId="58DBE1F0" w14:textId="78111FB2" w:rsidR="00FD2EF1" w:rsidRPr="0025657F" w:rsidRDefault="00E97309" w:rsidP="00ED6B5D">
            <w:pPr>
              <w:pStyle w:val="TableParagraph"/>
            </w:pPr>
            <w:r w:rsidRPr="0025657F">
              <w:t xml:space="preserve">На </w:t>
            </w:r>
            <w:r w:rsidR="006E5230" w:rsidRPr="0025657F">
              <w:t>каких этапах</w:t>
            </w:r>
            <w:r w:rsidRPr="0025657F">
              <w:t xml:space="preserve"> жизненного цикла стратегии проводится оценка?</w:t>
            </w:r>
          </w:p>
        </w:tc>
        <w:tc>
          <w:tcPr>
            <w:tcW w:w="7288" w:type="dxa"/>
          </w:tcPr>
          <w:p w14:paraId="343CA612" w14:textId="628B9666" w:rsidR="00F06F42" w:rsidRPr="0025657F" w:rsidRDefault="00F06F42" w:rsidP="000C1EBA">
            <w:pPr>
              <w:pStyle w:val="TableParagraph"/>
              <w:numPr>
                <w:ilvl w:val="0"/>
                <w:numId w:val="53"/>
              </w:numPr>
              <w:spacing w:before="60"/>
              <w:ind w:right="159" w:hanging="357"/>
            </w:pPr>
            <w:r w:rsidRPr="0025657F">
              <w:t>На</w:t>
            </w:r>
            <w:r w:rsidR="00E50543" w:rsidRPr="0025657F">
              <w:t xml:space="preserve"> начальном</w:t>
            </w:r>
            <w:r w:rsidRPr="0025657F">
              <w:t xml:space="preserve"> этап</w:t>
            </w:r>
            <w:r w:rsidR="00E50543" w:rsidRPr="0025657F">
              <w:t>е</w:t>
            </w:r>
          </w:p>
          <w:p w14:paraId="35A7ACC2" w14:textId="1FCFEE39" w:rsidR="00E97309" w:rsidRPr="0025657F" w:rsidRDefault="00E50543" w:rsidP="000C1EBA">
            <w:pPr>
              <w:pStyle w:val="TableParagraph"/>
              <w:numPr>
                <w:ilvl w:val="0"/>
                <w:numId w:val="53"/>
              </w:numPr>
              <w:spacing w:before="60"/>
              <w:ind w:right="159" w:hanging="357"/>
            </w:pPr>
            <w:r w:rsidRPr="0025657F">
              <w:t xml:space="preserve">На этапе </w:t>
            </w:r>
            <w:r w:rsidR="001D5955">
              <w:t>обзора</w:t>
            </w:r>
            <w:r w:rsidRPr="0025657F">
              <w:t xml:space="preserve"> </w:t>
            </w:r>
            <w:r w:rsidR="00E97309" w:rsidRPr="0025657F">
              <w:t>и анализ</w:t>
            </w:r>
            <w:r w:rsidRPr="0025657F">
              <w:t>а</w:t>
            </w:r>
          </w:p>
          <w:p w14:paraId="20F2914B" w14:textId="7D3C0B87" w:rsidR="00E97309" w:rsidRPr="0025657F" w:rsidRDefault="00E50543" w:rsidP="000C1EBA">
            <w:pPr>
              <w:pStyle w:val="TableParagraph"/>
              <w:numPr>
                <w:ilvl w:val="0"/>
                <w:numId w:val="53"/>
              </w:numPr>
              <w:spacing w:before="60"/>
              <w:ind w:right="159" w:hanging="357"/>
            </w:pPr>
            <w:r w:rsidRPr="0025657F">
              <w:t xml:space="preserve">На этапе разработки </w:t>
            </w:r>
            <w:r w:rsidR="00E97309" w:rsidRPr="0025657F">
              <w:t>стратегии</w:t>
            </w:r>
          </w:p>
          <w:p w14:paraId="0FA60362" w14:textId="74B5353A" w:rsidR="00E97309" w:rsidRPr="0025657F" w:rsidRDefault="00E50543" w:rsidP="000C1EBA">
            <w:pPr>
              <w:pStyle w:val="TableParagraph"/>
              <w:numPr>
                <w:ilvl w:val="0"/>
                <w:numId w:val="53"/>
              </w:numPr>
              <w:spacing w:before="60"/>
              <w:ind w:right="159" w:hanging="357"/>
            </w:pPr>
            <w:r w:rsidRPr="0025657F">
              <w:t>На этапе реализации</w:t>
            </w:r>
          </w:p>
          <w:p w14:paraId="07C0EB88" w14:textId="29766B6D" w:rsidR="00E97309" w:rsidRPr="0025657F" w:rsidRDefault="00E50543" w:rsidP="000C1EBA">
            <w:pPr>
              <w:pStyle w:val="TableParagraph"/>
              <w:numPr>
                <w:ilvl w:val="0"/>
                <w:numId w:val="53"/>
              </w:numPr>
              <w:spacing w:before="60"/>
              <w:ind w:right="159" w:hanging="357"/>
            </w:pPr>
            <w:r w:rsidRPr="0025657F">
              <w:t xml:space="preserve">На этапе </w:t>
            </w:r>
            <w:r w:rsidR="00AA1B2E">
              <w:t>мониторинга</w:t>
            </w:r>
            <w:r w:rsidRPr="0025657F">
              <w:t xml:space="preserve"> </w:t>
            </w:r>
            <w:r w:rsidR="00E97309" w:rsidRPr="0025657F">
              <w:t xml:space="preserve">и </w:t>
            </w:r>
            <w:r w:rsidRPr="0025657F">
              <w:t>оценки</w:t>
            </w:r>
          </w:p>
          <w:p w14:paraId="3A7BAF96" w14:textId="06F2D0E2" w:rsidR="00FD2EF1" w:rsidRPr="0025657F" w:rsidRDefault="00E97309" w:rsidP="000C1EBA">
            <w:pPr>
              <w:pStyle w:val="TableParagraph"/>
              <w:spacing w:before="60"/>
              <w:ind w:left="108" w:right="159"/>
            </w:pPr>
            <w:r w:rsidRPr="0025657F">
              <w:t>Первое применение Инструмента оценки обеспечивает исходный уровень, а</w:t>
            </w:r>
            <w:r w:rsidR="00A00345">
              <w:t> </w:t>
            </w:r>
            <w:r w:rsidRPr="0025657F">
              <w:t xml:space="preserve">периодическое обновление результатов с помощью </w:t>
            </w:r>
            <w:r w:rsidR="00AA1B2E">
              <w:t xml:space="preserve">этого </w:t>
            </w:r>
            <w:r w:rsidR="00AA1B2E" w:rsidRPr="0025657F">
              <w:t xml:space="preserve">инструмента </w:t>
            </w:r>
            <w:r w:rsidRPr="0025657F">
              <w:t>облегчает контроль достижений</w:t>
            </w:r>
            <w:r w:rsidR="001D5955">
              <w:t>.</w:t>
            </w:r>
          </w:p>
        </w:tc>
      </w:tr>
      <w:tr w:rsidR="00FD2EF1" w:rsidRPr="009237E1" w14:paraId="13E2B7A4" w14:textId="77777777" w:rsidTr="003D191B">
        <w:trPr>
          <w:trHeight w:val="1462"/>
        </w:trPr>
        <w:tc>
          <w:tcPr>
            <w:tcW w:w="2267" w:type="dxa"/>
          </w:tcPr>
          <w:p w14:paraId="7FF8ED98" w14:textId="550014D6" w:rsidR="00FD2EF1" w:rsidRPr="0025657F" w:rsidRDefault="00E97309" w:rsidP="00ED6B5D">
            <w:pPr>
              <w:pStyle w:val="TableParagraph"/>
            </w:pPr>
            <w:r w:rsidRPr="0025657F">
              <w:t xml:space="preserve">Как оценка помогает согласовать </w:t>
            </w:r>
            <w:r w:rsidR="00905B1F" w:rsidRPr="0025657F">
              <w:t>другие виды деятельности</w:t>
            </w:r>
            <w:r w:rsidRPr="0025657F">
              <w:t>?</w:t>
            </w:r>
          </w:p>
        </w:tc>
        <w:tc>
          <w:tcPr>
            <w:tcW w:w="7288" w:type="dxa"/>
          </w:tcPr>
          <w:p w14:paraId="58FD98FB" w14:textId="3B98762E" w:rsidR="00FD2EF1" w:rsidRPr="0025657F" w:rsidRDefault="00E97309" w:rsidP="001D5955">
            <w:pPr>
              <w:pStyle w:val="TableParagraph"/>
            </w:pPr>
            <w:r w:rsidRPr="0025657F">
              <w:t xml:space="preserve">Инструмент оценки служит для определения приоритетных </w:t>
            </w:r>
            <w:r w:rsidR="00AA1B2E">
              <w:t xml:space="preserve">областей </w:t>
            </w:r>
            <w:r w:rsidRPr="0025657F">
              <w:t>страны по</w:t>
            </w:r>
            <w:r w:rsidR="00AA1B2E">
              <w:t> </w:t>
            </w:r>
            <w:r w:rsidRPr="0025657F">
              <w:t xml:space="preserve">девяти </w:t>
            </w:r>
            <w:r w:rsidR="00C608FC" w:rsidRPr="0025657F">
              <w:t>параметра</w:t>
            </w:r>
            <w:r w:rsidRPr="0025657F">
              <w:t>м, что в свою очередь способствует целенаправленному распределению ограниченных ресурсов для разработки национальной стратегии по наращиванию ее потенциала кибербезопасности.</w:t>
            </w:r>
            <w:r w:rsidR="00C4057F" w:rsidRPr="0025657F">
              <w:t xml:space="preserve"> </w:t>
            </w:r>
            <w:r w:rsidRPr="0025657F">
              <w:t>Следовательно, Инструмент оценки может использоваться как для самостоятельной деятельности страны, так и в качестве важного инструмента комплексной проверки, позволяющего оперативным целевым группам оценивать готовность страны к борьбе с</w:t>
            </w:r>
            <w:r w:rsidR="00070621">
              <w:t> </w:t>
            </w:r>
            <w:r w:rsidRPr="0025657F">
              <w:t>киберпреступностью</w:t>
            </w:r>
            <w:r w:rsidR="001D5955">
              <w:t>.</w:t>
            </w:r>
          </w:p>
        </w:tc>
      </w:tr>
      <w:tr w:rsidR="00FD2EF1" w:rsidRPr="009237E1" w14:paraId="7ED15C07" w14:textId="77777777" w:rsidTr="003D191B">
        <w:trPr>
          <w:trHeight w:val="976"/>
        </w:trPr>
        <w:tc>
          <w:tcPr>
            <w:tcW w:w="2267" w:type="dxa"/>
          </w:tcPr>
          <w:p w14:paraId="0B22F804" w14:textId="23FE1F5F" w:rsidR="00FD2EF1" w:rsidRPr="0025657F" w:rsidRDefault="00E97309" w:rsidP="00ED6B5D">
            <w:pPr>
              <w:pStyle w:val="TableParagraph"/>
            </w:pPr>
            <w:r w:rsidRPr="0025657F">
              <w:t>Какую роль играет оценка в процессе поиска партнеров для</w:t>
            </w:r>
            <w:r w:rsidR="005B69EE">
              <w:rPr>
                <w:lang w:val="en-US"/>
              </w:rPr>
              <w:t> </w:t>
            </w:r>
            <w:r w:rsidRPr="0025657F">
              <w:t>GFCE?</w:t>
            </w:r>
          </w:p>
        </w:tc>
        <w:tc>
          <w:tcPr>
            <w:tcW w:w="7288" w:type="dxa"/>
          </w:tcPr>
          <w:p w14:paraId="57915E09" w14:textId="3C672BCF" w:rsidR="00FD2EF1" w:rsidRPr="0025657F" w:rsidRDefault="00E97309" w:rsidP="001D5955">
            <w:pPr>
              <w:pStyle w:val="TableParagraph"/>
            </w:pPr>
            <w:r w:rsidRPr="0025657F">
              <w:t xml:space="preserve">Инструмент оценки </w:t>
            </w:r>
            <w:r w:rsidR="001D5955">
              <w:t>вносит</w:t>
            </w:r>
            <w:r w:rsidRPr="0025657F">
              <w:t xml:space="preserve"> вклад в процесс поиска партнеров для GFCE, </w:t>
            </w:r>
            <w:r w:rsidR="00070621">
              <w:t>составляя</w:t>
            </w:r>
            <w:r w:rsidRPr="0025657F">
              <w:t xml:space="preserve"> прочную и объективную основу для планирования и </w:t>
            </w:r>
            <w:r w:rsidR="00070621">
              <w:t>осуществления деятельности</w:t>
            </w:r>
            <w:r w:rsidRPr="0025657F">
              <w:t xml:space="preserve"> по наращиванию потенциала кибербезопасности</w:t>
            </w:r>
            <w:r w:rsidR="001D5955">
              <w:t>.</w:t>
            </w:r>
          </w:p>
        </w:tc>
      </w:tr>
      <w:tr w:rsidR="00FD2EF1" w:rsidRPr="009237E1" w14:paraId="265F8BD7" w14:textId="77777777" w:rsidTr="003D191B">
        <w:trPr>
          <w:trHeight w:val="1221"/>
        </w:trPr>
        <w:tc>
          <w:tcPr>
            <w:tcW w:w="2267" w:type="dxa"/>
          </w:tcPr>
          <w:p w14:paraId="40C473CD" w14:textId="6D1E5017" w:rsidR="00FD2EF1" w:rsidRPr="0025657F" w:rsidRDefault="00E97309" w:rsidP="00070621">
            <w:pPr>
              <w:pStyle w:val="TableParagraph"/>
            </w:pPr>
            <w:r w:rsidRPr="0025657F">
              <w:t xml:space="preserve">Какие имеются </w:t>
            </w:r>
            <w:r w:rsidR="00070621">
              <w:t>тематические исследования</w:t>
            </w:r>
            <w:r w:rsidRPr="0025657F">
              <w:t xml:space="preserve"> или</w:t>
            </w:r>
            <w:r w:rsidR="00070621">
              <w:t> </w:t>
            </w:r>
            <w:r w:rsidR="00C14135" w:rsidRPr="0025657F">
              <w:t>свидетельства преимуществ</w:t>
            </w:r>
            <w:r w:rsidRPr="0025657F">
              <w:t xml:space="preserve"> инструмента?</w:t>
            </w:r>
          </w:p>
        </w:tc>
        <w:tc>
          <w:tcPr>
            <w:tcW w:w="7288" w:type="dxa"/>
          </w:tcPr>
          <w:p w14:paraId="2098F0EE" w14:textId="5D088A8D" w:rsidR="00FD2EF1" w:rsidRPr="0025657F" w:rsidRDefault="00E97309" w:rsidP="00070621">
            <w:pPr>
              <w:pStyle w:val="TableParagraph"/>
            </w:pPr>
            <w:r w:rsidRPr="0025657F">
              <w:t xml:space="preserve">Как указано выше, преимущества Инструмента оценки были продемонстрированы при успешном проведении оценок </w:t>
            </w:r>
            <w:r w:rsidR="00070621">
              <w:t>развития</w:t>
            </w:r>
            <w:r w:rsidRPr="0025657F">
              <w:t xml:space="preserve"> потенциала кибербезопасности в ряде стран</w:t>
            </w:r>
            <w:r w:rsidR="00070621">
              <w:t>-заказчиков</w:t>
            </w:r>
            <w:r w:rsidRPr="0025657F">
              <w:t xml:space="preserve"> и признаны нашей партнерской организацией УНП ООН, которая теперь использует Инструмент оценки в</w:t>
            </w:r>
            <w:r w:rsidR="00070621">
              <w:t> </w:t>
            </w:r>
            <w:r w:rsidRPr="0025657F">
              <w:t xml:space="preserve">качестве своей </w:t>
            </w:r>
            <w:r w:rsidR="00075E5F" w:rsidRPr="0025657F">
              <w:t>единственной</w:t>
            </w:r>
            <w:r w:rsidRPr="0025657F">
              <w:t xml:space="preserve"> методики оценки готовности к борьбе с</w:t>
            </w:r>
            <w:r w:rsidR="00070621">
              <w:t> </w:t>
            </w:r>
            <w:r w:rsidRPr="0025657F">
              <w:t>киберпреступностью</w:t>
            </w:r>
            <w:r w:rsidR="001D5955">
              <w:t>.</w:t>
            </w:r>
          </w:p>
        </w:tc>
      </w:tr>
      <w:tr w:rsidR="00FD2EF1" w:rsidRPr="009237E1" w14:paraId="0DFF4AD1" w14:textId="77777777" w:rsidTr="003D191B">
        <w:trPr>
          <w:trHeight w:val="1465"/>
        </w:trPr>
        <w:tc>
          <w:tcPr>
            <w:tcW w:w="2267" w:type="dxa"/>
          </w:tcPr>
          <w:p w14:paraId="09019960" w14:textId="60355D3F" w:rsidR="00FD2EF1" w:rsidRPr="0025657F" w:rsidRDefault="00E97309" w:rsidP="00070621">
            <w:pPr>
              <w:pStyle w:val="TableParagraph"/>
            </w:pPr>
            <w:r w:rsidRPr="0025657F">
              <w:t>Каковы механизмы обеспечения независимости, беспристрастности и</w:t>
            </w:r>
            <w:r w:rsidR="00070621">
              <w:t> </w:t>
            </w:r>
            <w:r w:rsidRPr="0025657F">
              <w:t>нейтральности результатов?</w:t>
            </w:r>
          </w:p>
        </w:tc>
        <w:tc>
          <w:tcPr>
            <w:tcW w:w="7288" w:type="dxa"/>
          </w:tcPr>
          <w:p w14:paraId="3FFB5499" w14:textId="0954200B" w:rsidR="00075E5F" w:rsidRPr="0025657F" w:rsidRDefault="00075E5F" w:rsidP="008F667B">
            <w:pPr>
              <w:pStyle w:val="TableParagraph"/>
              <w:numPr>
                <w:ilvl w:val="0"/>
                <w:numId w:val="52"/>
              </w:numPr>
            </w:pPr>
            <w:r w:rsidRPr="0025657F">
              <w:t xml:space="preserve">Инструмент оценки </w:t>
            </w:r>
            <w:r w:rsidR="00070621">
              <w:t>был проверен</w:t>
            </w:r>
            <w:r w:rsidRPr="0025657F">
              <w:t xml:space="preserve"> и одобрен нашими партнерскими организациями, </w:t>
            </w:r>
            <w:r w:rsidR="00070621">
              <w:t>в том числе</w:t>
            </w:r>
            <w:r w:rsidRPr="0025657F">
              <w:t xml:space="preserve"> Совет</w:t>
            </w:r>
            <w:r w:rsidR="00070621">
              <w:t>ом</w:t>
            </w:r>
            <w:r w:rsidRPr="0025657F">
              <w:t xml:space="preserve"> Европы, МСЭ, УНП ООН, Конференци</w:t>
            </w:r>
            <w:r w:rsidR="00070621">
              <w:t>ей</w:t>
            </w:r>
            <w:r w:rsidRPr="0025657F">
              <w:t xml:space="preserve"> Организации Объединенных Наций по торговле и развитию (ЮНКТАД), Верховн</w:t>
            </w:r>
            <w:r w:rsidR="00070621">
              <w:t>ой</w:t>
            </w:r>
            <w:r w:rsidRPr="0025657F">
              <w:t xml:space="preserve"> прокуратур</w:t>
            </w:r>
            <w:r w:rsidR="00070621">
              <w:t>ой</w:t>
            </w:r>
            <w:r w:rsidRPr="0025657F">
              <w:t xml:space="preserve"> Республики Корея (KSPO) и GCSCC (Оксфордский университет).</w:t>
            </w:r>
          </w:p>
          <w:p w14:paraId="62DB314D" w14:textId="2BB821B5" w:rsidR="00FD2EF1" w:rsidRPr="0025657F" w:rsidRDefault="00075E5F" w:rsidP="000C1EBA">
            <w:pPr>
              <w:pStyle w:val="TableParagraph"/>
              <w:numPr>
                <w:ilvl w:val="0"/>
                <w:numId w:val="52"/>
              </w:numPr>
              <w:spacing w:before="60"/>
              <w:ind w:right="159" w:hanging="357"/>
            </w:pPr>
            <w:r w:rsidRPr="0025657F">
              <w:t>Независимая группа экспертов внесла свой вклад в определение веса каждого показателя в Инструменте оценки</w:t>
            </w:r>
            <w:r w:rsidR="001D5955">
              <w:t>.</w:t>
            </w:r>
          </w:p>
        </w:tc>
      </w:tr>
    </w:tbl>
    <w:p w14:paraId="15E5E05C" w14:textId="77777777" w:rsidR="00FD2EF1" w:rsidRPr="0025657F" w:rsidRDefault="00FD2EF1" w:rsidP="00E71419">
      <w:pPr>
        <w:rPr>
          <w:lang w:val="ru-RU"/>
        </w:rPr>
        <w:sectPr w:rsidR="00FD2EF1" w:rsidRPr="0025657F">
          <w:pgSz w:w="11920" w:h="16850"/>
          <w:pgMar w:top="1960" w:right="560" w:bottom="1120" w:left="1000" w:header="0" w:footer="937" w:gutter="0"/>
          <w:cols w:space="720"/>
        </w:sectPr>
      </w:pPr>
    </w:p>
    <w:p w14:paraId="2EDCF83F" w14:textId="04C5F658" w:rsidR="00FD2EF1" w:rsidRPr="0025657F" w:rsidRDefault="00E97309" w:rsidP="00E71419">
      <w:pPr>
        <w:pStyle w:val="Heading1"/>
        <w:rPr>
          <w:lang w:val="ru-RU"/>
        </w:rPr>
      </w:pPr>
      <w:bookmarkStart w:id="7" w:name="Cyber_Maturity_in_the_Asia-Pacific_Regio"/>
      <w:bookmarkStart w:id="8" w:name="_Toc79468198"/>
      <w:bookmarkEnd w:id="7"/>
      <w:r w:rsidRPr="0025657F">
        <w:rPr>
          <w:lang w:val="ru-RU"/>
        </w:rPr>
        <w:t>Киберзрелость стран Азиатско-Тихоокеанского региона</w:t>
      </w:r>
      <w:bookmarkEnd w:id="8"/>
    </w:p>
    <w:p w14:paraId="6E2C6605" w14:textId="4F8F2AD6" w:rsidR="00FD2EF1" w:rsidRPr="0025657F" w:rsidRDefault="00E97309" w:rsidP="00E71419">
      <w:pPr>
        <w:pStyle w:val="Heading2"/>
        <w:rPr>
          <w:lang w:val="ru-RU"/>
        </w:rPr>
      </w:pPr>
      <w:bookmarkStart w:id="9" w:name="Australian_Strategic_Policy_Institute’s_"/>
      <w:bookmarkEnd w:id="9"/>
      <w:r w:rsidRPr="0025657F">
        <w:rPr>
          <w:lang w:val="ru-RU"/>
        </w:rPr>
        <w:t>Австралийский институт стратегической политики (ASPI)</w:t>
      </w:r>
    </w:p>
    <w:p w14:paraId="5A719640" w14:textId="093A0A54" w:rsidR="00FD2EF1" w:rsidRPr="0025657F" w:rsidRDefault="00220FF3" w:rsidP="00E71419">
      <w:pPr>
        <w:pStyle w:val="BodyText"/>
        <w:rPr>
          <w:lang w:val="ru-RU"/>
        </w:rPr>
      </w:pPr>
      <w:r w:rsidRPr="0025657F">
        <w:rPr>
          <w:i/>
          <w:lang w:val="ru-RU"/>
        </w:rPr>
        <w:t>Киберзрелость стран Азиатско-Тихоокеанского региона</w:t>
      </w:r>
      <w:r w:rsidRPr="0025657F">
        <w:rPr>
          <w:lang w:val="ru-RU"/>
        </w:rPr>
        <w:t xml:space="preserve"> – это ежегодный отчет, публикуемый Австралийским институтом стратегической политики (ASPI), в котором </w:t>
      </w:r>
      <w:r w:rsidR="00091B95">
        <w:rPr>
          <w:lang w:val="ru-RU"/>
        </w:rPr>
        <w:t>рассматриваются</w:t>
      </w:r>
      <w:r w:rsidRPr="0025657F">
        <w:rPr>
          <w:lang w:val="ru-RU"/>
        </w:rPr>
        <w:t xml:space="preserve"> тенденции в области киберзрелости стран Азиатско-Тихоокеанского региона.</w:t>
      </w:r>
      <w:r w:rsidR="00C4057F" w:rsidRPr="0025657F">
        <w:rPr>
          <w:lang w:val="ru-RU"/>
        </w:rPr>
        <w:t xml:space="preserve"> </w:t>
      </w:r>
      <w:r w:rsidR="00091B95">
        <w:rPr>
          <w:lang w:val="ru-RU"/>
        </w:rPr>
        <w:t>В нем исследуется</w:t>
      </w:r>
      <w:r w:rsidRPr="0025657F">
        <w:rPr>
          <w:lang w:val="ru-RU"/>
        </w:rPr>
        <w:t xml:space="preserve"> широкий географический и экономический </w:t>
      </w:r>
      <w:r w:rsidR="00091B95">
        <w:rPr>
          <w:lang w:val="ru-RU"/>
        </w:rPr>
        <w:t>срез</w:t>
      </w:r>
      <w:r w:rsidRPr="0025657F">
        <w:rPr>
          <w:lang w:val="ru-RU"/>
        </w:rPr>
        <w:t xml:space="preserve"> региона, куда входят 25</w:t>
      </w:r>
      <w:r w:rsidR="00091B95">
        <w:rPr>
          <w:lang w:val="ru-RU"/>
        </w:rPr>
        <w:t> </w:t>
      </w:r>
      <w:r w:rsidRPr="0025657F">
        <w:rPr>
          <w:lang w:val="ru-RU"/>
        </w:rPr>
        <w:t>стран Южной, Северной и Юго-Восточной Азии, южной части Тихого океана и Северной Америки.</w:t>
      </w:r>
    </w:p>
    <w:p w14:paraId="529E01E5" w14:textId="14213C39" w:rsidR="00FD2EF1" w:rsidRPr="0025657F" w:rsidRDefault="00220FF3" w:rsidP="00E71419">
      <w:pPr>
        <w:pStyle w:val="BodyText"/>
        <w:rPr>
          <w:lang w:val="ru-RU"/>
        </w:rPr>
      </w:pPr>
      <w:r w:rsidRPr="0025657F">
        <w:rPr>
          <w:lang w:val="ru-RU"/>
        </w:rPr>
        <w:t xml:space="preserve">Методика измерения киберзрелости заключается в оценке различных аспектов </w:t>
      </w:r>
      <w:r w:rsidR="0014029D">
        <w:rPr>
          <w:lang w:val="ru-RU"/>
        </w:rPr>
        <w:t>кибервозможностей</w:t>
      </w:r>
      <w:r w:rsidRPr="0025657F">
        <w:rPr>
          <w:lang w:val="ru-RU"/>
        </w:rPr>
        <w:t xml:space="preserve"> государств.</w:t>
      </w:r>
      <w:r w:rsidR="00C4057F" w:rsidRPr="0025657F">
        <w:rPr>
          <w:lang w:val="ru-RU"/>
        </w:rPr>
        <w:t xml:space="preserve"> </w:t>
      </w:r>
      <w:r w:rsidR="0014029D">
        <w:rPr>
          <w:lang w:val="ru-RU"/>
        </w:rPr>
        <w:t>Данная модель</w:t>
      </w:r>
      <w:r w:rsidRPr="0025657F">
        <w:rPr>
          <w:lang w:val="ru-RU"/>
        </w:rPr>
        <w:t xml:space="preserve"> была </w:t>
      </w:r>
      <w:r w:rsidR="0014029D">
        <w:rPr>
          <w:lang w:val="ru-RU"/>
        </w:rPr>
        <w:t>доработана благодаря</w:t>
      </w:r>
      <w:r w:rsidRPr="0025657F">
        <w:rPr>
          <w:lang w:val="ru-RU"/>
        </w:rPr>
        <w:t xml:space="preserve"> взаимодействи</w:t>
      </w:r>
      <w:r w:rsidR="0014029D">
        <w:rPr>
          <w:lang w:val="ru-RU"/>
        </w:rPr>
        <w:t>ю</w:t>
      </w:r>
      <w:r w:rsidRPr="0025657F">
        <w:rPr>
          <w:lang w:val="ru-RU"/>
        </w:rPr>
        <w:t xml:space="preserve"> с экспертами и заинтересованными сторонами в Азиатско-Тихоокеанском регионе, </w:t>
      </w:r>
      <w:r w:rsidR="00256679">
        <w:rPr>
          <w:lang w:val="ru-RU"/>
        </w:rPr>
        <w:t>что позволяет ей эффективно оценивать изменения в подходах государств и их технологические достижения</w:t>
      </w:r>
      <w:r w:rsidRPr="0025657F">
        <w:rPr>
          <w:lang w:val="ru-RU"/>
        </w:rPr>
        <w:t>.</w:t>
      </w:r>
      <w:r w:rsidR="00C4057F" w:rsidRPr="0025657F">
        <w:rPr>
          <w:spacing w:val="-16"/>
          <w:lang w:val="ru-RU"/>
        </w:rPr>
        <w:t xml:space="preserve"> </w:t>
      </w:r>
      <w:r w:rsidRPr="0025657F">
        <w:rPr>
          <w:lang w:val="ru-RU"/>
        </w:rPr>
        <w:t xml:space="preserve">Зрелость в этом контексте демонстрируется наличием, эффективным внедрением и функционированием связанных с киберпространством структур, </w:t>
      </w:r>
      <w:r w:rsidRPr="005B69EE">
        <w:rPr>
          <w:spacing w:val="-2"/>
          <w:lang w:val="ru-RU"/>
        </w:rPr>
        <w:t>политики, законодательства и организаций.</w:t>
      </w:r>
      <w:r w:rsidR="00C4057F" w:rsidRPr="005B69EE">
        <w:rPr>
          <w:spacing w:val="-2"/>
          <w:lang w:val="ru-RU"/>
        </w:rPr>
        <w:t xml:space="preserve"> </w:t>
      </w:r>
      <w:r w:rsidRPr="005B69EE">
        <w:rPr>
          <w:spacing w:val="-2"/>
          <w:lang w:val="ru-RU"/>
        </w:rPr>
        <w:t>Эти показатели киберзрелости охватывают общегосударственную</w:t>
      </w:r>
      <w:r w:rsidRPr="0025657F">
        <w:rPr>
          <w:lang w:val="ru-RU"/>
        </w:rPr>
        <w:t xml:space="preserve"> политику и законодательные структуры, меры реагирования на финансовые киберпреступления, военную организацию, бизнес и мощь цифровой экономики, а также уровни </w:t>
      </w:r>
      <w:r w:rsidR="00077665">
        <w:rPr>
          <w:lang w:val="ru-RU"/>
        </w:rPr>
        <w:t>осведомленности о киберпреступности</w:t>
      </w:r>
      <w:r w:rsidRPr="0025657F">
        <w:rPr>
          <w:lang w:val="ru-RU"/>
        </w:rPr>
        <w:t xml:space="preserve"> в обществе.</w:t>
      </w:r>
    </w:p>
    <w:p w14:paraId="12BB9692" w14:textId="52CFE462" w:rsidR="00FD2EF1" w:rsidRPr="0025657F" w:rsidRDefault="0040005E" w:rsidP="00E71419">
      <w:pPr>
        <w:pStyle w:val="BodyText"/>
        <w:rPr>
          <w:lang w:val="ru-RU"/>
        </w:rPr>
      </w:pPr>
      <w:r>
        <w:rPr>
          <w:lang w:val="ru-RU"/>
        </w:rPr>
        <w:t>Информационная научно</w:t>
      </w:r>
      <w:r w:rsidR="00ED6B5D">
        <w:rPr>
          <w:lang w:val="ru-RU"/>
        </w:rPr>
        <w:t>-</w:t>
      </w:r>
      <w:r w:rsidR="00220FF3" w:rsidRPr="0025657F">
        <w:rPr>
          <w:lang w:val="ru-RU"/>
        </w:rPr>
        <w:t>исследова</w:t>
      </w:r>
      <w:r w:rsidR="00ED6B5D">
        <w:rPr>
          <w:lang w:val="ru-RU"/>
        </w:rPr>
        <w:t xml:space="preserve">тельская </w:t>
      </w:r>
      <w:r w:rsidR="00ED6B5D" w:rsidRPr="0025657F">
        <w:rPr>
          <w:lang w:val="ru-RU"/>
        </w:rPr>
        <w:t>база</w:t>
      </w:r>
      <w:r w:rsidR="00220FF3" w:rsidRPr="0025657F">
        <w:rPr>
          <w:lang w:val="ru-RU"/>
        </w:rPr>
        <w:t xml:space="preserve">, лежащая в основе каждой из этих групп показателей, </w:t>
      </w:r>
      <w:r>
        <w:rPr>
          <w:lang w:val="ru-RU"/>
        </w:rPr>
        <w:t>построена</w:t>
      </w:r>
      <w:r w:rsidR="00220FF3" w:rsidRPr="0025657F">
        <w:rPr>
          <w:lang w:val="ru-RU"/>
        </w:rPr>
        <w:t xml:space="preserve"> исключительно на основе общедоступной информации; другими словами, выводы отчета основаны исключительно на материалах из открытых источников.</w:t>
      </w:r>
    </w:p>
    <w:p w14:paraId="418C137D" w14:textId="0D62C5D5" w:rsidR="00FD2EF1" w:rsidRPr="0025657F" w:rsidRDefault="00FD2EF1" w:rsidP="005B69EE">
      <w:pPr>
        <w:pStyle w:val="BodyText"/>
        <w:spacing w:before="0"/>
        <w:ind w:left="301" w:right="595"/>
        <w:rPr>
          <w:lang w:val="ru-RU"/>
        </w:rPr>
      </w:pPr>
    </w:p>
    <w:p w14:paraId="35D481F2" w14:textId="22A86157" w:rsidR="00FD2EF1" w:rsidRPr="0025657F" w:rsidRDefault="00220FF3" w:rsidP="00A00345">
      <w:pPr>
        <w:pStyle w:val="Heading3"/>
        <w:ind w:left="284"/>
      </w:pPr>
      <w:r w:rsidRPr="0025657F">
        <w:t>Обзор</w:t>
      </w:r>
    </w:p>
    <w:tbl>
      <w:tblPr>
        <w:tblW w:w="949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5"/>
        <w:gridCol w:w="7232"/>
      </w:tblGrid>
      <w:tr w:rsidR="00FD2EF1" w:rsidRPr="0025657F" w14:paraId="47CD7843" w14:textId="77777777" w:rsidTr="00A00345">
        <w:tc>
          <w:tcPr>
            <w:tcW w:w="2265" w:type="dxa"/>
          </w:tcPr>
          <w:p w14:paraId="3489EB18" w14:textId="21EC3C25" w:rsidR="00FD2EF1" w:rsidRPr="0025657F" w:rsidRDefault="00220FF3" w:rsidP="00ED6B5D">
            <w:pPr>
              <w:pStyle w:val="TableParagraph"/>
            </w:pPr>
            <w:r w:rsidRPr="0025657F">
              <w:t>Дата последнего обновления инструмента</w:t>
            </w:r>
          </w:p>
        </w:tc>
        <w:tc>
          <w:tcPr>
            <w:tcW w:w="7232" w:type="dxa"/>
          </w:tcPr>
          <w:p w14:paraId="2A0CCAD1" w14:textId="25815B0E" w:rsidR="00FD2EF1" w:rsidRPr="0025657F" w:rsidRDefault="00C4057F" w:rsidP="0040005E">
            <w:pPr>
              <w:pStyle w:val="TableParagraph"/>
            </w:pPr>
            <w:r w:rsidRPr="0025657F">
              <w:t>2017</w:t>
            </w:r>
            <w:r w:rsidR="0040005E">
              <w:t> </w:t>
            </w:r>
            <w:r w:rsidR="00075E5F" w:rsidRPr="0025657F">
              <w:t>год</w:t>
            </w:r>
          </w:p>
        </w:tc>
      </w:tr>
      <w:tr w:rsidR="00FD2EF1" w:rsidRPr="009237E1" w14:paraId="29F0363C" w14:textId="77777777" w:rsidTr="00A00345">
        <w:tc>
          <w:tcPr>
            <w:tcW w:w="2265" w:type="dxa"/>
          </w:tcPr>
          <w:p w14:paraId="308B6EFE" w14:textId="78EA9B94" w:rsidR="00FD2EF1" w:rsidRPr="0025657F" w:rsidRDefault="00220FF3" w:rsidP="00ED6B5D">
            <w:pPr>
              <w:pStyle w:val="TableParagraph"/>
            </w:pPr>
            <w:r w:rsidRPr="0025657F">
              <w:t>Как называется инструмент оценки?</w:t>
            </w:r>
          </w:p>
        </w:tc>
        <w:tc>
          <w:tcPr>
            <w:tcW w:w="7232" w:type="dxa"/>
          </w:tcPr>
          <w:p w14:paraId="702DD924" w14:textId="76CBE48C" w:rsidR="00FD2EF1" w:rsidRPr="0025657F" w:rsidRDefault="00220FF3" w:rsidP="00ED6B5D">
            <w:pPr>
              <w:pStyle w:val="TableParagraph"/>
            </w:pPr>
            <w:r w:rsidRPr="0025657F">
              <w:t>Киберзрелость стран Азиатско-Тихоокеанского региона</w:t>
            </w:r>
          </w:p>
        </w:tc>
      </w:tr>
      <w:tr w:rsidR="00FD2EF1" w:rsidRPr="009237E1" w14:paraId="7AEC1DF2" w14:textId="77777777" w:rsidTr="00A00345">
        <w:tc>
          <w:tcPr>
            <w:tcW w:w="2265" w:type="dxa"/>
          </w:tcPr>
          <w:p w14:paraId="7F5D74E2" w14:textId="6B2D4951" w:rsidR="00FD2EF1" w:rsidRPr="0025657F" w:rsidRDefault="00220FF3" w:rsidP="00ED6B5D">
            <w:pPr>
              <w:pStyle w:val="TableParagraph"/>
            </w:pPr>
            <w:r w:rsidRPr="0025657F">
              <w:t>Как называется организация, обслуживающая инструмент?</w:t>
            </w:r>
          </w:p>
        </w:tc>
        <w:tc>
          <w:tcPr>
            <w:tcW w:w="7232" w:type="dxa"/>
          </w:tcPr>
          <w:p w14:paraId="3F5A012E" w14:textId="21C56310" w:rsidR="00FD2EF1" w:rsidRPr="0025657F" w:rsidRDefault="004E4AE1" w:rsidP="00ED6B5D">
            <w:pPr>
              <w:pStyle w:val="TableParagraph"/>
            </w:pPr>
            <w:hyperlink r:id="rId15" w:history="1">
              <w:r w:rsidR="00220FF3" w:rsidRPr="00ED6B5D">
                <w:rPr>
                  <w:rStyle w:val="Hyperlink"/>
                  <w:u w:color="F17320"/>
                </w:rPr>
                <w:t>Австралийский институт стратегической политики (ASPI)</w:t>
              </w:r>
            </w:hyperlink>
          </w:p>
        </w:tc>
      </w:tr>
      <w:tr w:rsidR="00FD2EF1" w:rsidRPr="009237E1" w14:paraId="6D16B395" w14:textId="77777777" w:rsidTr="00A00345">
        <w:tc>
          <w:tcPr>
            <w:tcW w:w="2265" w:type="dxa"/>
          </w:tcPr>
          <w:p w14:paraId="4F45BDC1" w14:textId="67D2C0F9" w:rsidR="00FD2EF1" w:rsidRPr="0025657F" w:rsidRDefault="00220FF3" w:rsidP="00ED6B5D">
            <w:pPr>
              <w:pStyle w:val="TableParagraph"/>
            </w:pPr>
            <w:r w:rsidRPr="0025657F">
              <w:t>Кто осуществляет оценку?</w:t>
            </w:r>
          </w:p>
        </w:tc>
        <w:tc>
          <w:tcPr>
            <w:tcW w:w="7232" w:type="dxa"/>
          </w:tcPr>
          <w:p w14:paraId="418D843B" w14:textId="35316792" w:rsidR="00FD2EF1" w:rsidRPr="0025657F" w:rsidRDefault="004E4AE1" w:rsidP="00ED6B5D">
            <w:pPr>
              <w:pStyle w:val="TableParagraph"/>
            </w:pPr>
            <w:hyperlink r:id="rId16" w:history="1">
              <w:r w:rsidR="00220FF3" w:rsidRPr="00ED6B5D">
                <w:rPr>
                  <w:rStyle w:val="Hyperlink"/>
                  <w:u w:color="F17320"/>
                </w:rPr>
                <w:t>Австралийский институт стратегической политики (ASPI)</w:t>
              </w:r>
            </w:hyperlink>
          </w:p>
        </w:tc>
      </w:tr>
      <w:tr w:rsidR="00FD2EF1" w:rsidRPr="009237E1" w14:paraId="1F61DC92" w14:textId="77777777" w:rsidTr="00A00345">
        <w:tc>
          <w:tcPr>
            <w:tcW w:w="2265" w:type="dxa"/>
          </w:tcPr>
          <w:p w14:paraId="1AF44767" w14:textId="263E1FC5" w:rsidR="00FD2EF1" w:rsidRPr="0025657F" w:rsidRDefault="000F089B" w:rsidP="00ED6B5D">
            <w:pPr>
              <w:pStyle w:val="TableParagraph"/>
            </w:pPr>
            <w:r w:rsidRPr="0025657F">
              <w:t>Ссылки на инструмент и любая дополнительная информация</w:t>
            </w:r>
          </w:p>
        </w:tc>
        <w:tc>
          <w:tcPr>
            <w:tcW w:w="7232" w:type="dxa"/>
          </w:tcPr>
          <w:p w14:paraId="28640007" w14:textId="6A099684" w:rsidR="00FD2EF1" w:rsidRPr="0025657F" w:rsidRDefault="004E4AE1" w:rsidP="00ED6B5D">
            <w:pPr>
              <w:pStyle w:val="TableParagraph"/>
            </w:pPr>
            <w:hyperlink r:id="rId17" w:history="1">
              <w:r w:rsidR="00ED6B5D" w:rsidRPr="00CA3BCA">
                <w:rPr>
                  <w:rStyle w:val="Hyperlink"/>
                  <w:u w:color="F17320"/>
                </w:rPr>
                <w:t>https://www.aspi.org.au/report/cyber-maturity-asia-pacific-region-2017</w:t>
              </w:r>
            </w:hyperlink>
            <w:r w:rsidR="00ED6B5D">
              <w:rPr>
                <w:u w:color="F17320"/>
              </w:rPr>
              <w:t xml:space="preserve"> </w:t>
            </w:r>
          </w:p>
        </w:tc>
      </w:tr>
      <w:tr w:rsidR="00FD2EF1" w:rsidRPr="009237E1" w14:paraId="6BE49D5D" w14:textId="77777777" w:rsidTr="00A00345">
        <w:tc>
          <w:tcPr>
            <w:tcW w:w="2265" w:type="dxa"/>
          </w:tcPr>
          <w:p w14:paraId="08578038" w14:textId="7BBD5BA2" w:rsidR="00FD2EF1" w:rsidRPr="0025657F" w:rsidRDefault="00220FF3" w:rsidP="0040005E">
            <w:pPr>
              <w:pStyle w:val="TableParagraph"/>
            </w:pPr>
            <w:r w:rsidRPr="0025657F">
              <w:t>К кому следует обращаться для</w:t>
            </w:r>
            <w:r w:rsidR="0040005E">
              <w:t> </w:t>
            </w:r>
            <w:r w:rsidRPr="0025657F">
              <w:t>обсуждения организации оценки?</w:t>
            </w:r>
          </w:p>
        </w:tc>
        <w:tc>
          <w:tcPr>
            <w:tcW w:w="7232" w:type="dxa"/>
          </w:tcPr>
          <w:p w14:paraId="0CE03B4B" w14:textId="1D4541C7" w:rsidR="00ED6B5D" w:rsidRDefault="00220FF3" w:rsidP="00ED6B5D">
            <w:pPr>
              <w:pStyle w:val="TableParagraph"/>
            </w:pPr>
            <w:r w:rsidRPr="0025657F">
              <w:t>Г</w:t>
            </w:r>
            <w:r w:rsidR="0040005E">
              <w:noBreakHyphen/>
            </w:r>
            <w:r w:rsidRPr="0025657F">
              <w:t>жа</w:t>
            </w:r>
            <w:r w:rsidR="0040005E">
              <w:t> </w:t>
            </w:r>
            <w:r w:rsidRPr="0025657F">
              <w:t>Даниэль Кейв, заместитель директора Международного центра киберполитики</w:t>
            </w:r>
            <w:r w:rsidR="0040005E">
              <w:t>,</w:t>
            </w:r>
            <w:r w:rsidRPr="0025657F">
              <w:t xml:space="preserve"> ASPI; </w:t>
            </w:r>
          </w:p>
          <w:p w14:paraId="2FAD3023" w14:textId="2E008B66" w:rsidR="00ED6B5D" w:rsidRDefault="00220FF3" w:rsidP="000C1EBA">
            <w:pPr>
              <w:pStyle w:val="TableParagraph"/>
              <w:spacing w:before="60"/>
              <w:ind w:left="108" w:right="159"/>
            </w:pPr>
            <w:r w:rsidRPr="0025657F">
              <w:t>г</w:t>
            </w:r>
            <w:r w:rsidR="0040005E">
              <w:noBreakHyphen/>
            </w:r>
            <w:r w:rsidRPr="0025657F">
              <w:t>н</w:t>
            </w:r>
            <w:r w:rsidR="0040005E">
              <w:t> </w:t>
            </w:r>
            <w:r w:rsidRPr="0025657F">
              <w:t>Том Урен, старший аналитик Международного центра киберполитики</w:t>
            </w:r>
            <w:r w:rsidR="0040005E">
              <w:t>,</w:t>
            </w:r>
            <w:r w:rsidRPr="0025657F">
              <w:t xml:space="preserve"> ASPI; </w:t>
            </w:r>
          </w:p>
          <w:p w14:paraId="39CC40F4" w14:textId="05437D35" w:rsidR="00FD2EF1" w:rsidRPr="0025657F" w:rsidRDefault="00220FF3" w:rsidP="000C1EBA">
            <w:pPr>
              <w:pStyle w:val="TableParagraph"/>
              <w:spacing w:before="60"/>
              <w:ind w:left="108" w:right="159"/>
            </w:pPr>
            <w:r w:rsidRPr="0025657F">
              <w:t>г</w:t>
            </w:r>
            <w:r w:rsidR="0040005E">
              <w:noBreakHyphen/>
            </w:r>
            <w:r w:rsidRPr="0025657F">
              <w:t>н</w:t>
            </w:r>
            <w:r w:rsidR="0040005E">
              <w:t> </w:t>
            </w:r>
            <w:r w:rsidRPr="0025657F">
              <w:t xml:space="preserve">Барт Хогевен, руководитель отдела наращивания </w:t>
            </w:r>
            <w:r w:rsidR="00DC1AA2" w:rsidRPr="0025657F">
              <w:t>потенциала кибербезопасности</w:t>
            </w:r>
            <w:r w:rsidR="0040005E">
              <w:t>,</w:t>
            </w:r>
            <w:r w:rsidRPr="0025657F">
              <w:t xml:space="preserve"> ASPI</w:t>
            </w:r>
          </w:p>
        </w:tc>
      </w:tr>
      <w:tr w:rsidR="00FD2EF1" w:rsidRPr="0025657F" w14:paraId="1D0DB464" w14:textId="77777777" w:rsidTr="00A00345">
        <w:tc>
          <w:tcPr>
            <w:tcW w:w="2265" w:type="dxa"/>
          </w:tcPr>
          <w:p w14:paraId="3C75F8FD" w14:textId="1EB0A88C" w:rsidR="00FD2EF1" w:rsidRPr="0025657F" w:rsidRDefault="00220FF3" w:rsidP="00ED6B5D">
            <w:pPr>
              <w:pStyle w:val="TableParagraph"/>
            </w:pPr>
            <w:r w:rsidRPr="0025657F">
              <w:t>Географический охват</w:t>
            </w:r>
          </w:p>
        </w:tc>
        <w:tc>
          <w:tcPr>
            <w:tcW w:w="7232" w:type="dxa"/>
          </w:tcPr>
          <w:p w14:paraId="14DDD3A9" w14:textId="53EB6725" w:rsidR="00FD2EF1" w:rsidRPr="0025657F" w:rsidRDefault="00220FF3" w:rsidP="00ED6B5D">
            <w:pPr>
              <w:pStyle w:val="TableParagraph"/>
            </w:pPr>
            <w:r w:rsidRPr="0025657F">
              <w:t>Региональный</w:t>
            </w:r>
          </w:p>
        </w:tc>
      </w:tr>
      <w:tr w:rsidR="00FD2EF1" w:rsidRPr="009237E1" w14:paraId="79041A98" w14:textId="77777777" w:rsidTr="00A00345">
        <w:tc>
          <w:tcPr>
            <w:tcW w:w="2265" w:type="dxa"/>
          </w:tcPr>
          <w:p w14:paraId="31CE2A6F" w14:textId="34DF5D9A" w:rsidR="00FD2EF1" w:rsidRPr="0025657F" w:rsidRDefault="00220FF3" w:rsidP="00ED6B5D">
            <w:pPr>
              <w:pStyle w:val="TableParagraph"/>
            </w:pPr>
            <w:r w:rsidRPr="0025657F">
              <w:t>Кто может пользоваться инструментом?</w:t>
            </w:r>
          </w:p>
        </w:tc>
        <w:tc>
          <w:tcPr>
            <w:tcW w:w="7232" w:type="dxa"/>
          </w:tcPr>
          <w:p w14:paraId="4D3EB073" w14:textId="2352675F" w:rsidR="00FD2EF1" w:rsidRPr="0025657F" w:rsidRDefault="00220FF3" w:rsidP="00ED6B5D">
            <w:pPr>
              <w:pStyle w:val="TableParagraph"/>
            </w:pPr>
            <w:r w:rsidRPr="0025657F">
              <w:t>Все.</w:t>
            </w:r>
            <w:r w:rsidR="00C4057F" w:rsidRPr="0025657F">
              <w:t xml:space="preserve"> </w:t>
            </w:r>
            <w:r w:rsidRPr="0025657F">
              <w:t>Отчет находится в открытом доступе.</w:t>
            </w:r>
          </w:p>
        </w:tc>
      </w:tr>
      <w:tr w:rsidR="00FD2EF1" w:rsidRPr="009237E1" w14:paraId="000AFE91" w14:textId="77777777" w:rsidTr="00DB5414">
        <w:tc>
          <w:tcPr>
            <w:tcW w:w="2265" w:type="dxa"/>
            <w:tcBorders>
              <w:bottom w:val="single" w:sz="4" w:space="0" w:color="000000"/>
            </w:tcBorders>
          </w:tcPr>
          <w:p w14:paraId="2D7D2BDC" w14:textId="6163C8DA" w:rsidR="00FD2EF1" w:rsidRPr="0025657F" w:rsidRDefault="00220FF3" w:rsidP="00ED6B5D">
            <w:pPr>
              <w:pStyle w:val="TableParagraph"/>
            </w:pPr>
            <w:r w:rsidRPr="0025657F">
              <w:t>Какие темы охвачены?</w:t>
            </w:r>
          </w:p>
        </w:tc>
        <w:tc>
          <w:tcPr>
            <w:tcW w:w="7232" w:type="dxa"/>
            <w:tcBorders>
              <w:bottom w:val="single" w:sz="4" w:space="0" w:color="000000"/>
            </w:tcBorders>
          </w:tcPr>
          <w:p w14:paraId="06E70D14" w14:textId="092710CE" w:rsidR="00B319E9" w:rsidRPr="00B319E9" w:rsidRDefault="00001A5E" w:rsidP="000C1EBA">
            <w:pPr>
              <w:pStyle w:val="a"/>
              <w:spacing w:after="0"/>
            </w:pPr>
            <w:r w:rsidRPr="00A00345">
              <w:t>1</w:t>
            </w:r>
            <w:r>
              <w:t>.</w:t>
            </w:r>
            <w:r>
              <w:tab/>
            </w:r>
            <w:r w:rsidR="00220FF3" w:rsidRPr="00B319E9">
              <w:t>Государственное управление</w:t>
            </w:r>
          </w:p>
          <w:p w14:paraId="6A9FED74" w14:textId="23FE4C3B" w:rsidR="00FD2EF1" w:rsidRPr="0025657F" w:rsidRDefault="00220FF3" w:rsidP="000C1EBA">
            <w:pPr>
              <w:pStyle w:val="TableParagraph"/>
              <w:spacing w:before="60" w:line="220" w:lineRule="exact"/>
              <w:ind w:left="108" w:right="159"/>
            </w:pPr>
            <w:r w:rsidRPr="0025657F">
              <w:t xml:space="preserve">Тема государственного управления относится к организационному подходу государства к вопросам </w:t>
            </w:r>
            <w:r w:rsidR="0040005E">
              <w:t>киберсферы</w:t>
            </w:r>
            <w:r w:rsidRPr="0025657F">
              <w:t>, включая состав государственных органов, занимающихся этими вопросами; законодательные намерения и возможности государства; а также участие государства в решении таких вопросов международной киберполитики, как управление интернетом, применение международного права и разработка норм или принципов.</w:t>
            </w:r>
            <w:r w:rsidR="00C4057F" w:rsidRPr="0025657F">
              <w:t xml:space="preserve"> </w:t>
            </w:r>
            <w:r w:rsidRPr="0025657F">
              <w:t>Эти</w:t>
            </w:r>
            <w:r w:rsidR="00E93D8C">
              <w:t xml:space="preserve"> </w:t>
            </w:r>
            <w:r w:rsidRPr="0025657F">
              <w:t xml:space="preserve">показатели служат руководством для взаимодействия дипломатического корпуса, правительства, органов по </w:t>
            </w:r>
            <w:r w:rsidR="00ED6B5D">
              <w:t xml:space="preserve">экономическому </w:t>
            </w:r>
            <w:r w:rsidRPr="0025657F">
              <w:t xml:space="preserve">развитию, правоохранительных органов и частного сектора в </w:t>
            </w:r>
            <w:r w:rsidR="00075E5F" w:rsidRPr="0025657F">
              <w:t>странах</w:t>
            </w:r>
            <w:r w:rsidRPr="0025657F">
              <w:t xml:space="preserve"> Азиатско-Тихоокеанского региона.</w:t>
            </w:r>
          </w:p>
          <w:p w14:paraId="37F505F3" w14:textId="7C5F3F7E" w:rsidR="00075E5F" w:rsidRPr="0025657F" w:rsidRDefault="00001A5E" w:rsidP="000C1EBA">
            <w:pPr>
              <w:pStyle w:val="a"/>
              <w:spacing w:before="60" w:after="0" w:line="220" w:lineRule="exact"/>
            </w:pPr>
            <w:r>
              <w:t>2.</w:t>
            </w:r>
            <w:r>
              <w:tab/>
            </w:r>
            <w:r w:rsidR="00075E5F" w:rsidRPr="0025657F">
              <w:t>Борьба с финансовой киберпреступностью</w:t>
            </w:r>
          </w:p>
          <w:p w14:paraId="4CD5D54C" w14:textId="09E87E1A" w:rsidR="00054A58" w:rsidRPr="00ED6B5D" w:rsidRDefault="00220FF3" w:rsidP="000C1EBA">
            <w:pPr>
              <w:pStyle w:val="TableParagraph"/>
              <w:spacing w:before="60" w:line="220" w:lineRule="exact"/>
              <w:ind w:left="108" w:right="159"/>
            </w:pPr>
            <w:r w:rsidRPr="00ED6B5D">
              <w:t>Финансовая киберпреступность – критически важная проблема для всех государств Азиатско-Тихоокеанского региона.</w:t>
            </w:r>
            <w:r w:rsidR="00054A58" w:rsidRPr="00ED6B5D">
              <w:t xml:space="preserve"> </w:t>
            </w:r>
            <w:r w:rsidRPr="00ED6B5D">
              <w:t xml:space="preserve">Последствия </w:t>
            </w:r>
            <w:r w:rsidR="0040005E">
              <w:t>киберпреступлений</w:t>
            </w:r>
            <w:r w:rsidRPr="00ED6B5D">
              <w:t xml:space="preserve"> для простых людей в регионе значительны и связаны с существенными финансовыми потерями.</w:t>
            </w:r>
            <w:r w:rsidR="00054A58" w:rsidRPr="00ED6B5D">
              <w:t xml:space="preserve"> </w:t>
            </w:r>
            <w:r w:rsidRPr="00ED6B5D">
              <w:t>Оценка способности государства бороться с</w:t>
            </w:r>
            <w:r w:rsidR="0040005E">
              <w:t> </w:t>
            </w:r>
            <w:r w:rsidRPr="00ED6B5D">
              <w:t>финансовой киберпреступностью может служить ориентиром для участия в</w:t>
            </w:r>
            <w:r w:rsidR="0040005E">
              <w:t> </w:t>
            </w:r>
            <w:r w:rsidRPr="00ED6B5D">
              <w:t xml:space="preserve">правоприменительной деятельности, в том числе посредством обмена информацией и </w:t>
            </w:r>
            <w:r w:rsidR="0040005E">
              <w:t xml:space="preserve">оказания </w:t>
            </w:r>
            <w:r w:rsidRPr="00ED6B5D">
              <w:t>помощи в развитии потенциала со стороны государственного и</w:t>
            </w:r>
            <w:r w:rsidR="0040005E">
              <w:t> </w:t>
            </w:r>
            <w:r w:rsidRPr="00ED6B5D">
              <w:t>частного секторов.</w:t>
            </w:r>
          </w:p>
          <w:p w14:paraId="5C64EDAE" w14:textId="373A70C1" w:rsidR="00075E5F" w:rsidRPr="0025657F" w:rsidRDefault="00001A5E" w:rsidP="001D442F">
            <w:pPr>
              <w:pStyle w:val="a"/>
              <w:spacing w:before="60" w:after="0" w:line="220" w:lineRule="exact"/>
            </w:pPr>
            <w:r>
              <w:t>3.</w:t>
            </w:r>
            <w:r>
              <w:tab/>
            </w:r>
            <w:r w:rsidR="00075E5F" w:rsidRPr="0025657F">
              <w:t>Военное применение</w:t>
            </w:r>
          </w:p>
          <w:p w14:paraId="7061A9CB" w14:textId="5B49F309" w:rsidR="00054A58" w:rsidRPr="0025657F" w:rsidRDefault="00220FF3" w:rsidP="001D442F">
            <w:pPr>
              <w:pStyle w:val="TableParagraph"/>
              <w:spacing w:before="60" w:line="220" w:lineRule="exact"/>
              <w:ind w:left="108" w:right="159"/>
            </w:pPr>
            <w:r w:rsidRPr="0025657F">
              <w:t>Эта тема касается военной организационной структуры государства (если</w:t>
            </w:r>
            <w:r w:rsidR="00E93D8C">
              <w:t> </w:t>
            </w:r>
            <w:r w:rsidRPr="0025657F">
              <w:t>таковая имеется)</w:t>
            </w:r>
            <w:r w:rsidR="00ED6B5D">
              <w:t>, связанной с</w:t>
            </w:r>
            <w:r w:rsidRPr="0025657F">
              <w:t xml:space="preserve"> </w:t>
            </w:r>
            <w:r w:rsidR="00ED6B5D">
              <w:t>киберпространством,</w:t>
            </w:r>
            <w:r w:rsidRPr="0025657F">
              <w:t xml:space="preserve"> и известных взглядов государства на использование киберпространства его вооруженными силами.</w:t>
            </w:r>
            <w:r w:rsidR="00054A58" w:rsidRPr="0025657F">
              <w:t xml:space="preserve"> </w:t>
            </w:r>
            <w:r w:rsidRPr="0025657F">
              <w:t>Это может служить ориентиром для взаимодействия между вооруженными силами государств, а также для дипломатического и военно-политического взаимодействия.</w:t>
            </w:r>
            <w:r w:rsidR="00054A58" w:rsidRPr="0025657F">
              <w:t xml:space="preserve"> </w:t>
            </w:r>
            <w:r w:rsidR="0040005E">
              <w:t>И</w:t>
            </w:r>
            <w:r w:rsidRPr="0025657F">
              <w:t>спользование киберпространства</w:t>
            </w:r>
            <w:r w:rsidR="0040005E">
              <w:t xml:space="preserve"> в военных целях</w:t>
            </w:r>
            <w:r w:rsidRPr="0025657F">
              <w:t xml:space="preserve">, особенно национальные потенциалы, – деликатная тема для всех стран Азиатско-Тихоокеанского региона, поэтому </w:t>
            </w:r>
            <w:r w:rsidR="00075E5F" w:rsidRPr="0025657F">
              <w:t>данная</w:t>
            </w:r>
            <w:r w:rsidRPr="0025657F">
              <w:t xml:space="preserve"> область требует тщательного рассмотрения, чтобы государства стремились или соглашались взаимодействовать друг с другом.</w:t>
            </w:r>
          </w:p>
          <w:p w14:paraId="25A59A98" w14:textId="1B955939" w:rsidR="00075E5F" w:rsidRPr="0025657F" w:rsidRDefault="00001A5E" w:rsidP="001D442F">
            <w:pPr>
              <w:pStyle w:val="a"/>
              <w:spacing w:before="60" w:after="0" w:line="220" w:lineRule="exact"/>
            </w:pPr>
            <w:r>
              <w:t>4.</w:t>
            </w:r>
            <w:r>
              <w:tab/>
            </w:r>
            <w:r w:rsidR="00075E5F" w:rsidRPr="0025657F">
              <w:t>Цифровая экономика и бизнес</w:t>
            </w:r>
          </w:p>
          <w:p w14:paraId="6B8446B3" w14:textId="7576E721" w:rsidR="00054A58" w:rsidRPr="0025657F" w:rsidRDefault="00220FF3" w:rsidP="001D442F">
            <w:pPr>
              <w:pStyle w:val="TableParagraph"/>
              <w:spacing w:before="60" w:line="220" w:lineRule="exact"/>
              <w:ind w:left="108" w:right="159"/>
            </w:pPr>
            <w:r w:rsidRPr="0025657F">
              <w:t xml:space="preserve">Понимает ли государство важность киберпространства и цифровой экономики и </w:t>
            </w:r>
            <w:r w:rsidR="00B319E9">
              <w:t xml:space="preserve">то, </w:t>
            </w:r>
            <w:r w:rsidRPr="0025657F">
              <w:t>насколько, по его мнению, они важны в экономическом плане</w:t>
            </w:r>
            <w:r w:rsidR="00B319E9">
              <w:t>,</w:t>
            </w:r>
            <w:r w:rsidRPr="0025657F">
              <w:t xml:space="preserve"> – один из показателей киберзрелости.</w:t>
            </w:r>
            <w:r w:rsidR="00054A58" w:rsidRPr="0025657F">
              <w:t xml:space="preserve"> </w:t>
            </w:r>
            <w:r w:rsidR="0040005E">
              <w:t>Данный показатель</w:t>
            </w:r>
            <w:r w:rsidRPr="0025657F">
              <w:t xml:space="preserve"> может служить ориентиром для взаимодействия по наращиванию потенциала, </w:t>
            </w:r>
            <w:r w:rsidR="0040005E">
              <w:t xml:space="preserve">развития </w:t>
            </w:r>
            <w:r w:rsidRPr="0025657F">
              <w:t>региональных деловых связей и взаимодействия между государством и бизнесом по вопросам кибербезопасности.</w:t>
            </w:r>
          </w:p>
          <w:p w14:paraId="4B46ED07" w14:textId="38CDB792" w:rsidR="00075E5F" w:rsidRPr="0025657F" w:rsidRDefault="00001A5E" w:rsidP="001D442F">
            <w:pPr>
              <w:pStyle w:val="a"/>
              <w:spacing w:before="60" w:after="0" w:line="220" w:lineRule="exact"/>
            </w:pPr>
            <w:r>
              <w:t>5.</w:t>
            </w:r>
            <w:r>
              <w:tab/>
            </w:r>
            <w:r w:rsidR="00075E5F" w:rsidRPr="0025657F">
              <w:t xml:space="preserve">Социальная </w:t>
            </w:r>
            <w:r w:rsidR="005F6BCB">
              <w:t>вовлеченность</w:t>
            </w:r>
          </w:p>
          <w:p w14:paraId="6A366ED2" w14:textId="449506C8" w:rsidR="00054A58" w:rsidRPr="0025657F" w:rsidRDefault="00220FF3" w:rsidP="001D442F">
            <w:pPr>
              <w:pStyle w:val="TableParagraph"/>
              <w:spacing w:before="60" w:line="220" w:lineRule="exact"/>
              <w:ind w:left="108" w:right="159"/>
            </w:pPr>
            <w:r w:rsidRPr="0025657F">
              <w:t xml:space="preserve">Осведомленность общества и </w:t>
            </w:r>
            <w:r w:rsidR="00075E5F" w:rsidRPr="0025657F">
              <w:t xml:space="preserve">его </w:t>
            </w:r>
            <w:r w:rsidRPr="0025657F">
              <w:t>участие в решении проблем</w:t>
            </w:r>
            <w:r w:rsidR="00075E5F" w:rsidRPr="0025657F">
              <w:t xml:space="preserve"> кибербезопасности</w:t>
            </w:r>
            <w:r w:rsidRPr="0025657F">
              <w:t>, таких как управление интернетом, цензура в интернете и киберпреступность, указывают на зрелость общественного дискурса между государством и его гражданами.</w:t>
            </w:r>
            <w:r w:rsidR="00054A58" w:rsidRPr="0025657F">
              <w:t xml:space="preserve"> </w:t>
            </w:r>
            <w:r w:rsidRPr="0025657F">
              <w:t>Образовательные программы по вопросам ИКТ и киберпространства также могут указывать на высокий уровень понимания технических вопросов и проблем.</w:t>
            </w:r>
          </w:p>
          <w:p w14:paraId="7A17D9C9" w14:textId="0A19FDBF" w:rsidR="00054A58" w:rsidRPr="0025657F" w:rsidRDefault="00220FF3" w:rsidP="00E93D8C">
            <w:pPr>
              <w:pStyle w:val="TableParagraph"/>
              <w:spacing w:before="60" w:line="220" w:lineRule="exact"/>
              <w:ind w:left="108" w:right="159"/>
            </w:pPr>
            <w:r w:rsidRPr="0025657F">
              <w:t>Доля населения, имеющего доступ к интернету, указывает на тип бизнеса и личного участия в киберпространстве, качество инфраструктуры ИКТ и уровень доверия граждан государства к цифровой торговле.</w:t>
            </w:r>
            <w:r w:rsidR="00054A58" w:rsidRPr="0025657F">
              <w:t xml:space="preserve"> </w:t>
            </w:r>
            <w:r w:rsidR="005F6BCB">
              <w:t>Этот показатель</w:t>
            </w:r>
            <w:r w:rsidRPr="0025657F">
              <w:t xml:space="preserve"> может служить ориентиром для органов по развитию, стремящихся построить региональную экономику, и предприятий, желающих развивать торговлю в</w:t>
            </w:r>
            <w:r w:rsidR="005F6BCB">
              <w:t> </w:t>
            </w:r>
            <w:r w:rsidRPr="0025657F">
              <w:t>регионе</w:t>
            </w:r>
            <w:r w:rsidR="00E93D8C">
              <w:t>.</w:t>
            </w:r>
          </w:p>
        </w:tc>
      </w:tr>
      <w:tr w:rsidR="00054A58" w:rsidRPr="009237E1" w14:paraId="55600405" w14:textId="77777777" w:rsidTr="00DB5414">
        <w:tc>
          <w:tcPr>
            <w:tcW w:w="2265" w:type="dxa"/>
            <w:tcBorders>
              <w:bottom w:val="single" w:sz="4" w:space="0" w:color="auto"/>
            </w:tcBorders>
          </w:tcPr>
          <w:p w14:paraId="7C75BE30" w14:textId="7C7EE222" w:rsidR="00054A58" w:rsidRPr="0025657F" w:rsidRDefault="00220FF3" w:rsidP="00ED6B5D">
            <w:pPr>
              <w:pStyle w:val="TableParagraph"/>
            </w:pPr>
            <w:r w:rsidRPr="0025657F">
              <w:t>Какие темы GFCE охвачены?</w:t>
            </w:r>
          </w:p>
        </w:tc>
        <w:tc>
          <w:tcPr>
            <w:tcW w:w="7232" w:type="dxa"/>
            <w:tcBorders>
              <w:bottom w:val="single" w:sz="4" w:space="0" w:color="auto"/>
            </w:tcBorders>
          </w:tcPr>
          <w:p w14:paraId="3D87D95F" w14:textId="2CBDEC50" w:rsidR="00054A58" w:rsidRPr="0025657F" w:rsidRDefault="00220FF3" w:rsidP="00340FAD">
            <w:pPr>
              <w:pStyle w:val="Heading4"/>
              <w:ind w:left="108" w:right="159"/>
            </w:pPr>
            <w:r w:rsidRPr="0025657F">
              <w:t>Политика и стратегия</w:t>
            </w:r>
          </w:p>
          <w:p w14:paraId="1FAAE835" w14:textId="58A4B325" w:rsidR="00054A58" w:rsidRPr="0025657F" w:rsidRDefault="00054A58" w:rsidP="0040212A">
            <w:pPr>
              <w:pStyle w:val="TableParagraph"/>
              <w:ind w:left="352" w:right="159" w:hanging="244"/>
            </w:pPr>
            <w:r w:rsidRPr="0025657F">
              <w:rPr>
                <w:rFonts w:ascii="MS Gothic" w:hAnsi="MS Gothic"/>
              </w:rPr>
              <w:t>☒</w:t>
            </w:r>
            <w:r w:rsidR="0040212A">
              <w:rPr>
                <w:rFonts w:ascii="MS Gothic" w:hAnsi="MS Gothic"/>
                <w:spacing w:val="-56"/>
              </w:rPr>
              <w:tab/>
            </w:r>
            <w:r w:rsidR="00220FF3" w:rsidRPr="0025657F">
              <w:t>Стратегии</w:t>
            </w:r>
          </w:p>
          <w:p w14:paraId="7A9AF2CC" w14:textId="2F67D3CB" w:rsidR="00054A58" w:rsidRPr="0025657F" w:rsidRDefault="00054A58" w:rsidP="0040212A">
            <w:pPr>
              <w:pStyle w:val="TableParagraph"/>
              <w:ind w:left="352" w:right="159" w:hanging="244"/>
            </w:pPr>
            <w:r w:rsidRPr="0025657F">
              <w:rPr>
                <w:rFonts w:ascii="MS Gothic" w:hAnsi="MS Gothic"/>
              </w:rPr>
              <w:t>☒</w:t>
            </w:r>
            <w:r w:rsidR="0040212A">
              <w:rPr>
                <w:rFonts w:ascii="MS Gothic" w:hAnsi="MS Gothic"/>
                <w:spacing w:val="-56"/>
              </w:rPr>
              <w:tab/>
            </w:r>
            <w:r w:rsidR="00220FF3" w:rsidRPr="0025657F">
              <w:t>Оценки</w:t>
            </w:r>
          </w:p>
          <w:p w14:paraId="25616922" w14:textId="4B54AA08" w:rsidR="00054A58" w:rsidRPr="0025657F" w:rsidRDefault="00054A58" w:rsidP="0040212A">
            <w:pPr>
              <w:pStyle w:val="TableParagraph"/>
              <w:ind w:left="352" w:right="159" w:hanging="244"/>
            </w:pPr>
            <w:r w:rsidRPr="0025657F">
              <w:rPr>
                <w:rFonts w:ascii="MS Gothic" w:hAnsi="MS Gothic"/>
              </w:rPr>
              <w:t>☒</w:t>
            </w:r>
            <w:r w:rsidR="0040212A">
              <w:rPr>
                <w:rFonts w:ascii="MS Gothic" w:hAnsi="MS Gothic"/>
                <w:spacing w:val="-62"/>
              </w:rPr>
              <w:tab/>
            </w:r>
            <w:r w:rsidR="00220FF3" w:rsidRPr="0025657F">
              <w:t>CBM и соответствующие нормы</w:t>
            </w:r>
          </w:p>
          <w:p w14:paraId="250AFBEB" w14:textId="1DFAB53E" w:rsidR="00054A58" w:rsidRPr="0025657F" w:rsidRDefault="00054A58" w:rsidP="0040212A">
            <w:pPr>
              <w:pStyle w:val="TableParagraph"/>
              <w:ind w:left="352" w:right="159" w:hanging="244"/>
            </w:pPr>
            <w:r w:rsidRPr="0025657F">
              <w:rPr>
                <w:rFonts w:ascii="MS Gothic" w:hAnsi="MS Gothic"/>
              </w:rPr>
              <w:t>☒</w:t>
            </w:r>
            <w:r w:rsidR="0040212A">
              <w:rPr>
                <w:rFonts w:ascii="MS Gothic" w:hAnsi="MS Gothic"/>
                <w:spacing w:val="-69"/>
              </w:rPr>
              <w:tab/>
            </w:r>
            <w:r w:rsidR="00220FF3" w:rsidRPr="0025657F">
              <w:t>Кибердипломатия</w:t>
            </w:r>
          </w:p>
          <w:p w14:paraId="316F338C" w14:textId="2C1C9A53" w:rsidR="00054A58" w:rsidRPr="0025657F" w:rsidRDefault="00054A58" w:rsidP="0040212A">
            <w:pPr>
              <w:pStyle w:val="TableParagraph"/>
              <w:ind w:left="352" w:right="159" w:hanging="244"/>
            </w:pPr>
            <w:r w:rsidRPr="0025657F">
              <w:rPr>
                <w:rFonts w:ascii="MS Gothic" w:hAnsi="MS Gothic"/>
              </w:rPr>
              <w:t>☒</w:t>
            </w:r>
            <w:r w:rsidR="0040212A">
              <w:rPr>
                <w:rFonts w:ascii="MS Gothic" w:hAnsi="MS Gothic"/>
                <w:spacing w:val="-56"/>
              </w:rPr>
              <w:tab/>
            </w:r>
            <w:r w:rsidR="00220FF3" w:rsidRPr="0025657F">
              <w:t>Международное право в киберпространстве</w:t>
            </w:r>
          </w:p>
          <w:p w14:paraId="7263EDBF" w14:textId="6F004ACE" w:rsidR="00054A58" w:rsidRPr="0025657F" w:rsidRDefault="00220FF3" w:rsidP="00340FAD">
            <w:pPr>
              <w:pStyle w:val="Heading4"/>
              <w:spacing w:before="120"/>
              <w:ind w:left="108" w:right="159"/>
            </w:pPr>
            <w:r w:rsidRPr="0025657F">
              <w:t>Управление инцидентами и CIIP</w:t>
            </w:r>
          </w:p>
          <w:p w14:paraId="7EA4BA62" w14:textId="6D1BC1E3" w:rsidR="00054A58" w:rsidRPr="0025657F" w:rsidRDefault="00054A58" w:rsidP="0040212A">
            <w:pPr>
              <w:pStyle w:val="TableParagraph"/>
              <w:ind w:left="352" w:right="159" w:hanging="244"/>
            </w:pPr>
            <w:r w:rsidRPr="0025657F">
              <w:rPr>
                <w:rFonts w:ascii="MS Gothic" w:hAnsi="MS Gothic"/>
              </w:rPr>
              <w:t>☒</w:t>
            </w:r>
            <w:r w:rsidR="0040212A">
              <w:rPr>
                <w:rFonts w:ascii="MS Gothic" w:hAnsi="MS Gothic"/>
                <w:spacing w:val="-56"/>
              </w:rPr>
              <w:tab/>
            </w:r>
            <w:r w:rsidR="00220FF3" w:rsidRPr="0025657F">
              <w:t xml:space="preserve">Реагирование на инциденты, </w:t>
            </w:r>
            <w:r w:rsidR="0040212A">
              <w:t>связанные с национальной компьютерной безопасностью</w:t>
            </w:r>
          </w:p>
          <w:p w14:paraId="01897422" w14:textId="115DEE62" w:rsidR="00220FF3" w:rsidRDefault="00220FF3" w:rsidP="008F667B">
            <w:pPr>
              <w:pStyle w:val="TableParagraph"/>
              <w:numPr>
                <w:ilvl w:val="0"/>
                <w:numId w:val="51"/>
              </w:numPr>
            </w:pPr>
            <w:r w:rsidRPr="0025657F">
              <w:t>Регистрация и анализ инцидентов</w:t>
            </w:r>
          </w:p>
          <w:p w14:paraId="26E95006" w14:textId="74F0B5DE" w:rsidR="00220FF3" w:rsidRPr="0025657F" w:rsidRDefault="00220FF3" w:rsidP="008F667B">
            <w:pPr>
              <w:pStyle w:val="TableParagraph"/>
              <w:numPr>
                <w:ilvl w:val="0"/>
                <w:numId w:val="51"/>
              </w:numPr>
            </w:pPr>
            <w:r w:rsidRPr="0025657F">
              <w:t>Учения по кибербезопасности</w:t>
            </w:r>
          </w:p>
          <w:p w14:paraId="4C0E22F6" w14:textId="6C5E7AD3" w:rsidR="00054A58" w:rsidRPr="0025657F" w:rsidRDefault="00054A58" w:rsidP="00130C6D">
            <w:pPr>
              <w:pStyle w:val="TableParagraph"/>
              <w:ind w:left="352" w:right="159" w:hanging="244"/>
              <w:rPr>
                <w:color w:val="FFFFFF"/>
                <w:sz w:val="2"/>
              </w:rPr>
            </w:pPr>
            <w:r w:rsidRPr="0025657F">
              <w:rPr>
                <w:rFonts w:ascii="MS Gothic" w:hAnsi="MS Gothic"/>
              </w:rPr>
              <w:t>☒</w:t>
            </w:r>
            <w:r w:rsidR="0040212A">
              <w:rPr>
                <w:rFonts w:ascii="MS Gothic" w:hAnsi="MS Gothic"/>
                <w:spacing w:val="-57"/>
              </w:rPr>
              <w:tab/>
            </w:r>
            <w:r w:rsidR="00220FF3" w:rsidRPr="0025657F">
              <w:t>Защита критическ</w:t>
            </w:r>
            <w:r w:rsidR="00AC2C4E">
              <w:t xml:space="preserve">ой </w:t>
            </w:r>
            <w:r w:rsidR="00220FF3" w:rsidRPr="0025657F">
              <w:t>информационной инфраструктуры</w:t>
            </w:r>
          </w:p>
        </w:tc>
      </w:tr>
      <w:tr w:rsidR="00130C6D" w:rsidRPr="0025657F" w14:paraId="3B631652" w14:textId="77777777" w:rsidTr="00DB5414">
        <w:trPr>
          <w:cantSplit/>
        </w:trPr>
        <w:tc>
          <w:tcPr>
            <w:tcW w:w="2265" w:type="dxa"/>
            <w:tcBorders>
              <w:top w:val="single" w:sz="4" w:space="0" w:color="auto"/>
              <w:bottom w:val="nil"/>
            </w:tcBorders>
          </w:tcPr>
          <w:p w14:paraId="26608D50" w14:textId="77777777" w:rsidR="00130C6D" w:rsidRPr="0025657F" w:rsidRDefault="00130C6D" w:rsidP="00ED6B5D">
            <w:pPr>
              <w:pStyle w:val="TableParagraph"/>
            </w:pPr>
          </w:p>
        </w:tc>
        <w:tc>
          <w:tcPr>
            <w:tcW w:w="7232" w:type="dxa"/>
            <w:tcBorders>
              <w:top w:val="single" w:sz="4" w:space="0" w:color="auto"/>
              <w:bottom w:val="nil"/>
            </w:tcBorders>
          </w:tcPr>
          <w:p w14:paraId="1E141685" w14:textId="77777777" w:rsidR="00130C6D" w:rsidRPr="0025657F" w:rsidRDefault="00130C6D" w:rsidP="00130C6D">
            <w:pPr>
              <w:pStyle w:val="Heading4"/>
              <w:spacing w:before="0"/>
              <w:ind w:left="108" w:right="159"/>
            </w:pPr>
            <w:r w:rsidRPr="0025657F">
              <w:t>Киберпреступность</w:t>
            </w:r>
          </w:p>
          <w:p w14:paraId="03B0B60D" w14:textId="77777777" w:rsidR="00130C6D" w:rsidRPr="0025657F" w:rsidRDefault="00130C6D" w:rsidP="00130C6D">
            <w:pPr>
              <w:pStyle w:val="TableParagraph"/>
              <w:ind w:left="352" w:right="159" w:hanging="244"/>
            </w:pPr>
            <w:r w:rsidRPr="0025657F">
              <w:rPr>
                <w:rFonts w:ascii="MS Gothic" w:hAnsi="MS Gothic"/>
              </w:rPr>
              <w:t>☒</w:t>
            </w:r>
            <w:r>
              <w:rPr>
                <w:rFonts w:ascii="MS Gothic" w:hAnsi="MS Gothic"/>
                <w:spacing w:val="-56"/>
              </w:rPr>
              <w:tab/>
            </w:r>
            <w:r w:rsidRPr="0025657F">
              <w:t>Правовая база/законодательство по киберпреступности</w:t>
            </w:r>
          </w:p>
          <w:p w14:paraId="2D44BA02" w14:textId="77777777" w:rsidR="00130C6D" w:rsidRPr="0025657F" w:rsidRDefault="00130C6D" w:rsidP="00130C6D">
            <w:pPr>
              <w:pStyle w:val="TableParagraph"/>
              <w:ind w:left="352" w:right="159" w:hanging="244"/>
            </w:pPr>
            <w:r w:rsidRPr="0025657F">
              <w:rPr>
                <w:rFonts w:ascii="MS Gothic" w:hAnsi="MS Gothic"/>
              </w:rPr>
              <w:t>☒</w:t>
            </w:r>
            <w:r>
              <w:rPr>
                <w:rFonts w:ascii="MS Gothic" w:hAnsi="MS Gothic"/>
                <w:spacing w:val="-56"/>
              </w:rPr>
              <w:tab/>
            </w:r>
            <w:r w:rsidRPr="0025657F">
              <w:t>Правоохранительные органы в киберпространстве</w:t>
            </w:r>
          </w:p>
          <w:p w14:paraId="40A0BBCA" w14:textId="77777777" w:rsidR="00130C6D" w:rsidRPr="0025657F" w:rsidRDefault="00130C6D" w:rsidP="00130C6D">
            <w:pPr>
              <w:pStyle w:val="TableParagraph"/>
              <w:numPr>
                <w:ilvl w:val="0"/>
                <w:numId w:val="50"/>
              </w:numPr>
            </w:pPr>
            <w:r>
              <w:t>Подготовка по вопросам</w:t>
            </w:r>
            <w:r w:rsidRPr="0025657F">
              <w:t xml:space="preserve"> киберпреступности</w:t>
            </w:r>
          </w:p>
          <w:p w14:paraId="6119F1EE" w14:textId="7150FEC9" w:rsidR="00130C6D" w:rsidRPr="0025657F" w:rsidRDefault="00130C6D" w:rsidP="00130C6D">
            <w:pPr>
              <w:pStyle w:val="TableParagraph"/>
              <w:numPr>
                <w:ilvl w:val="0"/>
                <w:numId w:val="50"/>
              </w:numPr>
            </w:pPr>
            <w:r>
              <w:t>Предупреждение</w:t>
            </w:r>
            <w:r w:rsidRPr="0025657F">
              <w:t xml:space="preserve"> киберпреступности</w:t>
            </w:r>
          </w:p>
        </w:tc>
      </w:tr>
      <w:tr w:rsidR="00130C6D" w:rsidRPr="0025657F" w14:paraId="74926C14" w14:textId="77777777" w:rsidTr="00DB5414">
        <w:tc>
          <w:tcPr>
            <w:tcW w:w="2265" w:type="dxa"/>
            <w:tcBorders>
              <w:top w:val="nil"/>
              <w:bottom w:val="nil"/>
            </w:tcBorders>
          </w:tcPr>
          <w:p w14:paraId="4B3ABA82" w14:textId="77777777" w:rsidR="00130C6D" w:rsidRPr="0025657F" w:rsidRDefault="00130C6D" w:rsidP="00ED6B5D">
            <w:pPr>
              <w:pStyle w:val="TableParagraph"/>
            </w:pPr>
          </w:p>
        </w:tc>
        <w:tc>
          <w:tcPr>
            <w:tcW w:w="7232" w:type="dxa"/>
            <w:tcBorders>
              <w:top w:val="nil"/>
              <w:bottom w:val="nil"/>
            </w:tcBorders>
          </w:tcPr>
          <w:p w14:paraId="48DCE03B" w14:textId="77777777" w:rsidR="00130C6D" w:rsidRPr="0025657F" w:rsidRDefault="00130C6D" w:rsidP="00130C6D">
            <w:pPr>
              <w:pStyle w:val="Heading4"/>
              <w:spacing w:before="120"/>
              <w:ind w:left="108" w:right="159"/>
            </w:pPr>
            <w:r w:rsidRPr="0025657F">
              <w:t>Культура и навыки</w:t>
            </w:r>
          </w:p>
          <w:p w14:paraId="5C931923" w14:textId="77777777" w:rsidR="00130C6D" w:rsidRPr="0025657F" w:rsidRDefault="00130C6D" w:rsidP="00130C6D">
            <w:pPr>
              <w:pStyle w:val="TableParagraph"/>
              <w:ind w:left="352" w:right="159" w:hanging="244"/>
            </w:pPr>
            <w:r w:rsidRPr="0025657F">
              <w:rPr>
                <w:rFonts w:ascii="MS Gothic" w:hAnsi="MS Gothic"/>
              </w:rPr>
              <w:t>☒</w:t>
            </w:r>
            <w:r>
              <w:rPr>
                <w:rFonts w:ascii="MS Gothic" w:hAnsi="MS Gothic"/>
                <w:spacing w:val="-55"/>
              </w:rPr>
              <w:tab/>
            </w:r>
            <w:r w:rsidRPr="0025657F">
              <w:t>Осведомленность по вопросам кибербезопасности</w:t>
            </w:r>
          </w:p>
          <w:p w14:paraId="12384E87" w14:textId="77777777" w:rsidR="00130C6D" w:rsidRPr="0025657F" w:rsidRDefault="00130C6D" w:rsidP="00130C6D">
            <w:pPr>
              <w:pStyle w:val="TableParagraph"/>
              <w:ind w:left="352" w:right="159" w:hanging="244"/>
            </w:pPr>
            <w:r w:rsidRPr="0025657F">
              <w:rPr>
                <w:rFonts w:ascii="MS Gothic" w:hAnsi="MS Gothic"/>
              </w:rPr>
              <w:t>☒</w:t>
            </w:r>
            <w:r>
              <w:rPr>
                <w:rFonts w:ascii="MS Gothic" w:hAnsi="MS Gothic"/>
                <w:spacing w:val="-54"/>
              </w:rPr>
              <w:tab/>
            </w:r>
            <w:r w:rsidRPr="0025657F">
              <w:t>Образование и обучение</w:t>
            </w:r>
          </w:p>
          <w:p w14:paraId="2711E532" w14:textId="1529395B" w:rsidR="00130C6D" w:rsidRPr="0025657F" w:rsidRDefault="00130C6D" w:rsidP="00DB5414">
            <w:pPr>
              <w:pStyle w:val="TableParagraph"/>
              <w:ind w:left="352" w:right="159" w:hanging="244"/>
            </w:pPr>
            <w:r w:rsidRPr="00DB5414">
              <w:rPr>
                <w:rFonts w:ascii="Segoe UI Symbol" w:hAnsi="Segoe UI Symbol" w:cs="Segoe UI Symbol"/>
              </w:rPr>
              <w:t>☒</w:t>
            </w:r>
            <w:r w:rsidRPr="00DB5414">
              <w:tab/>
            </w:r>
            <w:r w:rsidRPr="0025657F">
              <w:t>Развитие трудовых ресурсов</w:t>
            </w:r>
          </w:p>
        </w:tc>
      </w:tr>
      <w:tr w:rsidR="00FD2EF1" w:rsidRPr="0025657F" w14:paraId="2D952FF2" w14:textId="77777777" w:rsidTr="00130C6D">
        <w:tc>
          <w:tcPr>
            <w:tcW w:w="2265" w:type="dxa"/>
            <w:tcBorders>
              <w:top w:val="nil"/>
            </w:tcBorders>
          </w:tcPr>
          <w:p w14:paraId="118A437C" w14:textId="77777777" w:rsidR="00FD2EF1" w:rsidRPr="0025657F" w:rsidRDefault="00FD2EF1" w:rsidP="00ED6B5D">
            <w:pPr>
              <w:pStyle w:val="TableParagraph"/>
            </w:pPr>
          </w:p>
        </w:tc>
        <w:tc>
          <w:tcPr>
            <w:tcW w:w="7232" w:type="dxa"/>
            <w:tcBorders>
              <w:top w:val="nil"/>
            </w:tcBorders>
          </w:tcPr>
          <w:p w14:paraId="41BBE995" w14:textId="06620729" w:rsidR="00FD2EF1" w:rsidRPr="0025657F" w:rsidRDefault="00220FF3" w:rsidP="006B26DA">
            <w:pPr>
              <w:pStyle w:val="Heading4"/>
              <w:spacing w:before="120"/>
              <w:ind w:left="108" w:right="159"/>
            </w:pPr>
            <w:r w:rsidRPr="0025657F">
              <w:t>Стандарты</w:t>
            </w:r>
          </w:p>
          <w:p w14:paraId="43D89A44" w14:textId="474A5F50" w:rsidR="00220FF3" w:rsidRPr="0025657F" w:rsidRDefault="00220FF3" w:rsidP="008F667B">
            <w:pPr>
              <w:pStyle w:val="TableParagraph"/>
              <w:numPr>
                <w:ilvl w:val="0"/>
                <w:numId w:val="50"/>
              </w:numPr>
            </w:pPr>
            <w:r w:rsidRPr="0025657F">
              <w:t>Открытые интернет-стандарты</w:t>
            </w:r>
          </w:p>
          <w:p w14:paraId="606F6C28" w14:textId="4ED81A6C" w:rsidR="00FD2EF1" w:rsidRPr="0025657F" w:rsidRDefault="00220FF3" w:rsidP="008F667B">
            <w:pPr>
              <w:pStyle w:val="TableParagraph"/>
              <w:numPr>
                <w:ilvl w:val="0"/>
                <w:numId w:val="50"/>
              </w:numPr>
            </w:pPr>
            <w:r w:rsidRPr="0025657F">
              <w:t>Интернет вещей</w:t>
            </w:r>
          </w:p>
        </w:tc>
      </w:tr>
      <w:tr w:rsidR="00FD2EF1" w:rsidRPr="0025657F" w14:paraId="2E012413" w14:textId="77777777" w:rsidTr="00A00345">
        <w:tc>
          <w:tcPr>
            <w:tcW w:w="2265" w:type="dxa"/>
          </w:tcPr>
          <w:p w14:paraId="4F5D2297" w14:textId="1E79C670" w:rsidR="00FD2EF1" w:rsidRPr="0025657F" w:rsidRDefault="00220FF3" w:rsidP="00ED6B5D">
            <w:pPr>
              <w:pStyle w:val="TableParagraph"/>
            </w:pPr>
            <w:r w:rsidRPr="0025657F">
              <w:t>Тип показателей</w:t>
            </w:r>
          </w:p>
        </w:tc>
        <w:tc>
          <w:tcPr>
            <w:tcW w:w="7232" w:type="dxa"/>
          </w:tcPr>
          <w:p w14:paraId="4304E63A" w14:textId="647FD8FB" w:rsidR="00FD2EF1" w:rsidRPr="0025657F" w:rsidRDefault="00220FF3" w:rsidP="00ED6B5D">
            <w:pPr>
              <w:pStyle w:val="TableParagraph"/>
            </w:pPr>
            <w:r w:rsidRPr="0025657F">
              <w:t>Количественные и качественные показатели</w:t>
            </w:r>
          </w:p>
        </w:tc>
      </w:tr>
      <w:tr w:rsidR="00FD2EF1" w:rsidRPr="009237E1" w14:paraId="16E25B0E" w14:textId="77777777" w:rsidTr="00A00345">
        <w:tc>
          <w:tcPr>
            <w:tcW w:w="2265" w:type="dxa"/>
          </w:tcPr>
          <w:p w14:paraId="7CD1C10B" w14:textId="05FD7821" w:rsidR="00FD2EF1" w:rsidRPr="0025657F" w:rsidRDefault="00905B1F" w:rsidP="0040212A">
            <w:pPr>
              <w:pStyle w:val="TableParagraph"/>
            </w:pPr>
            <w:r w:rsidRPr="0025657F">
              <w:t>Сколько показателей используется</w:t>
            </w:r>
            <w:r w:rsidR="00220FF3" w:rsidRPr="0025657F">
              <w:t xml:space="preserve"> и как они применяются?</w:t>
            </w:r>
          </w:p>
        </w:tc>
        <w:tc>
          <w:tcPr>
            <w:tcW w:w="7232" w:type="dxa"/>
          </w:tcPr>
          <w:p w14:paraId="15E7C287" w14:textId="6C0876C1" w:rsidR="00FD2EF1" w:rsidRPr="0025657F" w:rsidRDefault="004B077A" w:rsidP="00340FAD">
            <w:pPr>
              <w:pStyle w:val="TableParagraph"/>
              <w:ind w:left="108" w:right="159"/>
            </w:pPr>
            <w:r>
              <w:t>"</w:t>
            </w:r>
            <w:r w:rsidR="00220FF3" w:rsidRPr="0025657F">
              <w:t>Мера киберзрелости</w:t>
            </w:r>
            <w:r>
              <w:t>"</w:t>
            </w:r>
            <w:r w:rsidR="00220FF3" w:rsidRPr="0025657F">
              <w:t xml:space="preserve"> состоит из 10</w:t>
            </w:r>
            <w:r w:rsidR="0040212A">
              <w:t> </w:t>
            </w:r>
            <w:r w:rsidR="00220FF3" w:rsidRPr="0025657F">
              <w:t>показателей.</w:t>
            </w:r>
          </w:p>
          <w:p w14:paraId="771E6E83" w14:textId="4C49CC2D" w:rsidR="00FD2EF1" w:rsidRPr="0025657F" w:rsidRDefault="00220FF3" w:rsidP="00340FAD">
            <w:pPr>
              <w:pStyle w:val="TableParagraph"/>
              <w:spacing w:before="60"/>
              <w:ind w:left="108" w:right="159"/>
            </w:pPr>
            <w:r w:rsidRPr="0025657F">
              <w:t>Эти показатели имеют весовые коэффициенты в соответствии с их важностью для киберзрелости государства.</w:t>
            </w:r>
            <w:r w:rsidR="00C4057F" w:rsidRPr="0025657F">
              <w:t xml:space="preserve"> </w:t>
            </w:r>
            <w:r w:rsidRPr="0025657F">
              <w:t xml:space="preserve">Группа экспертов </w:t>
            </w:r>
            <w:r w:rsidR="009B6A7A" w:rsidRPr="0025657F">
              <w:t xml:space="preserve">по кибербезопасности </w:t>
            </w:r>
            <w:r w:rsidRPr="0025657F">
              <w:t xml:space="preserve">и заинтересованных сторон из государственных учреждений и предприятий частного сектора оценила их по шкале от 1 до 10, где 1 означает </w:t>
            </w:r>
            <w:r w:rsidR="004B077A">
              <w:t>"</w:t>
            </w:r>
            <w:r w:rsidRPr="0025657F">
              <w:t>совсем не</w:t>
            </w:r>
            <w:r w:rsidR="0040212A">
              <w:t> </w:t>
            </w:r>
            <w:r w:rsidRPr="0025657F">
              <w:t>важно</w:t>
            </w:r>
            <w:r w:rsidR="004B077A">
              <w:t>"</w:t>
            </w:r>
            <w:r w:rsidRPr="0025657F">
              <w:t xml:space="preserve">, а 10 – </w:t>
            </w:r>
            <w:r w:rsidR="004B077A">
              <w:t>"</w:t>
            </w:r>
            <w:r w:rsidRPr="0025657F">
              <w:t>чрезвычайно важно</w:t>
            </w:r>
            <w:r w:rsidR="004B077A">
              <w:t>"</w:t>
            </w:r>
            <w:r w:rsidRPr="0025657F">
              <w:t>.</w:t>
            </w:r>
          </w:p>
          <w:p w14:paraId="65827DA4" w14:textId="75B4AA95" w:rsidR="00FD2EF1" w:rsidRPr="0025657F" w:rsidRDefault="00220FF3" w:rsidP="00340FAD">
            <w:pPr>
              <w:pStyle w:val="TableParagraph"/>
              <w:spacing w:before="60"/>
              <w:ind w:left="108" w:right="159"/>
            </w:pPr>
            <w:r w:rsidRPr="0025657F">
              <w:t>Затем эти экспертные оценки для каждой категории были усреднены для получения весового коэффициента, который можно использовать при</w:t>
            </w:r>
            <w:r w:rsidR="0040212A">
              <w:t> </w:t>
            </w:r>
            <w:r w:rsidRPr="0025657F">
              <w:t>вычислении общей оценки.</w:t>
            </w:r>
          </w:p>
          <w:p w14:paraId="5A1AE5B4" w14:textId="55A904BC" w:rsidR="00FD2EF1" w:rsidRPr="0025657F" w:rsidRDefault="00220FF3" w:rsidP="00340FAD">
            <w:pPr>
              <w:pStyle w:val="TableParagraph"/>
              <w:spacing w:before="60"/>
              <w:ind w:left="108" w:right="159"/>
            </w:pPr>
            <w:r w:rsidRPr="0025657F">
              <w:t xml:space="preserve">На последнем этапе каждая страна оценивалась по 10 </w:t>
            </w:r>
            <w:r w:rsidR="0038330E" w:rsidRPr="0025657F">
              <w:t>параметрам</w:t>
            </w:r>
            <w:r w:rsidRPr="0025657F">
              <w:t xml:space="preserve"> по шкале от 0 до 10 (10 – </w:t>
            </w:r>
            <w:r w:rsidR="0038330E" w:rsidRPr="0025657F">
              <w:t xml:space="preserve">наивысший </w:t>
            </w:r>
            <w:r w:rsidRPr="0025657F">
              <w:t>уровень зрелости).</w:t>
            </w:r>
            <w:r w:rsidR="00C4057F" w:rsidRPr="0025657F">
              <w:t xml:space="preserve"> </w:t>
            </w:r>
            <w:r w:rsidRPr="0025657F">
              <w:t xml:space="preserve">Оценки основывались на качественных и количественных исследованиях обширной информации из открытых источников и, </w:t>
            </w:r>
            <w:r w:rsidR="0040212A">
              <w:t>где это возможно</w:t>
            </w:r>
            <w:r w:rsidRPr="0025657F">
              <w:t xml:space="preserve">, </w:t>
            </w:r>
            <w:r w:rsidR="0040212A">
              <w:t xml:space="preserve">на </w:t>
            </w:r>
            <w:r w:rsidRPr="0025657F">
              <w:t>сравнении с исследованиями и</w:t>
            </w:r>
            <w:r w:rsidR="0040212A">
              <w:t> </w:t>
            </w:r>
            <w:r w:rsidRPr="0025657F">
              <w:t>результатами</w:t>
            </w:r>
            <w:r w:rsidR="0038330E" w:rsidRPr="0025657F">
              <w:t>, полученными в</w:t>
            </w:r>
            <w:r w:rsidRPr="0025657F">
              <w:t xml:space="preserve"> 2014, 2015 и 2016</w:t>
            </w:r>
            <w:r w:rsidR="003E7DF7">
              <w:t> </w:t>
            </w:r>
            <w:r w:rsidRPr="0025657F">
              <w:t>г</w:t>
            </w:r>
            <w:r w:rsidR="003E7DF7">
              <w:t>одах.</w:t>
            </w:r>
          </w:p>
          <w:p w14:paraId="54EAFE29" w14:textId="2F93741B" w:rsidR="00FD2EF1" w:rsidRPr="0025657F" w:rsidRDefault="0038330E" w:rsidP="003508AF">
            <w:pPr>
              <w:pStyle w:val="TableParagraph"/>
              <w:spacing w:before="60" w:after="60"/>
              <w:ind w:left="108" w:right="159"/>
            </w:pPr>
            <w:r w:rsidRPr="0025657F">
              <w:t>Общая оценка</w:t>
            </w:r>
            <w:r w:rsidR="00220FF3" w:rsidRPr="0025657F">
              <w:t xml:space="preserve"> каждой страны представлял</w:t>
            </w:r>
            <w:r w:rsidRPr="0025657F">
              <w:t>а</w:t>
            </w:r>
            <w:r w:rsidR="00220FF3" w:rsidRPr="0025657F">
              <w:t xml:space="preserve"> собой сумму </w:t>
            </w:r>
            <w:r w:rsidRPr="0025657F">
              <w:t>оценок</w:t>
            </w:r>
            <w:r w:rsidR="00220FF3" w:rsidRPr="0025657F">
              <w:t xml:space="preserve"> по каждому фактору, </w:t>
            </w:r>
            <w:r w:rsidRPr="0025657F">
              <w:t>взвешенных</w:t>
            </w:r>
            <w:r w:rsidR="00220FF3" w:rsidRPr="0025657F">
              <w:t xml:space="preserve"> по средней расчетной значимости.</w:t>
            </w:r>
            <w:r w:rsidR="00C4057F" w:rsidRPr="0025657F">
              <w:t xml:space="preserve"> </w:t>
            </w:r>
            <w:r w:rsidR="00220FF3" w:rsidRPr="0025657F">
              <w:t xml:space="preserve">Для облегчения интерпретации общие </w:t>
            </w:r>
            <w:r w:rsidRPr="0025657F">
              <w:t>оценки</w:t>
            </w:r>
            <w:r w:rsidR="00220FF3" w:rsidRPr="0025657F">
              <w:t xml:space="preserve"> </w:t>
            </w:r>
            <w:r w:rsidRPr="0025657F">
              <w:t>преобразовывались</w:t>
            </w:r>
            <w:r w:rsidR="00220FF3" w:rsidRPr="0025657F">
              <w:t xml:space="preserve"> в процент от </w:t>
            </w:r>
            <w:r w:rsidRPr="0025657F">
              <w:t>наивысшей</w:t>
            </w:r>
            <w:r w:rsidR="00220FF3" w:rsidRPr="0025657F">
              <w:t xml:space="preserve"> </w:t>
            </w:r>
            <w:r w:rsidRPr="0025657F">
              <w:t>возможной оценки</w:t>
            </w:r>
            <w:r w:rsidR="00220FF3" w:rsidRPr="0025657F">
              <w:t xml:space="preserve"> с учетом присвоенных весов:</w:t>
            </w:r>
          </w:p>
          <w:p w14:paraId="6A369A59" w14:textId="6A2293C5" w:rsidR="009C5094" w:rsidRPr="00FD6818" w:rsidRDefault="009C5094" w:rsidP="00FD6818">
            <w:pPr>
              <w:ind w:left="1566"/>
              <w:rPr>
                <w:position w:val="70"/>
                <w:lang w:val="ru-RU"/>
              </w:rPr>
            </w:pPr>
            <w:r w:rsidRPr="0025657F">
              <w:rPr>
                <w:noProof/>
                <w:lang w:val="ru-RU" w:eastAsia="ru-RU"/>
              </w:rPr>
              <w:drawing>
                <wp:inline distT="0" distB="0" distL="0" distR="0" wp14:anchorId="59C84537" wp14:editId="53A01BA8">
                  <wp:extent cx="1577340" cy="975773"/>
                  <wp:effectExtent l="0" t="0" r="3810" b="0"/>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18" cstate="print"/>
                          <a:stretch>
                            <a:fillRect/>
                          </a:stretch>
                        </pic:blipFill>
                        <pic:spPr>
                          <a:xfrm>
                            <a:off x="0" y="0"/>
                            <a:ext cx="1593672" cy="985876"/>
                          </a:xfrm>
                          <a:prstGeom prst="rect">
                            <a:avLst/>
                          </a:prstGeom>
                        </pic:spPr>
                      </pic:pic>
                    </a:graphicData>
                  </a:graphic>
                </wp:inline>
              </w:drawing>
            </w:r>
            <w:r w:rsidR="00FD6818" w:rsidRPr="00837111">
              <w:rPr>
                <w:position w:val="70"/>
                <w:lang w:val="ru-RU"/>
              </w:rPr>
              <w:t>,</w:t>
            </w:r>
          </w:p>
          <w:p w14:paraId="4F8E0854" w14:textId="7E45A265" w:rsidR="00FD2EF1" w:rsidRPr="0025657F" w:rsidRDefault="0066604C" w:rsidP="00C05682">
            <w:pPr>
              <w:pStyle w:val="TableParagraph"/>
            </w:pPr>
            <w:r w:rsidRPr="0025657F">
              <w:t>где</w:t>
            </w:r>
            <w:r w:rsidR="00C4057F" w:rsidRPr="0025657F">
              <w:t xml:space="preserve"> </w:t>
            </w:r>
            <m:oMath>
              <m:bar>
                <m:barPr>
                  <m:pos m:val="top"/>
                  <m:ctrlPr>
                    <w:rPr>
                      <w:rFonts w:ascii="Cambria Math" w:hAnsi="Cambria Math"/>
                      <w:i/>
                    </w:rPr>
                  </m:ctrlPr>
                </m:barPr>
                <m:e>
                  <m:r>
                    <w:rPr>
                      <w:rFonts w:ascii="Cambria Math" w:hAnsi="Cambria Math"/>
                    </w:rPr>
                    <m:t>S</m:t>
                  </m:r>
                </m:e>
              </m:bar>
            </m:oMath>
            <w:r w:rsidR="00C4057F" w:rsidRPr="0025657F">
              <w:rPr>
                <w:rFonts w:ascii="Arial" w:hAnsi="Arial"/>
              </w:rPr>
              <w:t xml:space="preserve"> </w:t>
            </w:r>
            <w:r w:rsidR="0040212A">
              <w:t>–</w:t>
            </w:r>
            <w:r w:rsidR="00C4057F" w:rsidRPr="0025657F">
              <w:t xml:space="preserve"> </w:t>
            </w:r>
            <w:r w:rsidR="00DB60F5" w:rsidRPr="0025657F">
              <w:t>взвешенная оценка</w:t>
            </w:r>
            <w:r w:rsidR="00C4057F" w:rsidRPr="0025657F">
              <w:t xml:space="preserve">, </w:t>
            </w:r>
            <w:r w:rsidR="00C4057F" w:rsidRPr="0025657F">
              <w:rPr>
                <w:i/>
              </w:rPr>
              <w:t xml:space="preserve">S </w:t>
            </w:r>
            <w:r w:rsidR="0040212A">
              <w:t>–</w:t>
            </w:r>
            <w:r w:rsidR="00C4057F" w:rsidRPr="0025657F">
              <w:t xml:space="preserve"> </w:t>
            </w:r>
            <w:r w:rsidR="00DB60F5" w:rsidRPr="0025657F">
              <w:t>оценка</w:t>
            </w:r>
            <w:r w:rsidRPr="0025657F">
              <w:t xml:space="preserve"> и</w:t>
            </w:r>
            <w:r w:rsidR="00C4057F" w:rsidRPr="0025657F">
              <w:t xml:space="preserve"> </w:t>
            </w:r>
            <w:r w:rsidR="00C4057F" w:rsidRPr="0025657F">
              <w:rPr>
                <w:i/>
              </w:rPr>
              <w:t xml:space="preserve">w </w:t>
            </w:r>
            <w:r w:rsidR="00C05682">
              <w:t>–</w:t>
            </w:r>
            <w:r w:rsidR="00C4057F" w:rsidRPr="0025657F">
              <w:t xml:space="preserve"> </w:t>
            </w:r>
            <w:r w:rsidRPr="0025657F">
              <w:t>весовой коэффициент</w:t>
            </w:r>
            <w:r w:rsidR="00115853">
              <w:t>.</w:t>
            </w:r>
          </w:p>
        </w:tc>
      </w:tr>
      <w:tr w:rsidR="00FD2EF1" w:rsidRPr="0025657F" w14:paraId="2B5C54AE" w14:textId="77777777" w:rsidTr="00A00345">
        <w:tc>
          <w:tcPr>
            <w:tcW w:w="2265" w:type="dxa"/>
          </w:tcPr>
          <w:p w14:paraId="04CBE814" w14:textId="5EB08AA2" w:rsidR="00FD2EF1" w:rsidRPr="0025657F" w:rsidRDefault="00220FF3" w:rsidP="00FD6818">
            <w:pPr>
              <w:pStyle w:val="TableParagraph"/>
            </w:pPr>
            <w:r w:rsidRPr="0025657F">
              <w:t xml:space="preserve">Методика – </w:t>
            </w:r>
            <w:r w:rsidR="00FD6818">
              <w:t>тип используемой оценки</w:t>
            </w:r>
          </w:p>
        </w:tc>
        <w:tc>
          <w:tcPr>
            <w:tcW w:w="7232" w:type="dxa"/>
          </w:tcPr>
          <w:p w14:paraId="1D92FF64" w14:textId="559A6F5F" w:rsidR="00FD2EF1" w:rsidRPr="0025657F" w:rsidRDefault="00DB60F5" w:rsidP="00ED6B5D">
            <w:pPr>
              <w:pStyle w:val="TableParagraph"/>
            </w:pPr>
            <w:r w:rsidRPr="0025657F">
              <w:t xml:space="preserve">Сравнительная </w:t>
            </w:r>
            <w:r w:rsidR="0066604C" w:rsidRPr="0025657F">
              <w:t>с ранжированием</w:t>
            </w:r>
          </w:p>
        </w:tc>
      </w:tr>
      <w:tr w:rsidR="00FD2EF1" w:rsidRPr="0025657F" w14:paraId="09E99EB2" w14:textId="77777777" w:rsidTr="00A00345">
        <w:tc>
          <w:tcPr>
            <w:tcW w:w="2265" w:type="dxa"/>
          </w:tcPr>
          <w:p w14:paraId="10295747" w14:textId="5AE532D5" w:rsidR="00FD2EF1" w:rsidRPr="0025657F" w:rsidRDefault="00C608FC" w:rsidP="00FD6818">
            <w:pPr>
              <w:pStyle w:val="TableParagraph"/>
            </w:pPr>
            <w:r w:rsidRPr="0025657F">
              <w:t xml:space="preserve">Метод сбора </w:t>
            </w:r>
            <w:r w:rsidR="00AE4F7B">
              <w:t xml:space="preserve">первичных </w:t>
            </w:r>
            <w:r w:rsidRPr="0025657F">
              <w:t>данных</w:t>
            </w:r>
          </w:p>
        </w:tc>
        <w:tc>
          <w:tcPr>
            <w:tcW w:w="7232" w:type="dxa"/>
          </w:tcPr>
          <w:p w14:paraId="1D05FDE3" w14:textId="6EAFCFD9" w:rsidR="00FD2EF1" w:rsidRPr="0025657F" w:rsidRDefault="0066604C" w:rsidP="00ED6B5D">
            <w:pPr>
              <w:pStyle w:val="TableParagraph"/>
            </w:pPr>
            <w:r w:rsidRPr="0025657F">
              <w:t>Информация из открытых источников</w:t>
            </w:r>
          </w:p>
        </w:tc>
      </w:tr>
      <w:tr w:rsidR="00FD2EF1" w:rsidRPr="0025657F" w14:paraId="0FBADEEE" w14:textId="77777777" w:rsidTr="00A00345">
        <w:tc>
          <w:tcPr>
            <w:tcW w:w="2265" w:type="dxa"/>
          </w:tcPr>
          <w:p w14:paraId="6279D31A" w14:textId="03693284" w:rsidR="00FD2EF1" w:rsidRPr="0025657F" w:rsidRDefault="0066604C" w:rsidP="00AE4F7B">
            <w:pPr>
              <w:pStyle w:val="TableParagraph"/>
            </w:pPr>
            <w:r w:rsidRPr="0025657F">
              <w:t xml:space="preserve">Проводится ли сбор </w:t>
            </w:r>
            <w:r w:rsidR="00AE4F7B">
              <w:t xml:space="preserve">вторичных </w:t>
            </w:r>
            <w:r w:rsidRPr="0025657F">
              <w:t>данных?</w:t>
            </w:r>
          </w:p>
        </w:tc>
        <w:tc>
          <w:tcPr>
            <w:tcW w:w="7232" w:type="dxa"/>
          </w:tcPr>
          <w:p w14:paraId="215BCFEF" w14:textId="439A9B87" w:rsidR="0066604C" w:rsidRPr="0025657F" w:rsidRDefault="0066604C" w:rsidP="008F667B">
            <w:pPr>
              <w:pStyle w:val="TableParagraph"/>
              <w:numPr>
                <w:ilvl w:val="0"/>
                <w:numId w:val="49"/>
              </w:numPr>
            </w:pPr>
            <w:r w:rsidRPr="0025657F">
              <w:t>Собеседования</w:t>
            </w:r>
          </w:p>
          <w:p w14:paraId="38ED1B99" w14:textId="2CAF0C4F" w:rsidR="0066604C" w:rsidRPr="0025657F" w:rsidRDefault="0066604C" w:rsidP="00340FAD">
            <w:pPr>
              <w:pStyle w:val="TableParagraph"/>
              <w:numPr>
                <w:ilvl w:val="0"/>
                <w:numId w:val="49"/>
              </w:numPr>
              <w:spacing w:before="60"/>
              <w:ind w:right="159" w:hanging="357"/>
            </w:pPr>
            <w:r w:rsidRPr="0025657F">
              <w:t>Анкеты и опросы</w:t>
            </w:r>
          </w:p>
          <w:p w14:paraId="65042A73" w14:textId="40807F19" w:rsidR="0066604C" w:rsidRPr="0025657F" w:rsidRDefault="0066604C" w:rsidP="00340FAD">
            <w:pPr>
              <w:pStyle w:val="TableParagraph"/>
              <w:numPr>
                <w:ilvl w:val="0"/>
                <w:numId w:val="49"/>
              </w:numPr>
              <w:spacing w:before="60"/>
              <w:ind w:right="159" w:hanging="357"/>
            </w:pPr>
            <w:r w:rsidRPr="0025657F">
              <w:t>Наблюдения</w:t>
            </w:r>
          </w:p>
          <w:p w14:paraId="35AED8AB" w14:textId="12BE1780" w:rsidR="00FD2EF1" w:rsidRPr="0025657F" w:rsidRDefault="006E5230" w:rsidP="00340FAD">
            <w:pPr>
              <w:pStyle w:val="TableParagraph"/>
              <w:numPr>
                <w:ilvl w:val="0"/>
                <w:numId w:val="49"/>
              </w:numPr>
              <w:spacing w:before="60"/>
              <w:ind w:right="159" w:hanging="357"/>
            </w:pPr>
            <w:r w:rsidRPr="0025657F">
              <w:t xml:space="preserve">Оперативные </w:t>
            </w:r>
            <w:r w:rsidR="0066604C" w:rsidRPr="0025657F">
              <w:t>группы</w:t>
            </w:r>
          </w:p>
        </w:tc>
      </w:tr>
      <w:tr w:rsidR="00FD2EF1" w:rsidRPr="009237E1" w14:paraId="37E3E20A" w14:textId="77777777" w:rsidTr="00A00345">
        <w:tc>
          <w:tcPr>
            <w:tcW w:w="2265" w:type="dxa"/>
          </w:tcPr>
          <w:p w14:paraId="657822CF" w14:textId="6F632AF9" w:rsidR="00FD2EF1" w:rsidRPr="0025657F" w:rsidRDefault="0066604C" w:rsidP="00AE4F7B">
            <w:pPr>
              <w:pStyle w:val="TableParagraph"/>
            </w:pPr>
            <w:r w:rsidRPr="0025657F">
              <w:t>Какие механизмы применяются для</w:t>
            </w:r>
            <w:r w:rsidR="00AE4F7B">
              <w:t> </w:t>
            </w:r>
            <w:r w:rsidRPr="0025657F">
              <w:t>обеспечения точности собранных данных?</w:t>
            </w:r>
          </w:p>
        </w:tc>
        <w:tc>
          <w:tcPr>
            <w:tcW w:w="7232" w:type="dxa"/>
          </w:tcPr>
          <w:p w14:paraId="4CDC3B83" w14:textId="00E5664F" w:rsidR="00FD2EF1" w:rsidRPr="0025657F" w:rsidRDefault="0066604C" w:rsidP="00AE4F7B">
            <w:pPr>
              <w:pStyle w:val="TableParagraph"/>
            </w:pPr>
            <w:r w:rsidRPr="0025657F">
              <w:t xml:space="preserve">Посольствам и высоким комиссиям стран, охваченных отчетом, предлагается проверить </w:t>
            </w:r>
            <w:r w:rsidR="00AE4F7B">
              <w:t xml:space="preserve">профиль </w:t>
            </w:r>
            <w:r w:rsidR="00115853">
              <w:t xml:space="preserve">их </w:t>
            </w:r>
            <w:r w:rsidR="00AE4F7B">
              <w:t>страны на наличие фактологических ошибок</w:t>
            </w:r>
            <w:r w:rsidR="00115853">
              <w:t>.</w:t>
            </w:r>
          </w:p>
        </w:tc>
      </w:tr>
      <w:tr w:rsidR="00FD2EF1" w:rsidRPr="0025657F" w14:paraId="69A31B8F" w14:textId="77777777" w:rsidTr="00A00345">
        <w:tc>
          <w:tcPr>
            <w:tcW w:w="2265" w:type="dxa"/>
          </w:tcPr>
          <w:p w14:paraId="3C635E1E" w14:textId="56E3CC58" w:rsidR="00FD2EF1" w:rsidRPr="0025657F" w:rsidRDefault="0066604C" w:rsidP="00ED6B5D">
            <w:pPr>
              <w:pStyle w:val="TableParagraph"/>
            </w:pPr>
            <w:r w:rsidRPr="0025657F">
              <w:t>Каковы основные результаты оценки?</w:t>
            </w:r>
          </w:p>
        </w:tc>
        <w:tc>
          <w:tcPr>
            <w:tcW w:w="7232" w:type="dxa"/>
          </w:tcPr>
          <w:p w14:paraId="6B9EF6A4" w14:textId="6AD02EFB" w:rsidR="0066604C" w:rsidRPr="0025657F" w:rsidRDefault="0066604C" w:rsidP="008F667B">
            <w:pPr>
              <w:pStyle w:val="TableParagraph"/>
              <w:numPr>
                <w:ilvl w:val="0"/>
                <w:numId w:val="48"/>
              </w:numPr>
            </w:pPr>
            <w:r w:rsidRPr="0025657F">
              <w:t>Профили отдельных стран</w:t>
            </w:r>
          </w:p>
          <w:p w14:paraId="5EA11A64" w14:textId="28577A2A" w:rsidR="0066604C" w:rsidRPr="0025657F" w:rsidRDefault="0066604C" w:rsidP="00340FAD">
            <w:pPr>
              <w:pStyle w:val="TableParagraph"/>
              <w:numPr>
                <w:ilvl w:val="0"/>
                <w:numId w:val="48"/>
              </w:numPr>
              <w:spacing w:before="60"/>
              <w:ind w:right="159" w:hanging="357"/>
            </w:pPr>
            <w:r w:rsidRPr="0025657F">
              <w:t>Региональный сравнительный рейтинг</w:t>
            </w:r>
          </w:p>
          <w:p w14:paraId="4994E547" w14:textId="1EA61BE5" w:rsidR="0066604C" w:rsidRPr="0025657F" w:rsidRDefault="0066604C" w:rsidP="00340FAD">
            <w:pPr>
              <w:pStyle w:val="TableParagraph"/>
              <w:numPr>
                <w:ilvl w:val="0"/>
                <w:numId w:val="48"/>
              </w:numPr>
              <w:spacing w:before="60"/>
              <w:ind w:right="159" w:hanging="357"/>
            </w:pPr>
            <w:r w:rsidRPr="0025657F">
              <w:t>Обзор региональных тенденций</w:t>
            </w:r>
          </w:p>
          <w:p w14:paraId="138B7F66" w14:textId="71D54480" w:rsidR="00FD2EF1" w:rsidRPr="0025657F" w:rsidRDefault="0066604C" w:rsidP="00340FAD">
            <w:pPr>
              <w:pStyle w:val="TableParagraph"/>
              <w:numPr>
                <w:ilvl w:val="0"/>
                <w:numId w:val="48"/>
              </w:numPr>
              <w:spacing w:before="60"/>
              <w:ind w:right="159" w:hanging="357"/>
            </w:pPr>
            <w:r w:rsidRPr="0025657F">
              <w:t>Оценка возможносте</w:t>
            </w:r>
            <w:r w:rsidR="00B319E9">
              <w:t>й международного взаимодействия</w:t>
            </w:r>
          </w:p>
        </w:tc>
      </w:tr>
      <w:tr w:rsidR="00FD2EF1" w:rsidRPr="0025657F" w14:paraId="054A7E84" w14:textId="77777777" w:rsidTr="004141A8">
        <w:trPr>
          <w:cantSplit/>
        </w:trPr>
        <w:tc>
          <w:tcPr>
            <w:tcW w:w="2265" w:type="dxa"/>
          </w:tcPr>
          <w:p w14:paraId="31651CEF" w14:textId="51A12F99" w:rsidR="00FD2EF1" w:rsidRPr="0025657F" w:rsidRDefault="0066604C" w:rsidP="00ED6B5D">
            <w:pPr>
              <w:pStyle w:val="TableParagraph"/>
            </w:pPr>
            <w:r w:rsidRPr="0025657F">
              <w:t>Формат представления результатов оценки</w:t>
            </w:r>
          </w:p>
        </w:tc>
        <w:tc>
          <w:tcPr>
            <w:tcW w:w="7232" w:type="dxa"/>
          </w:tcPr>
          <w:p w14:paraId="0F13CA74" w14:textId="6F76EC70" w:rsidR="00FD2EF1" w:rsidRPr="0025657F" w:rsidRDefault="0066604C" w:rsidP="00ED6B5D">
            <w:pPr>
              <w:pStyle w:val="TableParagraph"/>
            </w:pPr>
            <w:r w:rsidRPr="0025657F">
              <w:t>Отчет</w:t>
            </w:r>
          </w:p>
        </w:tc>
      </w:tr>
      <w:tr w:rsidR="00FD2EF1" w:rsidRPr="009237E1" w14:paraId="4CBBD457" w14:textId="77777777" w:rsidTr="00A00345">
        <w:tc>
          <w:tcPr>
            <w:tcW w:w="2265" w:type="dxa"/>
          </w:tcPr>
          <w:p w14:paraId="15E42E2D" w14:textId="431889EC" w:rsidR="00FD2EF1" w:rsidRPr="0025657F" w:rsidRDefault="0066604C" w:rsidP="00ED6B5D">
            <w:pPr>
              <w:pStyle w:val="TableParagraph"/>
            </w:pPr>
            <w:r w:rsidRPr="0025657F">
              <w:t>Можно ли публиковать результаты оценки?</w:t>
            </w:r>
          </w:p>
        </w:tc>
        <w:tc>
          <w:tcPr>
            <w:tcW w:w="7232" w:type="dxa"/>
          </w:tcPr>
          <w:p w14:paraId="6DCC2BDE" w14:textId="37F48C1A" w:rsidR="00FD2EF1" w:rsidRPr="0025657F" w:rsidRDefault="0066604C" w:rsidP="004141A8">
            <w:pPr>
              <w:pStyle w:val="TableParagraph"/>
            </w:pPr>
            <w:r w:rsidRPr="0025657F">
              <w:t>Да.</w:t>
            </w:r>
            <w:r w:rsidR="00C4057F" w:rsidRPr="0025657F">
              <w:t xml:space="preserve"> </w:t>
            </w:r>
            <w:r w:rsidRPr="0025657F">
              <w:t>Результаты публикуются в отчете</w:t>
            </w:r>
            <w:r w:rsidR="00223BED">
              <w:t>.</w:t>
            </w:r>
          </w:p>
        </w:tc>
      </w:tr>
      <w:tr w:rsidR="00FD2EF1" w:rsidRPr="009237E1" w14:paraId="5A97E44A" w14:textId="77777777" w:rsidTr="00A00345">
        <w:tc>
          <w:tcPr>
            <w:tcW w:w="2265" w:type="dxa"/>
          </w:tcPr>
          <w:p w14:paraId="5CCDEEA3" w14:textId="1ECC7B41" w:rsidR="00FD2EF1" w:rsidRPr="0025657F" w:rsidRDefault="0066604C" w:rsidP="004141A8">
            <w:pPr>
              <w:pStyle w:val="TableParagraph"/>
            </w:pPr>
            <w:r w:rsidRPr="0025657F">
              <w:t>Как получить доступ к</w:t>
            </w:r>
            <w:r w:rsidR="004141A8">
              <w:t> </w:t>
            </w:r>
            <w:r w:rsidRPr="0025657F">
              <w:t>предыдущим отчетам?</w:t>
            </w:r>
          </w:p>
        </w:tc>
        <w:tc>
          <w:tcPr>
            <w:tcW w:w="7232" w:type="dxa"/>
          </w:tcPr>
          <w:p w14:paraId="3BB63735" w14:textId="77777777" w:rsidR="00B319E9" w:rsidRDefault="004E4AE1" w:rsidP="00ED6B5D">
            <w:pPr>
              <w:pStyle w:val="TableParagraph"/>
              <w:rPr>
                <w:w w:val="95"/>
              </w:rPr>
            </w:pPr>
            <w:hyperlink r:id="rId19" w:history="1">
              <w:r w:rsidR="00B319E9" w:rsidRPr="00CA3BCA">
                <w:rPr>
                  <w:rStyle w:val="Hyperlink"/>
                  <w:w w:val="95"/>
                  <w:u w:color="F17320"/>
                </w:rPr>
                <w:t>https://www.aspi.org.au/report/cyber-maturity-asia-pacific-region-2016</w:t>
              </w:r>
            </w:hyperlink>
            <w:r w:rsidR="00B319E9">
              <w:rPr>
                <w:w w:val="95"/>
              </w:rPr>
              <w:t xml:space="preserve"> </w:t>
            </w:r>
          </w:p>
          <w:p w14:paraId="6348C5AB" w14:textId="2F6A78BC" w:rsidR="00FD2EF1" w:rsidRDefault="004E4AE1" w:rsidP="00340FAD">
            <w:pPr>
              <w:pStyle w:val="TableParagraph"/>
              <w:spacing w:before="60"/>
              <w:ind w:left="108" w:right="159"/>
              <w:rPr>
                <w:w w:val="95"/>
                <w:u w:color="F17320"/>
              </w:rPr>
            </w:pPr>
            <w:hyperlink r:id="rId20" w:history="1">
              <w:r w:rsidR="00B319E9" w:rsidRPr="00CA3BCA">
                <w:rPr>
                  <w:rStyle w:val="Hyperlink"/>
                  <w:w w:val="95"/>
                  <w:u w:color="F17320"/>
                </w:rPr>
                <w:t>https://www.aspi.org.au/report/cyber-maturity-asia-pacific-region-2015</w:t>
              </w:r>
            </w:hyperlink>
            <w:r w:rsidR="00B319E9">
              <w:rPr>
                <w:w w:val="95"/>
                <w:u w:color="F17320"/>
              </w:rPr>
              <w:t xml:space="preserve"> </w:t>
            </w:r>
          </w:p>
          <w:p w14:paraId="79D424E2" w14:textId="2C2D3524" w:rsidR="00FD2EF1" w:rsidRPr="0025657F" w:rsidRDefault="004E4AE1" w:rsidP="00340FAD">
            <w:pPr>
              <w:pStyle w:val="TableParagraph"/>
              <w:spacing w:before="60"/>
              <w:ind w:left="108" w:right="159"/>
            </w:pPr>
            <w:hyperlink r:id="rId21" w:history="1">
              <w:r w:rsidR="00B319E9" w:rsidRPr="00CA3BCA">
                <w:rPr>
                  <w:rStyle w:val="Hyperlink"/>
                  <w:u w:color="F17320"/>
                </w:rPr>
                <w:t>https://www.aspi.org.au/report/cyber-maturity-asia-pacific-region-2014</w:t>
              </w:r>
            </w:hyperlink>
            <w:r w:rsidR="00B319E9">
              <w:rPr>
                <w:u w:color="F17320"/>
              </w:rPr>
              <w:t xml:space="preserve"> </w:t>
            </w:r>
          </w:p>
        </w:tc>
      </w:tr>
      <w:tr w:rsidR="00FD2EF1" w:rsidRPr="009237E1" w14:paraId="45FD5135" w14:textId="77777777" w:rsidTr="00A00345">
        <w:tc>
          <w:tcPr>
            <w:tcW w:w="2265" w:type="dxa"/>
          </w:tcPr>
          <w:p w14:paraId="101DE432" w14:textId="4B4EBE82" w:rsidR="00FD2EF1" w:rsidRPr="0025657F" w:rsidRDefault="0066604C" w:rsidP="004141A8">
            <w:pPr>
              <w:pStyle w:val="TableParagraph"/>
            </w:pPr>
            <w:r w:rsidRPr="0025657F">
              <w:t xml:space="preserve">Каковы имеющиеся </w:t>
            </w:r>
            <w:r w:rsidR="00C14135" w:rsidRPr="0025657F">
              <w:t xml:space="preserve">доказательства </w:t>
            </w:r>
            <w:r w:rsidR="004141A8">
              <w:t>оказываемого влияния</w:t>
            </w:r>
            <w:r w:rsidRPr="0025657F">
              <w:t>?</w:t>
            </w:r>
          </w:p>
        </w:tc>
        <w:tc>
          <w:tcPr>
            <w:tcW w:w="7232" w:type="dxa"/>
          </w:tcPr>
          <w:p w14:paraId="65C8088F" w14:textId="6EDA2F14" w:rsidR="00FD2EF1" w:rsidRPr="0025657F" w:rsidRDefault="00DB60F5" w:rsidP="00ED6B5D">
            <w:pPr>
              <w:pStyle w:val="TableParagraph"/>
            </w:pPr>
            <w:r w:rsidRPr="0025657F">
              <w:t>С</w:t>
            </w:r>
            <w:r w:rsidR="004141A8">
              <w:t>м. </w:t>
            </w:r>
            <w:r w:rsidRPr="0025657F">
              <w:t>ответ на вопрос о</w:t>
            </w:r>
            <w:r w:rsidR="004B077A">
              <w:t xml:space="preserve"> </w:t>
            </w:r>
            <w:r w:rsidR="00C14135" w:rsidRPr="0025657F">
              <w:t>свиде</w:t>
            </w:r>
            <w:r w:rsidR="0066604C" w:rsidRPr="0025657F">
              <w:t>тельствах</w:t>
            </w:r>
            <w:r w:rsidR="00AA5713">
              <w:t>,</w:t>
            </w:r>
            <w:r w:rsidR="0066604C" w:rsidRPr="0025657F">
              <w:t xml:space="preserve"> ниже</w:t>
            </w:r>
            <w:r w:rsidR="00AA5713">
              <w:t>.</w:t>
            </w:r>
          </w:p>
        </w:tc>
      </w:tr>
      <w:tr w:rsidR="00FD2EF1" w:rsidRPr="009237E1" w14:paraId="1BE6B4FB" w14:textId="77777777" w:rsidTr="00A00345">
        <w:tc>
          <w:tcPr>
            <w:tcW w:w="2265" w:type="dxa"/>
          </w:tcPr>
          <w:p w14:paraId="22213061" w14:textId="199881CF" w:rsidR="00FD2EF1" w:rsidRPr="0025657F" w:rsidRDefault="00ED6B5D" w:rsidP="00ED6B5D">
            <w:pPr>
              <w:pStyle w:val="TableParagraph"/>
            </w:pPr>
            <w:r>
              <w:t>Какие преимущества дает проведение оценки</w:t>
            </w:r>
            <w:r w:rsidR="0066604C" w:rsidRPr="0025657F">
              <w:t>?</w:t>
            </w:r>
          </w:p>
        </w:tc>
        <w:tc>
          <w:tcPr>
            <w:tcW w:w="7232" w:type="dxa"/>
          </w:tcPr>
          <w:p w14:paraId="6E49AFB5" w14:textId="434D0F9F" w:rsidR="00FD2EF1" w:rsidRPr="0025657F" w:rsidRDefault="0066604C" w:rsidP="004141A8">
            <w:pPr>
              <w:pStyle w:val="TableParagraph"/>
            </w:pPr>
            <w:r w:rsidRPr="0025657F">
              <w:t>См.</w:t>
            </w:r>
            <w:r w:rsidR="004141A8">
              <w:t> </w:t>
            </w:r>
            <w:r w:rsidRPr="0025657F">
              <w:t xml:space="preserve">ответ на вопрос </w:t>
            </w:r>
            <w:r w:rsidR="004141A8">
              <w:t>об этапах жизненного цикла стратегии, на которых проводится оценка, ниже</w:t>
            </w:r>
            <w:r w:rsidR="00AA5713">
              <w:t>.</w:t>
            </w:r>
          </w:p>
        </w:tc>
      </w:tr>
      <w:tr w:rsidR="00FD2EF1" w:rsidRPr="009237E1" w14:paraId="4F066BCA" w14:textId="77777777" w:rsidTr="00A00345">
        <w:tc>
          <w:tcPr>
            <w:tcW w:w="2265" w:type="dxa"/>
          </w:tcPr>
          <w:p w14:paraId="7CB9CF55" w14:textId="7899EA6F" w:rsidR="00FD2EF1" w:rsidRPr="0025657F" w:rsidRDefault="0066604C" w:rsidP="00ED6B5D">
            <w:pPr>
              <w:pStyle w:val="TableParagraph"/>
            </w:pPr>
            <w:r w:rsidRPr="0025657F">
              <w:t>Имеется ли процесс расчета весовых коэффициентов?</w:t>
            </w:r>
          </w:p>
        </w:tc>
        <w:tc>
          <w:tcPr>
            <w:tcW w:w="7232" w:type="dxa"/>
          </w:tcPr>
          <w:p w14:paraId="7F53DB06" w14:textId="7E5D1C40" w:rsidR="00FD2EF1" w:rsidRPr="0025657F" w:rsidRDefault="0066604C" w:rsidP="004141A8">
            <w:pPr>
              <w:pStyle w:val="TableParagraph"/>
            </w:pPr>
            <w:r w:rsidRPr="0025657F">
              <w:t>Да.</w:t>
            </w:r>
            <w:r w:rsidR="00265BAB" w:rsidRPr="0025657F">
              <w:t xml:space="preserve"> </w:t>
            </w:r>
            <w:r w:rsidRPr="0025657F">
              <w:t>См.</w:t>
            </w:r>
            <w:r w:rsidR="004141A8">
              <w:t> </w:t>
            </w:r>
            <w:r w:rsidRPr="0025657F">
              <w:t>ответ на вопрос о</w:t>
            </w:r>
            <w:r w:rsidR="004B077A">
              <w:t xml:space="preserve"> </w:t>
            </w:r>
            <w:r w:rsidRPr="0025657F">
              <w:t>показателях и их применении</w:t>
            </w:r>
            <w:r w:rsidR="004141A8">
              <w:t>,</w:t>
            </w:r>
            <w:r w:rsidRPr="0025657F">
              <w:t xml:space="preserve"> выше</w:t>
            </w:r>
            <w:r w:rsidR="00AA5713">
              <w:t>.</w:t>
            </w:r>
          </w:p>
        </w:tc>
      </w:tr>
      <w:tr w:rsidR="00FD2EF1" w:rsidRPr="009237E1" w14:paraId="0CE66674" w14:textId="77777777" w:rsidTr="00A00345">
        <w:tc>
          <w:tcPr>
            <w:tcW w:w="2265" w:type="dxa"/>
          </w:tcPr>
          <w:p w14:paraId="446212E7" w14:textId="6626B25D" w:rsidR="00FD2EF1" w:rsidRPr="0025657F" w:rsidRDefault="0066604C" w:rsidP="004141A8">
            <w:pPr>
              <w:pStyle w:val="TableParagraph"/>
            </w:pPr>
            <w:r w:rsidRPr="0025657F">
              <w:t>Применяется ли для</w:t>
            </w:r>
            <w:r w:rsidR="004141A8">
              <w:t> </w:t>
            </w:r>
            <w:r w:rsidRPr="0025657F">
              <w:t>оценки механизм выставления баллов и/или ранжирования?</w:t>
            </w:r>
          </w:p>
        </w:tc>
        <w:tc>
          <w:tcPr>
            <w:tcW w:w="7232" w:type="dxa"/>
          </w:tcPr>
          <w:p w14:paraId="017BFEB0" w14:textId="5511CD1E" w:rsidR="00FD2EF1" w:rsidRPr="0025657F" w:rsidRDefault="0066604C" w:rsidP="004141A8">
            <w:pPr>
              <w:pStyle w:val="TableParagraph"/>
            </w:pPr>
            <w:r w:rsidRPr="0025657F">
              <w:t>Да.</w:t>
            </w:r>
            <w:r w:rsidR="00265BAB" w:rsidRPr="0025657F">
              <w:t xml:space="preserve"> </w:t>
            </w:r>
            <w:r w:rsidRPr="0025657F">
              <w:t>См. ответ на вопрос о</w:t>
            </w:r>
            <w:r w:rsidR="004B077A">
              <w:t xml:space="preserve"> </w:t>
            </w:r>
            <w:r w:rsidRPr="0025657F">
              <w:t>показателях и их применении</w:t>
            </w:r>
            <w:r w:rsidR="004141A8">
              <w:t>,</w:t>
            </w:r>
            <w:r w:rsidRPr="0025657F">
              <w:t xml:space="preserve"> выше</w:t>
            </w:r>
            <w:r w:rsidR="00AA5713">
              <w:t>.</w:t>
            </w:r>
          </w:p>
        </w:tc>
      </w:tr>
    </w:tbl>
    <w:p w14:paraId="7DF532AD" w14:textId="77777777" w:rsidR="00FD2EF1" w:rsidRPr="0025657F" w:rsidRDefault="00FD2EF1" w:rsidP="00AC3575">
      <w:pPr>
        <w:pStyle w:val="BodyText"/>
        <w:spacing w:before="0"/>
        <w:ind w:left="301" w:right="595"/>
        <w:rPr>
          <w:lang w:val="ru-RU"/>
        </w:rPr>
      </w:pPr>
    </w:p>
    <w:p w14:paraId="42A60794" w14:textId="62D582D4" w:rsidR="00FD2EF1" w:rsidRPr="0025657F" w:rsidRDefault="0066604C" w:rsidP="00EA0C35">
      <w:pPr>
        <w:pStyle w:val="Heading3"/>
        <w:ind w:left="284"/>
      </w:pPr>
      <w:r w:rsidRPr="0025657F">
        <w:t>Подробное описание</w:t>
      </w: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7"/>
        <w:gridCol w:w="7288"/>
      </w:tblGrid>
      <w:tr w:rsidR="00FD2EF1" w:rsidRPr="009237E1" w14:paraId="01E3F6B3" w14:textId="77777777" w:rsidTr="00EA0C35">
        <w:trPr>
          <w:trHeight w:val="1302"/>
        </w:trPr>
        <w:tc>
          <w:tcPr>
            <w:tcW w:w="2267" w:type="dxa"/>
          </w:tcPr>
          <w:p w14:paraId="767D8A36" w14:textId="3785E88B" w:rsidR="00FD2EF1" w:rsidRPr="0025657F" w:rsidRDefault="0066604C" w:rsidP="00ED6B5D">
            <w:pPr>
              <w:pStyle w:val="TableParagraph"/>
            </w:pPr>
            <w:r w:rsidRPr="0025657F">
              <w:t>На какие основные вопросы помогает ответить инструмент?</w:t>
            </w:r>
          </w:p>
        </w:tc>
        <w:tc>
          <w:tcPr>
            <w:tcW w:w="7288" w:type="dxa"/>
          </w:tcPr>
          <w:p w14:paraId="492C2477" w14:textId="59E8FB1E" w:rsidR="00FD2EF1" w:rsidRPr="0025657F" w:rsidRDefault="0066604C" w:rsidP="00ED6B5D">
            <w:pPr>
              <w:pStyle w:val="TableParagraph"/>
            </w:pPr>
            <w:r w:rsidRPr="0025657F">
              <w:t>Каковы региональные тенденции в области киберзрелости в</w:t>
            </w:r>
            <w:r w:rsidR="004141A8">
              <w:t> </w:t>
            </w:r>
            <w:r w:rsidRPr="0025657F">
              <w:t>Азиатско</w:t>
            </w:r>
            <w:r w:rsidR="004141A8">
              <w:noBreakHyphen/>
            </w:r>
            <w:r w:rsidRPr="0025657F">
              <w:t>Тихоокеанском регионе?</w:t>
            </w:r>
          </w:p>
          <w:p w14:paraId="3D7FC3F8" w14:textId="25EBE710" w:rsidR="00FD2EF1" w:rsidRPr="0025657F" w:rsidRDefault="0066604C" w:rsidP="00340FAD">
            <w:pPr>
              <w:pStyle w:val="TableParagraph"/>
              <w:spacing w:before="60"/>
              <w:ind w:left="108" w:right="159"/>
            </w:pPr>
            <w:r w:rsidRPr="0025657F">
              <w:t>Как страны Азиатско-Тихоокеанского региона сопоставляются по пяти направлениям политики, составляющим киберзрелость?</w:t>
            </w:r>
          </w:p>
          <w:p w14:paraId="698DD9A8" w14:textId="145D13B5" w:rsidR="00FD2EF1" w:rsidRPr="0025657F" w:rsidRDefault="0066604C" w:rsidP="00340FAD">
            <w:pPr>
              <w:pStyle w:val="TableParagraph"/>
              <w:spacing w:before="60"/>
              <w:ind w:left="108" w:right="159"/>
            </w:pPr>
            <w:r w:rsidRPr="0025657F">
              <w:t>Какие возможности для международного взаимодействия имеются у стран Азиатско-Тихоокеанского региона?</w:t>
            </w:r>
          </w:p>
        </w:tc>
      </w:tr>
      <w:tr w:rsidR="00FD2EF1" w:rsidRPr="009237E1" w14:paraId="001C96A6" w14:textId="77777777" w:rsidTr="00EA0C35">
        <w:trPr>
          <w:trHeight w:val="2133"/>
        </w:trPr>
        <w:tc>
          <w:tcPr>
            <w:tcW w:w="2267" w:type="dxa"/>
          </w:tcPr>
          <w:p w14:paraId="217BDD63" w14:textId="459ADCD8" w:rsidR="00FD2EF1" w:rsidRPr="0025657F" w:rsidRDefault="0066604C" w:rsidP="00ED6B5D">
            <w:pPr>
              <w:pStyle w:val="TableParagraph"/>
            </w:pPr>
            <w:r w:rsidRPr="0025657F">
              <w:t xml:space="preserve">На </w:t>
            </w:r>
            <w:r w:rsidR="006E5230" w:rsidRPr="0025657F">
              <w:t>каких этапах</w:t>
            </w:r>
            <w:r w:rsidRPr="0025657F">
              <w:t xml:space="preserve"> жизненного цикла стратегии проводится оценка?</w:t>
            </w:r>
          </w:p>
        </w:tc>
        <w:tc>
          <w:tcPr>
            <w:tcW w:w="7288" w:type="dxa"/>
          </w:tcPr>
          <w:p w14:paraId="27E8E6D3" w14:textId="4EFE4633" w:rsidR="00FD2EF1" w:rsidRPr="0025657F" w:rsidRDefault="0066604C" w:rsidP="00ED6B5D">
            <w:pPr>
              <w:pStyle w:val="TableParagraph"/>
            </w:pPr>
            <w:r w:rsidRPr="0025657F">
              <w:t>Азиатско-Тихоокеанский регион рассматривается в сравнительной перспективе.</w:t>
            </w:r>
          </w:p>
          <w:p w14:paraId="2CEBFE8D" w14:textId="172C2DBE" w:rsidR="00FD2EF1" w:rsidRPr="0025657F" w:rsidRDefault="0066604C" w:rsidP="00340FAD">
            <w:pPr>
              <w:pStyle w:val="TableParagraph"/>
              <w:spacing w:before="60"/>
              <w:ind w:left="108" w:right="159"/>
            </w:pPr>
            <w:r w:rsidRPr="0025657F">
              <w:t>Отчеты лучше всего подходят для разработки национальной киберстратегии на</w:t>
            </w:r>
            <w:r w:rsidR="00294D62">
              <w:t> </w:t>
            </w:r>
            <w:r w:rsidR="0037160F" w:rsidRPr="0025657F">
              <w:t xml:space="preserve">начальном </w:t>
            </w:r>
            <w:r w:rsidRPr="0025657F">
              <w:t>этап</w:t>
            </w:r>
            <w:r w:rsidR="0037160F" w:rsidRPr="0025657F">
              <w:t>е</w:t>
            </w:r>
            <w:r w:rsidRPr="0025657F">
              <w:t xml:space="preserve">, </w:t>
            </w:r>
            <w:r w:rsidR="0037160F" w:rsidRPr="0025657F">
              <w:t xml:space="preserve">этапе </w:t>
            </w:r>
            <w:r w:rsidR="004141A8">
              <w:t>обзора</w:t>
            </w:r>
            <w:r w:rsidRPr="0025657F">
              <w:t xml:space="preserve">, а также </w:t>
            </w:r>
            <w:r w:rsidR="0037160F" w:rsidRPr="0025657F">
              <w:t xml:space="preserve">на этапе </w:t>
            </w:r>
            <w:r w:rsidR="004141A8">
              <w:t>мониторинга</w:t>
            </w:r>
            <w:r w:rsidRPr="0025657F">
              <w:t xml:space="preserve"> и оценки (M&amp;E).</w:t>
            </w:r>
          </w:p>
          <w:p w14:paraId="74912F27" w14:textId="03228194" w:rsidR="00FD2EF1" w:rsidRPr="0025657F" w:rsidRDefault="0066604C" w:rsidP="00340FAD">
            <w:pPr>
              <w:pStyle w:val="TableParagraph"/>
              <w:spacing w:before="60"/>
              <w:ind w:left="108" w:right="159"/>
            </w:pPr>
            <w:r w:rsidRPr="0025657F">
              <w:t>При разработке регионального подхода или создании региональной картины инструмент подходит для определения повестки дня, стратегического анализа и</w:t>
            </w:r>
            <w:r w:rsidR="00294D62">
              <w:t> </w:t>
            </w:r>
            <w:r w:rsidRPr="0025657F">
              <w:t>сравнения национальных практик.</w:t>
            </w:r>
          </w:p>
          <w:p w14:paraId="00CAD366" w14:textId="5DD1CB5A" w:rsidR="00FD2EF1" w:rsidRPr="0025657F" w:rsidRDefault="0066604C" w:rsidP="00340FAD">
            <w:pPr>
              <w:pStyle w:val="TableParagraph"/>
              <w:spacing w:before="60"/>
              <w:ind w:left="108" w:right="159"/>
            </w:pPr>
            <w:r w:rsidRPr="0025657F">
              <w:t xml:space="preserve">Годовой цикл отчета делает его ценным для </w:t>
            </w:r>
            <w:r w:rsidR="00294D62">
              <w:t>контроля и оценки, а также</w:t>
            </w:r>
            <w:r w:rsidRPr="0025657F">
              <w:t xml:space="preserve"> анализа тенденций</w:t>
            </w:r>
            <w:r w:rsidR="00AA5713">
              <w:t>.</w:t>
            </w:r>
          </w:p>
        </w:tc>
      </w:tr>
      <w:tr w:rsidR="00FD2EF1" w:rsidRPr="009237E1" w14:paraId="2A09F26A" w14:textId="77777777" w:rsidTr="00EA0C35">
        <w:trPr>
          <w:trHeight w:val="868"/>
        </w:trPr>
        <w:tc>
          <w:tcPr>
            <w:tcW w:w="2267" w:type="dxa"/>
          </w:tcPr>
          <w:p w14:paraId="63CC0052" w14:textId="625BACAF" w:rsidR="00FD2EF1" w:rsidRPr="0025657F" w:rsidRDefault="0066604C" w:rsidP="00ED6B5D">
            <w:pPr>
              <w:pStyle w:val="TableParagraph"/>
            </w:pPr>
            <w:r w:rsidRPr="0025657F">
              <w:t xml:space="preserve">Как оценка помогает согласовать </w:t>
            </w:r>
            <w:r w:rsidR="00905B1F" w:rsidRPr="0025657F">
              <w:t>другие виды деятельности</w:t>
            </w:r>
            <w:r w:rsidRPr="0025657F">
              <w:t>?</w:t>
            </w:r>
          </w:p>
        </w:tc>
        <w:tc>
          <w:tcPr>
            <w:tcW w:w="7288" w:type="dxa"/>
          </w:tcPr>
          <w:p w14:paraId="243540F6" w14:textId="54732B91" w:rsidR="00FD2EF1" w:rsidRPr="0025657F" w:rsidRDefault="0066604C" w:rsidP="00370E5B">
            <w:pPr>
              <w:pStyle w:val="TableParagraph"/>
            </w:pPr>
            <w:r w:rsidRPr="0025657F">
              <w:t>Отчет представляет собой авторитетный источник анализа, основанного на</w:t>
            </w:r>
            <w:r w:rsidR="00370E5B">
              <w:t> </w:t>
            </w:r>
            <w:r w:rsidRPr="0025657F">
              <w:t xml:space="preserve">фактах и свидетельствах, </w:t>
            </w:r>
            <w:r w:rsidR="00DB60F5" w:rsidRPr="0025657F">
              <w:t>полезный</w:t>
            </w:r>
            <w:r w:rsidRPr="0025657F">
              <w:t xml:space="preserve"> для </w:t>
            </w:r>
            <w:r w:rsidR="00294D62">
              <w:t xml:space="preserve">лиц, определяющих </w:t>
            </w:r>
            <w:r w:rsidR="00370E5B">
              <w:t>политику на национальном и региональном уровнях, в государственном и частном секторах</w:t>
            </w:r>
            <w:r w:rsidR="00AA5713">
              <w:t>.</w:t>
            </w:r>
          </w:p>
        </w:tc>
      </w:tr>
      <w:tr w:rsidR="00FD2EF1" w:rsidRPr="009237E1" w14:paraId="45D79C5A" w14:textId="77777777" w:rsidTr="00EA0C35">
        <w:trPr>
          <w:trHeight w:val="1113"/>
        </w:trPr>
        <w:tc>
          <w:tcPr>
            <w:tcW w:w="2267" w:type="dxa"/>
          </w:tcPr>
          <w:p w14:paraId="1B1A4D7D" w14:textId="091B9494" w:rsidR="00FD2EF1" w:rsidRPr="0025657F" w:rsidRDefault="0066604C" w:rsidP="00370E5B">
            <w:pPr>
              <w:pStyle w:val="TableParagraph"/>
            </w:pPr>
            <w:r w:rsidRPr="0025657F">
              <w:t>Какую роль играет оценка в процессе поиска партнеров для</w:t>
            </w:r>
            <w:r w:rsidR="00370E5B">
              <w:t> </w:t>
            </w:r>
            <w:r w:rsidRPr="0025657F">
              <w:t>GFCE?</w:t>
            </w:r>
          </w:p>
        </w:tc>
        <w:tc>
          <w:tcPr>
            <w:tcW w:w="7288" w:type="dxa"/>
          </w:tcPr>
          <w:p w14:paraId="5B1B6AA8" w14:textId="615B2B6C" w:rsidR="00FD2EF1" w:rsidRPr="0025657F" w:rsidRDefault="0066604C" w:rsidP="00370E5B">
            <w:pPr>
              <w:pStyle w:val="TableParagraph"/>
            </w:pPr>
            <w:r w:rsidRPr="0025657F">
              <w:t xml:space="preserve">Отчет предоставляет потенциальные отправные точки для переговоров между получателями и поставщиками услуг по наращиванию </w:t>
            </w:r>
            <w:r w:rsidR="00DC1AA2" w:rsidRPr="0025657F">
              <w:t>потенциала кибербезопасности</w:t>
            </w:r>
            <w:r w:rsidR="00AA5713">
              <w:t>.</w:t>
            </w:r>
          </w:p>
        </w:tc>
      </w:tr>
      <w:tr w:rsidR="00FD2EF1" w:rsidRPr="009237E1" w14:paraId="1EF48006" w14:textId="77777777" w:rsidTr="00074213">
        <w:trPr>
          <w:trHeight w:val="5516"/>
        </w:trPr>
        <w:tc>
          <w:tcPr>
            <w:tcW w:w="2267" w:type="dxa"/>
          </w:tcPr>
          <w:p w14:paraId="7B96030E" w14:textId="79D11041" w:rsidR="00FD2EF1" w:rsidRPr="0025657F" w:rsidRDefault="0066604C" w:rsidP="00370E5B">
            <w:pPr>
              <w:pStyle w:val="TableParagraph"/>
            </w:pPr>
            <w:r w:rsidRPr="0025657F">
              <w:t xml:space="preserve">Какие имеются </w:t>
            </w:r>
            <w:r w:rsidR="00370E5B">
              <w:t>тематические исследования</w:t>
            </w:r>
            <w:r w:rsidRPr="0025657F">
              <w:t xml:space="preserve"> или</w:t>
            </w:r>
            <w:r w:rsidR="00370E5B">
              <w:t> </w:t>
            </w:r>
            <w:r w:rsidR="00C14135" w:rsidRPr="0025657F">
              <w:t>свидетельства преимуществ</w:t>
            </w:r>
            <w:r w:rsidRPr="0025657F">
              <w:t xml:space="preserve"> инструмента?</w:t>
            </w:r>
          </w:p>
        </w:tc>
        <w:tc>
          <w:tcPr>
            <w:tcW w:w="7288" w:type="dxa"/>
          </w:tcPr>
          <w:p w14:paraId="45003289" w14:textId="1113DB4A" w:rsidR="00FD2EF1" w:rsidRPr="0025657F" w:rsidRDefault="0066604C" w:rsidP="00AC3575">
            <w:pPr>
              <w:pStyle w:val="TableParagraph"/>
              <w:spacing w:after="120"/>
              <w:ind w:right="159"/>
            </w:pPr>
            <w:r w:rsidRPr="0025657F">
              <w:t>Как правило, этот отчет отражается в СМИ:</w:t>
            </w:r>
          </w:p>
          <w:p w14:paraId="339F94C0" w14:textId="7E929487" w:rsidR="00FD2EF1" w:rsidRPr="0025657F" w:rsidRDefault="004E4AE1" w:rsidP="001F0F09">
            <w:pPr>
              <w:pStyle w:val="TableParagraph"/>
              <w:numPr>
                <w:ilvl w:val="0"/>
                <w:numId w:val="47"/>
              </w:numPr>
              <w:spacing w:before="60"/>
              <w:ind w:right="159" w:hanging="357"/>
              <w:rPr>
                <w:rFonts w:ascii="Symbol" w:hAnsi="Symbol"/>
              </w:rPr>
            </w:pPr>
            <w:hyperlink r:id="rId22" w:history="1">
              <w:r w:rsidR="00B319E9" w:rsidRPr="00CA3BCA">
                <w:rPr>
                  <w:rStyle w:val="Hyperlink"/>
                  <w:w w:val="95"/>
                  <w:u w:color="F17320"/>
                </w:rPr>
                <w:t>https://www.zdnet.com/article/only-us-tops-australia-in-asia-pacific-cyber-</w:t>
              </w:r>
              <w:r w:rsidR="00B319E9" w:rsidRPr="00CA3BCA">
                <w:rPr>
                  <w:rStyle w:val="Hyperlink"/>
                  <w:u w:color="F17320"/>
                </w:rPr>
                <w:t>maturity-aspi/</w:t>
              </w:r>
            </w:hyperlink>
            <w:r w:rsidR="00B319E9">
              <w:rPr>
                <w:u w:color="F17320"/>
              </w:rPr>
              <w:t xml:space="preserve"> </w:t>
            </w:r>
          </w:p>
          <w:p w14:paraId="0C1A6192" w14:textId="294813A9" w:rsidR="00FD2EF1" w:rsidRPr="00B319E9" w:rsidRDefault="004E4AE1" w:rsidP="001F0F09">
            <w:pPr>
              <w:pStyle w:val="TableParagraph"/>
              <w:numPr>
                <w:ilvl w:val="0"/>
                <w:numId w:val="47"/>
              </w:numPr>
              <w:spacing w:before="60"/>
              <w:ind w:right="159" w:hanging="357"/>
              <w:rPr>
                <w:rFonts w:ascii="Symbol" w:hAnsi="Symbol"/>
              </w:rPr>
            </w:pPr>
            <w:hyperlink r:id="rId23" w:history="1">
              <w:r w:rsidR="00B319E9" w:rsidRPr="00CA3BCA">
                <w:rPr>
                  <w:rStyle w:val="Hyperlink"/>
                  <w:w w:val="95"/>
                  <w:u w:color="F17320"/>
                  <w:lang w:val="en-US"/>
                </w:rPr>
                <w:t>https</w:t>
              </w:r>
              <w:r w:rsidR="00B319E9" w:rsidRPr="00B319E9">
                <w:rPr>
                  <w:rStyle w:val="Hyperlink"/>
                  <w:w w:val="95"/>
                  <w:u w:color="F17320"/>
                </w:rPr>
                <w:t>://</w:t>
              </w:r>
              <w:r w:rsidR="00B319E9" w:rsidRPr="00CA3BCA">
                <w:rPr>
                  <w:rStyle w:val="Hyperlink"/>
                  <w:w w:val="95"/>
                  <w:u w:color="F17320"/>
                  <w:lang w:val="en-US"/>
                </w:rPr>
                <w:t>www</w:t>
              </w:r>
              <w:r w:rsidR="00B319E9" w:rsidRPr="00B319E9">
                <w:rPr>
                  <w:rStyle w:val="Hyperlink"/>
                  <w:w w:val="95"/>
                  <w:u w:color="F17320"/>
                </w:rPr>
                <w:t>.</w:t>
              </w:r>
              <w:r w:rsidR="00B319E9" w:rsidRPr="00CA3BCA">
                <w:rPr>
                  <w:rStyle w:val="Hyperlink"/>
                  <w:w w:val="95"/>
                  <w:u w:color="F17320"/>
                  <w:lang w:val="en-US"/>
                </w:rPr>
                <w:t>theaustralian</w:t>
              </w:r>
              <w:r w:rsidR="00B319E9" w:rsidRPr="00B319E9">
                <w:rPr>
                  <w:rStyle w:val="Hyperlink"/>
                  <w:w w:val="95"/>
                  <w:u w:color="F17320"/>
                </w:rPr>
                <w:t>.</w:t>
              </w:r>
              <w:r w:rsidR="00B319E9" w:rsidRPr="00CA3BCA">
                <w:rPr>
                  <w:rStyle w:val="Hyperlink"/>
                  <w:w w:val="95"/>
                  <w:u w:color="F17320"/>
                  <w:lang w:val="en-US"/>
                </w:rPr>
                <w:t>com</w:t>
              </w:r>
              <w:r w:rsidR="00B319E9" w:rsidRPr="00B319E9">
                <w:rPr>
                  <w:rStyle w:val="Hyperlink"/>
                  <w:w w:val="95"/>
                  <w:u w:color="F17320"/>
                </w:rPr>
                <w:t>.</w:t>
              </w:r>
              <w:r w:rsidR="00B319E9" w:rsidRPr="00CA3BCA">
                <w:rPr>
                  <w:rStyle w:val="Hyperlink"/>
                  <w:w w:val="95"/>
                  <w:u w:color="F17320"/>
                  <w:lang w:val="en-US"/>
                </w:rPr>
                <w:t>au</w:t>
              </w:r>
              <w:r w:rsidR="00B319E9" w:rsidRPr="00B319E9">
                <w:rPr>
                  <w:rStyle w:val="Hyperlink"/>
                  <w:w w:val="95"/>
                  <w:u w:color="F17320"/>
                </w:rPr>
                <w:t>/</w:t>
              </w:r>
              <w:r w:rsidR="00B319E9" w:rsidRPr="00CA3BCA">
                <w:rPr>
                  <w:rStyle w:val="Hyperlink"/>
                  <w:w w:val="95"/>
                  <w:u w:color="F17320"/>
                  <w:lang w:val="en-US"/>
                </w:rPr>
                <w:t>commentary</w:t>
              </w:r>
              <w:r w:rsidR="00B319E9" w:rsidRPr="00B319E9">
                <w:rPr>
                  <w:rStyle w:val="Hyperlink"/>
                  <w:w w:val="95"/>
                  <w:u w:color="F17320"/>
                </w:rPr>
                <w:t>/</w:t>
              </w:r>
              <w:r w:rsidR="00B319E9" w:rsidRPr="00CA3BCA">
                <w:rPr>
                  <w:rStyle w:val="Hyperlink"/>
                  <w:w w:val="95"/>
                  <w:u w:color="F17320"/>
                  <w:lang w:val="en-US"/>
                </w:rPr>
                <w:t>opinion</w:t>
              </w:r>
              <w:r w:rsidR="00B319E9" w:rsidRPr="00B319E9">
                <w:rPr>
                  <w:rStyle w:val="Hyperlink"/>
                  <w:w w:val="95"/>
                  <w:u w:color="F17320"/>
                </w:rPr>
                <w:t>/</w:t>
              </w:r>
              <w:r w:rsidR="00B319E9" w:rsidRPr="00CA3BCA">
                <w:rPr>
                  <w:rStyle w:val="Hyperlink"/>
                  <w:w w:val="95"/>
                  <w:u w:color="F17320"/>
                  <w:lang w:val="en-US"/>
                </w:rPr>
                <w:t>threat</w:t>
              </w:r>
              <w:r w:rsidR="00B319E9" w:rsidRPr="00B319E9">
                <w:rPr>
                  <w:rStyle w:val="Hyperlink"/>
                  <w:w w:val="95"/>
                  <w:u w:color="F17320"/>
                </w:rPr>
                <w:t>-</w:t>
              </w:r>
              <w:r w:rsidR="00B319E9" w:rsidRPr="00CA3BCA">
                <w:rPr>
                  <w:rStyle w:val="Hyperlink"/>
                  <w:w w:val="95"/>
                  <w:u w:color="F17320"/>
                  <w:lang w:val="en-US"/>
                </w:rPr>
                <w:t>posed</w:t>
              </w:r>
              <w:r w:rsidR="00B319E9" w:rsidRPr="00B319E9">
                <w:rPr>
                  <w:rStyle w:val="Hyperlink"/>
                  <w:w w:val="95"/>
                  <w:u w:color="F17320"/>
                </w:rPr>
                <w:t>-</w:t>
              </w:r>
              <w:r w:rsidR="00B319E9" w:rsidRPr="00CA3BCA">
                <w:rPr>
                  <w:rStyle w:val="Hyperlink"/>
                  <w:w w:val="95"/>
                  <w:u w:color="F17320"/>
                  <w:lang w:val="en-US"/>
                </w:rPr>
                <w:t>by</w:t>
              </w:r>
              <w:r w:rsidR="00B319E9" w:rsidRPr="00B319E9">
                <w:rPr>
                  <w:rStyle w:val="Hyperlink"/>
                  <w:w w:val="95"/>
                  <w:u w:color="F17320"/>
                </w:rPr>
                <w:t>-</w:t>
              </w:r>
              <w:r w:rsidR="00B319E9" w:rsidRPr="00CA3BCA">
                <w:rPr>
                  <w:rStyle w:val="Hyperlink"/>
                  <w:w w:val="95"/>
                  <w:u w:color="F17320"/>
                  <w:lang w:val="en-US"/>
                </w:rPr>
                <w:t>evil</w:t>
              </w:r>
              <w:r w:rsidR="00B319E9" w:rsidRPr="00B319E9">
                <w:rPr>
                  <w:rStyle w:val="Hyperlink"/>
                  <w:w w:val="95"/>
                  <w:u w:color="F17320"/>
                </w:rPr>
                <w:t>-</w:t>
              </w:r>
              <w:r w:rsidR="00B319E9" w:rsidRPr="00CA3BCA">
                <w:rPr>
                  <w:rStyle w:val="Hyperlink"/>
                  <w:u w:color="F17320"/>
                  <w:lang w:val="en-US"/>
                </w:rPr>
                <w:t>nations</w:t>
              </w:r>
              <w:r w:rsidR="00B319E9" w:rsidRPr="00B319E9">
                <w:rPr>
                  <w:rStyle w:val="Hyperlink"/>
                  <w:u w:color="F17320"/>
                </w:rPr>
                <w:t>-</w:t>
              </w:r>
              <w:r w:rsidR="00B319E9" w:rsidRPr="00CA3BCA">
                <w:rPr>
                  <w:rStyle w:val="Hyperlink"/>
                  <w:u w:color="F17320"/>
                  <w:lang w:val="en-US"/>
                </w:rPr>
                <w:t>and</w:t>
              </w:r>
              <w:r w:rsidR="00B319E9" w:rsidRPr="00B319E9">
                <w:rPr>
                  <w:rStyle w:val="Hyperlink"/>
                  <w:u w:color="F17320"/>
                </w:rPr>
                <w:t>-</w:t>
              </w:r>
              <w:r w:rsidR="00B319E9" w:rsidRPr="00CA3BCA">
                <w:rPr>
                  <w:rStyle w:val="Hyperlink"/>
                  <w:u w:color="F17320"/>
                  <w:lang w:val="en-US"/>
                </w:rPr>
                <w:t>criminals</w:t>
              </w:r>
              <w:r w:rsidR="00B319E9" w:rsidRPr="00B319E9">
                <w:rPr>
                  <w:rStyle w:val="Hyperlink"/>
                  <w:u w:color="F17320"/>
                </w:rPr>
                <w:t>-</w:t>
              </w:r>
              <w:r w:rsidR="00B319E9" w:rsidRPr="00CA3BCA">
                <w:rPr>
                  <w:rStyle w:val="Hyperlink"/>
                  <w:u w:color="F17320"/>
                  <w:lang w:val="en-US"/>
                </w:rPr>
                <w:t>in</w:t>
              </w:r>
              <w:r w:rsidR="00B319E9" w:rsidRPr="00B319E9">
                <w:rPr>
                  <w:rStyle w:val="Hyperlink"/>
                  <w:u w:color="F17320"/>
                </w:rPr>
                <w:t>-</w:t>
              </w:r>
              <w:r w:rsidR="00B319E9" w:rsidRPr="00CA3BCA">
                <w:rPr>
                  <w:rStyle w:val="Hyperlink"/>
                  <w:u w:color="F17320"/>
                  <w:lang w:val="en-US"/>
                </w:rPr>
                <w:t>cyberland</w:t>
              </w:r>
              <w:r w:rsidR="00B319E9" w:rsidRPr="00B319E9">
                <w:rPr>
                  <w:rStyle w:val="Hyperlink"/>
                  <w:u w:color="F17320"/>
                </w:rPr>
                <w:t>-</w:t>
              </w:r>
              <w:r w:rsidR="00B319E9" w:rsidRPr="00CA3BCA">
                <w:rPr>
                  <w:rStyle w:val="Hyperlink"/>
                  <w:u w:color="F17320"/>
                  <w:lang w:val="en-US"/>
                </w:rPr>
                <w:t>is</w:t>
              </w:r>
              <w:r w:rsidR="00B319E9" w:rsidRPr="00B319E9">
                <w:rPr>
                  <w:rStyle w:val="Hyperlink"/>
                  <w:u w:color="F17320"/>
                </w:rPr>
                <w:t>-</w:t>
              </w:r>
              <w:r w:rsidR="00B319E9" w:rsidRPr="00CA3BCA">
                <w:rPr>
                  <w:rStyle w:val="Hyperlink"/>
                  <w:u w:color="F17320"/>
                  <w:lang w:val="en-US"/>
                </w:rPr>
                <w:t>rising</w:t>
              </w:r>
              <w:r w:rsidR="00B319E9" w:rsidRPr="00B319E9">
                <w:rPr>
                  <w:rStyle w:val="Hyperlink"/>
                  <w:u w:color="F17320"/>
                </w:rPr>
                <w:t>/</w:t>
              </w:r>
              <w:r w:rsidR="00B319E9" w:rsidRPr="00CA3BCA">
                <w:rPr>
                  <w:rStyle w:val="Hyperlink"/>
                  <w:u w:color="F17320"/>
                  <w:lang w:val="en-US"/>
                </w:rPr>
                <w:t>news</w:t>
              </w:r>
              <w:r w:rsidR="00B319E9" w:rsidRPr="00B319E9">
                <w:rPr>
                  <w:rStyle w:val="Hyperlink"/>
                  <w:u w:color="F17320"/>
                </w:rPr>
                <w:t>-</w:t>
              </w:r>
              <w:r w:rsidR="00B319E9" w:rsidRPr="00CA3BCA">
                <w:rPr>
                  <w:rStyle w:val="Hyperlink"/>
                  <w:u w:color="F17320"/>
                  <w:lang w:val="en-US"/>
                </w:rPr>
                <w:t>story</w:t>
              </w:r>
              <w:r w:rsidR="00B319E9" w:rsidRPr="00B319E9">
                <w:rPr>
                  <w:rStyle w:val="Hyperlink"/>
                  <w:u w:color="F17320"/>
                </w:rPr>
                <w:t>/</w:t>
              </w:r>
              <w:r w:rsidR="00B319E9" w:rsidRPr="00CA3BCA">
                <w:rPr>
                  <w:rStyle w:val="Hyperlink"/>
                  <w:u w:color="F17320"/>
                  <w:lang w:val="en-US"/>
                </w:rPr>
                <w:t>fdebd</w:t>
              </w:r>
              <w:r w:rsidR="00B319E9" w:rsidRPr="00B319E9">
                <w:rPr>
                  <w:rStyle w:val="Hyperlink"/>
                  <w:u w:color="F17320"/>
                </w:rPr>
                <w:t>93</w:t>
              </w:r>
              <w:r w:rsidR="00B319E9" w:rsidRPr="00CA3BCA">
                <w:rPr>
                  <w:rStyle w:val="Hyperlink"/>
                  <w:u w:color="F17320"/>
                  <w:lang w:val="en-US"/>
                </w:rPr>
                <w:t>f</w:t>
              </w:r>
              <w:r w:rsidR="00B319E9" w:rsidRPr="00B319E9">
                <w:rPr>
                  <w:rStyle w:val="Hyperlink"/>
                  <w:u w:color="F17320"/>
                </w:rPr>
                <w:t>3</w:t>
              </w:r>
              <w:r w:rsidR="00B319E9" w:rsidRPr="00CA3BCA">
                <w:rPr>
                  <w:rStyle w:val="Hyperlink"/>
                  <w:u w:color="F17320"/>
                  <w:lang w:val="en-US"/>
                </w:rPr>
                <w:t>dc</w:t>
              </w:r>
              <w:r w:rsidR="00B319E9" w:rsidRPr="00B319E9">
                <w:rPr>
                  <w:rStyle w:val="Hyperlink"/>
                  <w:u w:color="F17320"/>
                </w:rPr>
                <w:t>0206</w:t>
              </w:r>
              <w:r w:rsidR="00B319E9" w:rsidRPr="00CA3BCA">
                <w:rPr>
                  <w:rStyle w:val="Hyperlink"/>
                  <w:u w:color="F17320"/>
                  <w:lang w:val="en-US"/>
                </w:rPr>
                <w:t>afe</w:t>
              </w:r>
              <w:r w:rsidR="00B319E9" w:rsidRPr="00B319E9">
                <w:rPr>
                  <w:rStyle w:val="Hyperlink"/>
                  <w:u w:color="F17320"/>
                </w:rPr>
                <w:t>0705</w:t>
              </w:r>
              <w:r w:rsidR="00B319E9" w:rsidRPr="00CA3BCA">
                <w:rPr>
                  <w:rStyle w:val="Hyperlink"/>
                  <w:u w:color="F17320"/>
                  <w:lang w:val="en-US"/>
                </w:rPr>
                <w:t>e</w:t>
              </w:r>
              <w:r w:rsidR="00B319E9" w:rsidRPr="00B319E9">
                <w:rPr>
                  <w:rStyle w:val="Hyperlink"/>
                  <w:u w:color="F17320"/>
                </w:rPr>
                <w:t>6</w:t>
              </w:r>
              <w:r w:rsidR="00B319E9" w:rsidRPr="00CA3BCA">
                <w:rPr>
                  <w:rStyle w:val="Hyperlink"/>
                  <w:u w:color="F17320"/>
                  <w:lang w:val="en-US"/>
                </w:rPr>
                <w:t>f</w:t>
              </w:r>
              <w:r w:rsidR="00B319E9" w:rsidRPr="00B319E9">
                <w:rPr>
                  <w:rStyle w:val="Hyperlink"/>
                  <w:u w:color="F17320"/>
                </w:rPr>
                <w:t>6</w:t>
              </w:r>
              <w:r w:rsidR="00B319E9" w:rsidRPr="00CA3BCA">
                <w:rPr>
                  <w:rStyle w:val="Hyperlink"/>
                  <w:u w:color="F17320"/>
                  <w:lang w:val="en-US"/>
                </w:rPr>
                <w:t>ec</w:t>
              </w:r>
              <w:r w:rsidR="00B319E9" w:rsidRPr="00B319E9">
                <w:rPr>
                  <w:rStyle w:val="Hyperlink"/>
                  <w:u w:color="F17320"/>
                </w:rPr>
                <w:t>045</w:t>
              </w:r>
              <w:r w:rsidR="00B319E9" w:rsidRPr="00CA3BCA">
                <w:rPr>
                  <w:rStyle w:val="Hyperlink"/>
                  <w:u w:color="F17320"/>
                  <w:lang w:val="en-US"/>
                </w:rPr>
                <w:t>c</w:t>
              </w:r>
            </w:hyperlink>
            <w:r w:rsidR="00B319E9">
              <w:rPr>
                <w:u w:color="F17320"/>
              </w:rPr>
              <w:t xml:space="preserve"> </w:t>
            </w:r>
          </w:p>
          <w:p w14:paraId="6B1DCD04" w14:textId="775DF26B" w:rsidR="00FD2EF1" w:rsidRPr="00B319E9" w:rsidRDefault="004E4AE1" w:rsidP="001F0F09">
            <w:pPr>
              <w:pStyle w:val="TableParagraph"/>
              <w:numPr>
                <w:ilvl w:val="0"/>
                <w:numId w:val="47"/>
              </w:numPr>
              <w:spacing w:before="60"/>
              <w:ind w:right="159" w:hanging="357"/>
              <w:rPr>
                <w:rFonts w:ascii="Symbol" w:hAnsi="Symbol"/>
                <w:lang w:val="en-US"/>
              </w:rPr>
            </w:pPr>
            <w:hyperlink r:id="rId24" w:history="1">
              <w:r w:rsidR="00B319E9" w:rsidRPr="00B319E9">
                <w:rPr>
                  <w:rStyle w:val="Hyperlink"/>
                  <w:w w:val="95"/>
                  <w:u w:color="F17320"/>
                  <w:lang w:val="en-US"/>
                </w:rPr>
                <w:t xml:space="preserve">https://vovworld.vn/en-US/spotlight/vietnam-ranks-9th-in-cyber-maturity-in- </w:t>
              </w:r>
              <w:r w:rsidR="00B319E9" w:rsidRPr="00B319E9">
                <w:rPr>
                  <w:rStyle w:val="Hyperlink"/>
                  <w:u w:color="F17320"/>
                  <w:lang w:val="en-US"/>
                </w:rPr>
                <w:t>asiapacific-region-379580.vov</w:t>
              </w:r>
            </w:hyperlink>
            <w:r w:rsidR="00B319E9" w:rsidRPr="00B319E9">
              <w:rPr>
                <w:u w:color="F17320"/>
                <w:lang w:val="en-US"/>
              </w:rPr>
              <w:t xml:space="preserve"> </w:t>
            </w:r>
          </w:p>
          <w:p w14:paraId="6B5556B9" w14:textId="2C1E4110" w:rsidR="00603466" w:rsidRPr="00B319E9" w:rsidRDefault="004E4AE1" w:rsidP="001F0F09">
            <w:pPr>
              <w:pStyle w:val="TableParagraph"/>
              <w:numPr>
                <w:ilvl w:val="0"/>
                <w:numId w:val="47"/>
              </w:numPr>
              <w:spacing w:before="60"/>
              <w:ind w:right="159" w:hanging="357"/>
              <w:rPr>
                <w:rFonts w:ascii="Symbol" w:hAnsi="Symbol"/>
                <w:lang w:val="en-US"/>
              </w:rPr>
            </w:pPr>
            <w:hyperlink r:id="rId25" w:history="1">
              <w:r w:rsidR="00B319E9" w:rsidRPr="00B319E9">
                <w:rPr>
                  <w:rStyle w:val="Hyperlink"/>
                  <w:w w:val="95"/>
                  <w:u w:color="F17320"/>
                  <w:lang w:val="en-US"/>
                </w:rPr>
                <w:t>https://theaseanpost.com/article/cyberattack-malaysia-imminent-or-imagined</w:t>
              </w:r>
            </w:hyperlink>
            <w:r w:rsidR="00B319E9" w:rsidRPr="00B319E9">
              <w:rPr>
                <w:w w:val="95"/>
                <w:u w:color="F17320"/>
                <w:lang w:val="en-US"/>
              </w:rPr>
              <w:t xml:space="preserve"> </w:t>
            </w:r>
          </w:p>
          <w:p w14:paraId="714F0E62" w14:textId="3E5A0E57" w:rsidR="00FD2EF1" w:rsidRPr="0025657F" w:rsidRDefault="00C14135" w:rsidP="001F0F09">
            <w:pPr>
              <w:pStyle w:val="TableParagraph"/>
              <w:spacing w:before="60"/>
              <w:ind w:left="108" w:right="159"/>
              <w:rPr>
                <w:rFonts w:ascii="Symbol" w:hAnsi="Symbol"/>
              </w:rPr>
            </w:pPr>
            <w:r w:rsidRPr="0025657F">
              <w:t>На отчет ссылаются в выступлениях, в том числе ведущие (австралийские) политики:</w:t>
            </w:r>
          </w:p>
          <w:p w14:paraId="6C1D4A0D" w14:textId="5E750F5C" w:rsidR="00C14135" w:rsidRPr="0025657F" w:rsidRDefault="004E4AE1" w:rsidP="00074213">
            <w:pPr>
              <w:pStyle w:val="TableParagraph"/>
              <w:numPr>
                <w:ilvl w:val="0"/>
                <w:numId w:val="47"/>
              </w:numPr>
              <w:spacing w:before="60"/>
              <w:ind w:right="159" w:hanging="357"/>
              <w:rPr>
                <w:w w:val="95"/>
                <w:u w:color="F17320"/>
              </w:rPr>
            </w:pPr>
            <w:hyperlink r:id="rId26" w:history="1">
              <w:r w:rsidR="00B319E9" w:rsidRPr="00CA3BCA">
                <w:rPr>
                  <w:rStyle w:val="Hyperlink"/>
                  <w:w w:val="95"/>
                  <w:u w:color="F17320"/>
                </w:rPr>
                <w:t>https://www.rusi.org.au/resources/Documents/2015_10_05%20Brodtman.pdf</w:t>
              </w:r>
            </w:hyperlink>
            <w:r w:rsidR="00B319E9">
              <w:rPr>
                <w:w w:val="95"/>
                <w:u w:color="F17320"/>
              </w:rPr>
              <w:t xml:space="preserve"> </w:t>
            </w:r>
          </w:p>
          <w:p w14:paraId="6792ED41" w14:textId="2C0A6206" w:rsidR="00C14135" w:rsidRPr="0025657F" w:rsidRDefault="00C14135" w:rsidP="00074213">
            <w:pPr>
              <w:pStyle w:val="TableParagraph"/>
              <w:spacing w:before="60"/>
              <w:ind w:left="108" w:right="159"/>
              <w:rPr>
                <w:w w:val="95"/>
                <w:u w:val="single" w:color="F17320"/>
              </w:rPr>
            </w:pPr>
            <w:r w:rsidRPr="0025657F">
              <w:t xml:space="preserve">Отчет </w:t>
            </w:r>
            <w:r w:rsidR="00370E5B">
              <w:t>используется</w:t>
            </w:r>
            <w:r w:rsidRPr="0025657F">
              <w:t xml:space="preserve"> в качестве источника в других политических и научных публикациях, например:</w:t>
            </w:r>
          </w:p>
          <w:p w14:paraId="536066D4" w14:textId="37BAA947" w:rsidR="00FD2EF1" w:rsidRPr="00B319E9" w:rsidRDefault="004E4AE1" w:rsidP="00074213">
            <w:pPr>
              <w:pStyle w:val="TableParagraph"/>
              <w:numPr>
                <w:ilvl w:val="0"/>
                <w:numId w:val="47"/>
              </w:numPr>
              <w:spacing w:before="60"/>
              <w:ind w:right="159" w:hanging="357"/>
              <w:rPr>
                <w:rFonts w:ascii="Symbol" w:hAnsi="Symbol"/>
              </w:rPr>
            </w:pPr>
            <w:hyperlink r:id="rId27" w:history="1">
              <w:r w:rsidR="00B319E9" w:rsidRPr="00CA3BCA">
                <w:rPr>
                  <w:rStyle w:val="Hyperlink"/>
                  <w:w w:val="95"/>
                  <w:u w:color="F17320"/>
                  <w:lang w:val="en-US"/>
                </w:rPr>
                <w:t>https</w:t>
              </w:r>
              <w:r w:rsidR="00B319E9" w:rsidRPr="00CA3BCA">
                <w:rPr>
                  <w:rStyle w:val="Hyperlink"/>
                  <w:w w:val="95"/>
                  <w:u w:color="F17320"/>
                </w:rPr>
                <w:t>://</w:t>
              </w:r>
              <w:r w:rsidR="00B319E9" w:rsidRPr="00CA3BCA">
                <w:rPr>
                  <w:rStyle w:val="Hyperlink"/>
                  <w:w w:val="95"/>
                  <w:u w:color="F17320"/>
                  <w:lang w:val="en-US"/>
                </w:rPr>
                <w:t>www</w:t>
              </w:r>
              <w:r w:rsidR="00B319E9" w:rsidRPr="00CA3BCA">
                <w:rPr>
                  <w:rStyle w:val="Hyperlink"/>
                  <w:w w:val="95"/>
                  <w:u w:color="F17320"/>
                </w:rPr>
                <w:t>.</w:t>
              </w:r>
              <w:r w:rsidR="00B319E9" w:rsidRPr="00CA3BCA">
                <w:rPr>
                  <w:rStyle w:val="Hyperlink"/>
                  <w:w w:val="95"/>
                  <w:u w:color="F17320"/>
                  <w:lang w:val="en-US"/>
                </w:rPr>
                <w:t>austcyber</w:t>
              </w:r>
              <w:r w:rsidR="00B319E9" w:rsidRPr="00CA3BCA">
                <w:rPr>
                  <w:rStyle w:val="Hyperlink"/>
                  <w:w w:val="95"/>
                  <w:u w:color="F17320"/>
                </w:rPr>
                <w:t>.</w:t>
              </w:r>
              <w:r w:rsidR="00B319E9" w:rsidRPr="00CA3BCA">
                <w:rPr>
                  <w:rStyle w:val="Hyperlink"/>
                  <w:w w:val="95"/>
                  <w:u w:color="F17320"/>
                  <w:lang w:val="en-US"/>
                </w:rPr>
                <w:t>com</w:t>
              </w:r>
              <w:r w:rsidR="00B319E9" w:rsidRPr="00CA3BCA">
                <w:rPr>
                  <w:rStyle w:val="Hyperlink"/>
                  <w:w w:val="95"/>
                  <w:u w:color="F17320"/>
                </w:rPr>
                <w:t>/</w:t>
              </w:r>
              <w:r w:rsidR="00B319E9" w:rsidRPr="00CA3BCA">
                <w:rPr>
                  <w:rStyle w:val="Hyperlink"/>
                  <w:w w:val="95"/>
                  <w:u w:color="F17320"/>
                  <w:lang w:val="en-US"/>
                </w:rPr>
                <w:t>resources</w:t>
              </w:r>
              <w:r w:rsidR="00B319E9" w:rsidRPr="00CA3BCA">
                <w:rPr>
                  <w:rStyle w:val="Hyperlink"/>
                  <w:w w:val="95"/>
                  <w:u w:color="F17320"/>
                </w:rPr>
                <w:t>/</w:t>
              </w:r>
              <w:r w:rsidR="00B319E9" w:rsidRPr="00CA3BCA">
                <w:rPr>
                  <w:rStyle w:val="Hyperlink"/>
                  <w:w w:val="95"/>
                  <w:u w:color="F17320"/>
                  <w:lang w:val="en-US"/>
                </w:rPr>
                <w:t>sector</w:t>
              </w:r>
              <w:r w:rsidR="00B319E9" w:rsidRPr="00CA3BCA">
                <w:rPr>
                  <w:rStyle w:val="Hyperlink"/>
                  <w:w w:val="95"/>
                  <w:u w:color="F17320"/>
                </w:rPr>
                <w:t>-</w:t>
              </w:r>
              <w:r w:rsidR="00B319E9" w:rsidRPr="00CA3BCA">
                <w:rPr>
                  <w:rStyle w:val="Hyperlink"/>
                  <w:w w:val="95"/>
                  <w:u w:color="F17320"/>
                  <w:lang w:val="en-US"/>
                </w:rPr>
                <w:t>competitiveness</w:t>
              </w:r>
              <w:r w:rsidR="00B319E9" w:rsidRPr="00CA3BCA">
                <w:rPr>
                  <w:rStyle w:val="Hyperlink"/>
                  <w:w w:val="95"/>
                  <w:u w:color="F17320"/>
                </w:rPr>
                <w:t>-</w:t>
              </w:r>
              <w:r w:rsidR="00B319E9" w:rsidRPr="00CA3BCA">
                <w:rPr>
                  <w:rStyle w:val="Hyperlink"/>
                  <w:w w:val="95"/>
                  <w:u w:color="F17320"/>
                  <w:lang w:val="en-US"/>
                </w:rPr>
                <w:t>plan</w:t>
              </w:r>
              <w:r w:rsidR="00B319E9" w:rsidRPr="00CA3BCA">
                <w:rPr>
                  <w:rStyle w:val="Hyperlink"/>
                  <w:w w:val="95"/>
                  <w:u w:color="F17320"/>
                </w:rPr>
                <w:t>/</w:t>
              </w:r>
              <w:r w:rsidR="00B319E9" w:rsidRPr="00CA3BCA">
                <w:rPr>
                  <w:rStyle w:val="Hyperlink"/>
                  <w:w w:val="95"/>
                  <w:u w:color="F17320"/>
                  <w:lang w:val="en-US"/>
                </w:rPr>
                <w:t>executive</w:t>
              </w:r>
              <w:r w:rsidR="00B319E9" w:rsidRPr="00CA3BCA">
                <w:rPr>
                  <w:rStyle w:val="Hyperlink"/>
                  <w:w w:val="95"/>
                  <w:u w:color="F17320"/>
                </w:rPr>
                <w:t>-</w:t>
              </w:r>
              <w:r w:rsidR="00B319E9" w:rsidRPr="00CA3BCA">
                <w:rPr>
                  <w:rStyle w:val="Hyperlink"/>
                  <w:u w:color="F17320"/>
                  <w:lang w:val="en-US"/>
                </w:rPr>
                <w:t>summary</w:t>
              </w:r>
            </w:hyperlink>
            <w:r w:rsidR="00B319E9">
              <w:rPr>
                <w:u w:color="F17320"/>
              </w:rPr>
              <w:t xml:space="preserve"> </w:t>
            </w:r>
          </w:p>
          <w:p w14:paraId="3455B0FA" w14:textId="2FA1AE2B" w:rsidR="00FD2EF1" w:rsidRPr="0025657F" w:rsidRDefault="004E4AE1" w:rsidP="00074213">
            <w:pPr>
              <w:pStyle w:val="TableParagraph"/>
              <w:numPr>
                <w:ilvl w:val="0"/>
                <w:numId w:val="47"/>
              </w:numPr>
              <w:spacing w:before="60"/>
              <w:ind w:right="159" w:hanging="357"/>
              <w:rPr>
                <w:rFonts w:ascii="Symbol" w:hAnsi="Symbol"/>
              </w:rPr>
            </w:pPr>
            <w:hyperlink r:id="rId28" w:history="1">
              <w:r w:rsidR="00B319E9" w:rsidRPr="00CA3BCA">
                <w:rPr>
                  <w:rStyle w:val="Hyperlink"/>
                  <w:u w:color="F17320"/>
                </w:rPr>
                <w:t>https://www.swp-</w:t>
              </w:r>
              <w:r w:rsidR="00B319E9" w:rsidRPr="00CA3BCA">
                <w:rPr>
                  <w:rStyle w:val="Hyperlink"/>
                  <w:w w:val="95"/>
                  <w:u w:color="F17320"/>
                </w:rPr>
                <w:t>berlin.org/fileadmin/contents/projects/BCAS2015_Maurer_Tim_Web.pdf</w:t>
              </w:r>
            </w:hyperlink>
            <w:r w:rsidR="00B319E9">
              <w:rPr>
                <w:w w:val="95"/>
                <w:u w:color="F17320"/>
              </w:rPr>
              <w:t xml:space="preserve"> </w:t>
            </w:r>
          </w:p>
          <w:p w14:paraId="56734395" w14:textId="7D9D57C9" w:rsidR="00FD2EF1" w:rsidRPr="0025657F" w:rsidRDefault="004E4AE1" w:rsidP="00074213">
            <w:pPr>
              <w:pStyle w:val="TableParagraph"/>
              <w:numPr>
                <w:ilvl w:val="0"/>
                <w:numId w:val="47"/>
              </w:numPr>
              <w:spacing w:before="60"/>
              <w:ind w:right="159" w:hanging="357"/>
              <w:rPr>
                <w:rFonts w:ascii="Symbol" w:hAnsi="Symbol"/>
              </w:rPr>
            </w:pPr>
            <w:hyperlink r:id="rId29" w:history="1">
              <w:r w:rsidR="00B319E9" w:rsidRPr="00CA3BCA">
                <w:rPr>
                  <w:rStyle w:val="Hyperlink"/>
                  <w:u w:color="F17320"/>
                </w:rPr>
                <w:t>https://www.standards.org.au/getmedia/952ea009-ffc2-490a-905f-</w:t>
              </w:r>
              <w:r w:rsidR="00B319E9" w:rsidRPr="00CA3BCA">
                <w:rPr>
                  <w:rStyle w:val="Hyperlink"/>
                  <w:w w:val="95"/>
                  <w:u w:color="F17320"/>
                </w:rPr>
                <w:t>8f731fa84a52/Pacific-Islands-Cyber-Security-Standards-Cooperation-</w:t>
              </w:r>
              <w:r w:rsidR="00B319E9" w:rsidRPr="00CA3BCA">
                <w:rPr>
                  <w:rStyle w:val="Hyperlink"/>
                  <w:u w:color="F17320"/>
                </w:rPr>
                <w:t>Agenda.pdf.aspx</w:t>
              </w:r>
            </w:hyperlink>
            <w:r w:rsidR="00B319E9">
              <w:rPr>
                <w:u w:color="F17320"/>
              </w:rPr>
              <w:t xml:space="preserve"> </w:t>
            </w:r>
          </w:p>
        </w:tc>
      </w:tr>
      <w:tr w:rsidR="00FD2EF1" w:rsidRPr="009237E1" w14:paraId="5790E70F" w14:textId="77777777" w:rsidTr="00EA0C35">
        <w:trPr>
          <w:trHeight w:val="1600"/>
        </w:trPr>
        <w:tc>
          <w:tcPr>
            <w:tcW w:w="2267" w:type="dxa"/>
          </w:tcPr>
          <w:p w14:paraId="24E0384E" w14:textId="534A234D" w:rsidR="00FD2EF1" w:rsidRPr="0025657F" w:rsidRDefault="00C14135" w:rsidP="00370E5B">
            <w:pPr>
              <w:pStyle w:val="TableParagraph"/>
            </w:pPr>
            <w:r w:rsidRPr="0025657F">
              <w:t>Каковы механизмы обеспечения независимости, беспристрастности и</w:t>
            </w:r>
            <w:r w:rsidR="00370E5B">
              <w:t> </w:t>
            </w:r>
            <w:r w:rsidRPr="0025657F">
              <w:t>нейтральности результатов?</w:t>
            </w:r>
          </w:p>
        </w:tc>
        <w:tc>
          <w:tcPr>
            <w:tcW w:w="7288" w:type="dxa"/>
          </w:tcPr>
          <w:p w14:paraId="48DCBECF" w14:textId="18B3198D" w:rsidR="004215BD" w:rsidRPr="0025657F" w:rsidRDefault="00C33899" w:rsidP="00E528F9">
            <w:pPr>
              <w:pStyle w:val="TableParagraph"/>
            </w:pPr>
            <w:r>
              <w:t>Будучи признанным аналитическим центом</w:t>
            </w:r>
            <w:r w:rsidR="00B319E9">
              <w:t>,</w:t>
            </w:r>
            <w:r w:rsidR="00C14135" w:rsidRPr="0025657F">
              <w:t xml:space="preserve"> ASPI руководствуется своим уставом, в</w:t>
            </w:r>
            <w:r w:rsidR="00EA0C35">
              <w:t> </w:t>
            </w:r>
            <w:r w:rsidR="00C14135" w:rsidRPr="0025657F">
              <w:t xml:space="preserve">котором закреплены </w:t>
            </w:r>
            <w:r>
              <w:t xml:space="preserve">принципы </w:t>
            </w:r>
            <w:r w:rsidR="00C14135" w:rsidRPr="0025657F">
              <w:t>независимост</w:t>
            </w:r>
            <w:r>
              <w:t>и</w:t>
            </w:r>
            <w:r w:rsidR="00C14135" w:rsidRPr="0025657F">
              <w:t xml:space="preserve"> и беспристрастност</w:t>
            </w:r>
            <w:r>
              <w:t>и</w:t>
            </w:r>
            <w:r w:rsidR="00C14135" w:rsidRPr="0025657F">
              <w:t>.</w:t>
            </w:r>
            <w:r w:rsidR="004215BD" w:rsidRPr="0025657F">
              <w:t xml:space="preserve"> </w:t>
            </w:r>
            <w:r w:rsidR="00B319E9">
              <w:t>Кроме того, отчет составляется</w:t>
            </w:r>
            <w:r w:rsidR="00C14135" w:rsidRPr="0025657F">
              <w:t xml:space="preserve"> на основе открытых и проверяемых источников.</w:t>
            </w:r>
            <w:r w:rsidR="004215BD" w:rsidRPr="0025657F">
              <w:t xml:space="preserve"> </w:t>
            </w:r>
            <w:r w:rsidR="00C14135" w:rsidRPr="0025657F">
              <w:t xml:space="preserve">Наблюдения или выводы не подлежат утверждению </w:t>
            </w:r>
            <w:r>
              <w:t>какими бы то ни было</w:t>
            </w:r>
            <w:r w:rsidR="00C14135" w:rsidRPr="0025657F">
              <w:t xml:space="preserve"> </w:t>
            </w:r>
            <w:r w:rsidR="00DB60F5" w:rsidRPr="0025657F">
              <w:t>государственными</w:t>
            </w:r>
            <w:r w:rsidR="00C14135" w:rsidRPr="0025657F">
              <w:t xml:space="preserve"> </w:t>
            </w:r>
            <w:r w:rsidR="00DB60F5" w:rsidRPr="0025657F">
              <w:t>органами</w:t>
            </w:r>
            <w:r w:rsidR="00C14135" w:rsidRPr="0025657F">
              <w:t xml:space="preserve"> или источника</w:t>
            </w:r>
            <w:r w:rsidR="00DB60F5" w:rsidRPr="0025657F">
              <w:t>ми</w:t>
            </w:r>
            <w:r w:rsidR="00C14135" w:rsidRPr="0025657F">
              <w:t xml:space="preserve"> финансирования и соответствуют общепринятым стандартам аналитической строгости</w:t>
            </w:r>
            <w:r w:rsidR="00CB2366">
              <w:t>.</w:t>
            </w:r>
          </w:p>
        </w:tc>
      </w:tr>
      <w:tr w:rsidR="00FD2EF1" w:rsidRPr="009237E1" w14:paraId="573BFA45" w14:textId="77777777" w:rsidTr="00EA0C35">
        <w:trPr>
          <w:trHeight w:val="623"/>
        </w:trPr>
        <w:tc>
          <w:tcPr>
            <w:tcW w:w="2267" w:type="dxa"/>
          </w:tcPr>
          <w:p w14:paraId="6CFD1ECF" w14:textId="247EDEF6" w:rsidR="00FD2EF1" w:rsidRPr="0025657F" w:rsidRDefault="00C14135" w:rsidP="00ED6B5D">
            <w:pPr>
              <w:pStyle w:val="TableParagraph"/>
            </w:pPr>
            <w:r w:rsidRPr="0025657F">
              <w:t>Дополнительная информация</w:t>
            </w:r>
          </w:p>
        </w:tc>
        <w:tc>
          <w:tcPr>
            <w:tcW w:w="7288" w:type="dxa"/>
          </w:tcPr>
          <w:p w14:paraId="4593EEC6" w14:textId="29E7E461" w:rsidR="00FD2EF1" w:rsidRPr="0025657F" w:rsidRDefault="00C14135" w:rsidP="00C33899">
            <w:pPr>
              <w:pStyle w:val="TableParagraph"/>
            </w:pPr>
            <w:r w:rsidRPr="0025657F">
              <w:t>Предыдущий отчет был опубликован в декабре 2017</w:t>
            </w:r>
            <w:r w:rsidR="00C33899">
              <w:t> </w:t>
            </w:r>
            <w:r w:rsidRPr="0025657F">
              <w:t xml:space="preserve">года в ожидании нового </w:t>
            </w:r>
            <w:r w:rsidR="00DB60F5" w:rsidRPr="0025657F">
              <w:t xml:space="preserve">цикла </w:t>
            </w:r>
            <w:r w:rsidRPr="0025657F">
              <w:t>финансирования и переоценки потенциальных результатов исследований</w:t>
            </w:r>
            <w:r w:rsidR="00CB2366">
              <w:t>.</w:t>
            </w:r>
          </w:p>
        </w:tc>
      </w:tr>
    </w:tbl>
    <w:p w14:paraId="32FD08D3" w14:textId="5833AF52" w:rsidR="00FD2EF1" w:rsidRPr="0025657F" w:rsidRDefault="00FD2EF1" w:rsidP="00E71419">
      <w:pPr>
        <w:rPr>
          <w:lang w:val="ru-RU"/>
        </w:rPr>
      </w:pPr>
    </w:p>
    <w:p w14:paraId="4DBFF555" w14:textId="77777777" w:rsidR="0036620E" w:rsidRPr="0025657F" w:rsidRDefault="0036620E" w:rsidP="00E71419">
      <w:pPr>
        <w:pStyle w:val="Heading1"/>
        <w:rPr>
          <w:lang w:val="ru-RU"/>
        </w:rPr>
        <w:sectPr w:rsidR="0036620E" w:rsidRPr="0025657F">
          <w:pgSz w:w="11920" w:h="16850"/>
          <w:pgMar w:top="1960" w:right="560" w:bottom="1120" w:left="1000" w:header="0" w:footer="937" w:gutter="0"/>
          <w:cols w:space="720"/>
        </w:sectPr>
      </w:pPr>
    </w:p>
    <w:p w14:paraId="6473CA64" w14:textId="51AB2F17" w:rsidR="00FD2EF1" w:rsidRPr="0025657F" w:rsidRDefault="000F089B" w:rsidP="00E71419">
      <w:pPr>
        <w:pStyle w:val="Heading1"/>
        <w:rPr>
          <w:lang w:val="ru-RU"/>
        </w:rPr>
      </w:pPr>
      <w:bookmarkStart w:id="10" w:name="_Toc79468199"/>
      <w:r w:rsidRPr="0025657F">
        <w:rPr>
          <w:lang w:val="ru-RU"/>
        </w:rPr>
        <w:t>Индекс киберготовности 2.0 (CRI)</w:t>
      </w:r>
      <w:bookmarkEnd w:id="10"/>
    </w:p>
    <w:p w14:paraId="49284A26" w14:textId="732E48DF" w:rsidR="00FD2EF1" w:rsidRPr="0025657F" w:rsidRDefault="000F089B" w:rsidP="00E71419">
      <w:pPr>
        <w:pStyle w:val="Heading2"/>
        <w:rPr>
          <w:lang w:val="ru-RU"/>
        </w:rPr>
      </w:pPr>
      <w:r w:rsidRPr="0025657F">
        <w:rPr>
          <w:lang w:val="ru-RU"/>
        </w:rPr>
        <w:t>Потомакский институт политических исследований (PIPS)</w:t>
      </w:r>
    </w:p>
    <w:p w14:paraId="18F8AB66" w14:textId="6B423243" w:rsidR="00FD2EF1" w:rsidRPr="0025657F" w:rsidRDefault="000F089B" w:rsidP="00E71419">
      <w:pPr>
        <w:pStyle w:val="BodyText"/>
        <w:rPr>
          <w:lang w:val="ru-RU"/>
        </w:rPr>
      </w:pPr>
      <w:r w:rsidRPr="00CB2366">
        <w:rPr>
          <w:i/>
          <w:lang w:val="ru-RU"/>
        </w:rPr>
        <w:t>Индекс киберготовности 2.0</w:t>
      </w:r>
      <w:r w:rsidRPr="0025657F">
        <w:rPr>
          <w:lang w:val="ru-RU"/>
        </w:rPr>
        <w:t xml:space="preserve"> (CRI) представляет собой комплексную, сравнительную, основанную на опыте методику оценки </w:t>
      </w:r>
      <w:r w:rsidR="00C83B70">
        <w:rPr>
          <w:lang w:val="ru-RU"/>
        </w:rPr>
        <w:t>ответственного подхода</w:t>
      </w:r>
      <w:r w:rsidRPr="0025657F">
        <w:rPr>
          <w:lang w:val="ru-RU"/>
        </w:rPr>
        <w:t xml:space="preserve"> и зрелости стран в отношении защиты своей национальной цифровой инфраструктуры и услуг, от которых зависит их экономический рост и национальная устойчивость.</w:t>
      </w:r>
      <w:r w:rsidR="00C4057F" w:rsidRPr="0025657F">
        <w:rPr>
          <w:lang w:val="ru-RU"/>
        </w:rPr>
        <w:t xml:space="preserve"> </w:t>
      </w:r>
      <w:r w:rsidRPr="0025657F">
        <w:rPr>
          <w:lang w:val="ru-RU"/>
        </w:rPr>
        <w:t>CRI 2.0 основан на индексе киберготовности 1.0 2013</w:t>
      </w:r>
      <w:r w:rsidR="00C33899">
        <w:rPr>
          <w:lang w:val="ru-RU"/>
        </w:rPr>
        <w:t> </w:t>
      </w:r>
      <w:r w:rsidRPr="0025657F">
        <w:rPr>
          <w:lang w:val="ru-RU"/>
        </w:rPr>
        <w:t>года</w:t>
      </w:r>
      <w:r w:rsidR="00C33899">
        <w:rPr>
          <w:lang w:val="ru-RU"/>
        </w:rPr>
        <w:t xml:space="preserve"> –</w:t>
      </w:r>
      <w:r w:rsidRPr="0025657F">
        <w:rPr>
          <w:lang w:val="ru-RU"/>
        </w:rPr>
        <w:t xml:space="preserve"> первой методической </w:t>
      </w:r>
      <w:r w:rsidR="00C83B70">
        <w:rPr>
          <w:lang w:val="ru-RU"/>
        </w:rPr>
        <w:t>системе</w:t>
      </w:r>
      <w:r w:rsidRPr="0025657F">
        <w:rPr>
          <w:lang w:val="ru-RU"/>
        </w:rPr>
        <w:t xml:space="preserve"> оценки киберготовности.</w:t>
      </w:r>
      <w:r w:rsidR="00C4057F" w:rsidRPr="0025657F">
        <w:rPr>
          <w:spacing w:val="-12"/>
          <w:lang w:val="ru-RU"/>
        </w:rPr>
        <w:t xml:space="preserve"> </w:t>
      </w:r>
      <w:r w:rsidRPr="0025657F">
        <w:rPr>
          <w:lang w:val="ru-RU"/>
        </w:rPr>
        <w:t xml:space="preserve">Инструмент оценки CRI помогает странам выявить имеющиеся </w:t>
      </w:r>
      <w:r w:rsidR="00C33899">
        <w:rPr>
          <w:lang w:val="ru-RU"/>
        </w:rPr>
        <w:t>пробелы</w:t>
      </w:r>
      <w:r w:rsidRPr="0025657F">
        <w:rPr>
          <w:lang w:val="ru-RU"/>
        </w:rPr>
        <w:t xml:space="preserve">, укрепить </w:t>
      </w:r>
      <w:r w:rsidR="00857B48">
        <w:rPr>
          <w:lang w:val="ru-RU"/>
        </w:rPr>
        <w:t>положение дел в области кибербезопасности</w:t>
      </w:r>
      <w:r w:rsidRPr="0025657F">
        <w:rPr>
          <w:lang w:val="ru-RU"/>
        </w:rPr>
        <w:t xml:space="preserve"> и лучше управлять киберрисками на национальном уровне.</w:t>
      </w:r>
    </w:p>
    <w:p w14:paraId="626D5F5C" w14:textId="557F3CA1" w:rsidR="00FD2EF1" w:rsidRPr="0025657F" w:rsidRDefault="000F089B" w:rsidP="00E71419">
      <w:pPr>
        <w:pStyle w:val="BodyText"/>
        <w:rPr>
          <w:lang w:val="ru-RU"/>
        </w:rPr>
      </w:pPr>
      <w:r w:rsidRPr="0025657F">
        <w:rPr>
          <w:lang w:val="ru-RU"/>
        </w:rPr>
        <w:t>С 2013</w:t>
      </w:r>
      <w:r w:rsidR="00857B48">
        <w:rPr>
          <w:lang w:val="ru-RU"/>
        </w:rPr>
        <w:t> </w:t>
      </w:r>
      <w:r w:rsidRPr="0025657F">
        <w:rPr>
          <w:lang w:val="ru-RU"/>
        </w:rPr>
        <w:t>года CRI применялся более чем к 100</w:t>
      </w:r>
      <w:r w:rsidR="00857B48">
        <w:rPr>
          <w:lang w:val="ru-RU"/>
        </w:rPr>
        <w:t> </w:t>
      </w:r>
      <w:r w:rsidRPr="0025657F">
        <w:rPr>
          <w:lang w:val="ru-RU"/>
        </w:rPr>
        <w:t>странам, и было подготовлено 14</w:t>
      </w:r>
      <w:r w:rsidR="00857B48">
        <w:rPr>
          <w:lang w:val="ru-RU"/>
        </w:rPr>
        <w:t> </w:t>
      </w:r>
      <w:r w:rsidRPr="0025657F">
        <w:rPr>
          <w:lang w:val="ru-RU"/>
        </w:rPr>
        <w:t>подробных отчетов.</w:t>
      </w:r>
    </w:p>
    <w:p w14:paraId="542E9983" w14:textId="4CCFBB04" w:rsidR="00FD2EF1" w:rsidRPr="0025657F" w:rsidRDefault="000F089B" w:rsidP="00AC3575">
      <w:pPr>
        <w:pStyle w:val="Heading3"/>
        <w:spacing w:before="240"/>
        <w:ind w:left="284"/>
      </w:pPr>
      <w:r w:rsidRPr="0025657F">
        <w:t>Обзор</w:t>
      </w: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7327"/>
      </w:tblGrid>
      <w:tr w:rsidR="00FD2EF1" w:rsidRPr="009237E1" w14:paraId="0343FBC6" w14:textId="77777777" w:rsidTr="006F1DCB">
        <w:tc>
          <w:tcPr>
            <w:tcW w:w="2268" w:type="dxa"/>
            <w:tcBorders>
              <w:bottom w:val="single" w:sz="6" w:space="0" w:color="000000"/>
            </w:tcBorders>
          </w:tcPr>
          <w:p w14:paraId="1AC42B7B" w14:textId="50D27F23" w:rsidR="00FD2EF1" w:rsidRPr="0025657F" w:rsidRDefault="000F089B" w:rsidP="00ED6B5D">
            <w:pPr>
              <w:pStyle w:val="TableParagraph"/>
            </w:pPr>
            <w:r w:rsidRPr="0025657F">
              <w:t>Дата последнего обновления инструмента</w:t>
            </w:r>
          </w:p>
        </w:tc>
        <w:tc>
          <w:tcPr>
            <w:tcW w:w="7327" w:type="dxa"/>
            <w:tcBorders>
              <w:bottom w:val="single" w:sz="6" w:space="0" w:color="000000"/>
            </w:tcBorders>
          </w:tcPr>
          <w:p w14:paraId="72C4CEF2" w14:textId="7357CD57" w:rsidR="00FD2EF1" w:rsidRPr="0025657F" w:rsidRDefault="000F089B" w:rsidP="00857B48">
            <w:pPr>
              <w:pStyle w:val="TableParagraph"/>
            </w:pPr>
            <w:r w:rsidRPr="0025657F">
              <w:t xml:space="preserve">Мы регулярно добавляем </w:t>
            </w:r>
            <w:r w:rsidR="00DB60F5" w:rsidRPr="0025657F">
              <w:t xml:space="preserve">новые вопросы и показатели </w:t>
            </w:r>
            <w:r w:rsidRPr="0025657F">
              <w:t>к каждому из семи основных элементов инструмента</w:t>
            </w:r>
            <w:r w:rsidR="000B63FF">
              <w:t>.</w:t>
            </w:r>
          </w:p>
        </w:tc>
      </w:tr>
      <w:tr w:rsidR="00FD2EF1" w:rsidRPr="0025657F" w14:paraId="2E7536DA" w14:textId="77777777" w:rsidTr="006F1DCB">
        <w:tc>
          <w:tcPr>
            <w:tcW w:w="2268" w:type="dxa"/>
            <w:tcBorders>
              <w:top w:val="single" w:sz="6" w:space="0" w:color="000000"/>
              <w:bottom w:val="single" w:sz="6" w:space="0" w:color="000000"/>
            </w:tcBorders>
          </w:tcPr>
          <w:p w14:paraId="621E9718" w14:textId="1EA89F2A" w:rsidR="00FD2EF1" w:rsidRPr="0025657F" w:rsidRDefault="000F089B" w:rsidP="00ED6B5D">
            <w:pPr>
              <w:pStyle w:val="TableParagraph"/>
            </w:pPr>
            <w:r w:rsidRPr="0025657F">
              <w:t>Как называется инструмент оценки?</w:t>
            </w:r>
          </w:p>
        </w:tc>
        <w:tc>
          <w:tcPr>
            <w:tcW w:w="7327" w:type="dxa"/>
            <w:tcBorders>
              <w:top w:val="single" w:sz="6" w:space="0" w:color="000000"/>
              <w:bottom w:val="single" w:sz="6" w:space="0" w:color="000000"/>
            </w:tcBorders>
          </w:tcPr>
          <w:p w14:paraId="4A976E74" w14:textId="0A6D75EC" w:rsidR="00FD2EF1" w:rsidRPr="0025657F" w:rsidRDefault="000F089B" w:rsidP="00ED6B5D">
            <w:pPr>
              <w:pStyle w:val="TableParagraph"/>
            </w:pPr>
            <w:r w:rsidRPr="0025657F">
              <w:t>Индекс киберготовности 2.0</w:t>
            </w:r>
            <w:r w:rsidR="000B63FF">
              <w:t>.</w:t>
            </w:r>
          </w:p>
        </w:tc>
      </w:tr>
      <w:tr w:rsidR="00FD2EF1" w:rsidRPr="009237E1" w14:paraId="19C4AAAF" w14:textId="77777777" w:rsidTr="006F1DCB">
        <w:tc>
          <w:tcPr>
            <w:tcW w:w="2268" w:type="dxa"/>
            <w:tcBorders>
              <w:top w:val="single" w:sz="6" w:space="0" w:color="000000"/>
              <w:bottom w:val="single" w:sz="6" w:space="0" w:color="000000"/>
            </w:tcBorders>
          </w:tcPr>
          <w:p w14:paraId="61C61373" w14:textId="53FD6523" w:rsidR="00FD2EF1" w:rsidRPr="0025657F" w:rsidRDefault="000F089B" w:rsidP="00ED6B5D">
            <w:pPr>
              <w:pStyle w:val="TableParagraph"/>
            </w:pPr>
            <w:r w:rsidRPr="0025657F">
              <w:t>Как называется организация, обслуживающая инструмент?</w:t>
            </w:r>
          </w:p>
        </w:tc>
        <w:tc>
          <w:tcPr>
            <w:tcW w:w="7327" w:type="dxa"/>
            <w:tcBorders>
              <w:top w:val="single" w:sz="6" w:space="0" w:color="000000"/>
              <w:bottom w:val="single" w:sz="6" w:space="0" w:color="000000"/>
            </w:tcBorders>
          </w:tcPr>
          <w:p w14:paraId="06E4FCD8" w14:textId="64D1EA06" w:rsidR="00FD2EF1" w:rsidRPr="00C83B70" w:rsidRDefault="004E4AE1" w:rsidP="00ED6B5D">
            <w:pPr>
              <w:pStyle w:val="TableParagraph"/>
            </w:pPr>
            <w:hyperlink r:id="rId30" w:history="1">
              <w:r w:rsidR="000F089B" w:rsidRPr="00C83B70">
                <w:rPr>
                  <w:rStyle w:val="Hyperlink"/>
                </w:rPr>
                <w:t>Потомакский институт политических исследований (PIPS)</w:t>
              </w:r>
            </w:hyperlink>
          </w:p>
        </w:tc>
      </w:tr>
      <w:tr w:rsidR="00FD2EF1" w:rsidRPr="009237E1" w14:paraId="298CA3CC" w14:textId="77777777" w:rsidTr="006F1DCB">
        <w:tc>
          <w:tcPr>
            <w:tcW w:w="2268" w:type="dxa"/>
            <w:tcBorders>
              <w:top w:val="single" w:sz="6" w:space="0" w:color="000000"/>
              <w:bottom w:val="single" w:sz="6" w:space="0" w:color="000000"/>
            </w:tcBorders>
          </w:tcPr>
          <w:p w14:paraId="28D4C89A" w14:textId="6810E04B" w:rsidR="00FD2EF1" w:rsidRPr="0025657F" w:rsidRDefault="000F089B" w:rsidP="00ED6B5D">
            <w:pPr>
              <w:pStyle w:val="TableParagraph"/>
            </w:pPr>
            <w:r w:rsidRPr="0025657F">
              <w:t>Кто осуществляет оценку?</w:t>
            </w:r>
          </w:p>
        </w:tc>
        <w:tc>
          <w:tcPr>
            <w:tcW w:w="7327" w:type="dxa"/>
            <w:tcBorders>
              <w:top w:val="single" w:sz="6" w:space="0" w:color="000000"/>
              <w:bottom w:val="single" w:sz="6" w:space="0" w:color="000000"/>
            </w:tcBorders>
          </w:tcPr>
          <w:p w14:paraId="06208B4C" w14:textId="50B38FCC" w:rsidR="00FD2EF1" w:rsidRPr="0025657F" w:rsidRDefault="00DB60F5" w:rsidP="00857B48">
            <w:pPr>
              <w:pStyle w:val="TableParagraph"/>
            </w:pPr>
            <w:r w:rsidRPr="0025657F">
              <w:t xml:space="preserve">Члены </w:t>
            </w:r>
            <w:r w:rsidR="000F089B" w:rsidRPr="0025657F">
              <w:t>группы киберготовности (г</w:t>
            </w:r>
            <w:r w:rsidR="00857B48">
              <w:noBreakHyphen/>
            </w:r>
            <w:r w:rsidR="000F089B" w:rsidRPr="0025657F">
              <w:t>жа</w:t>
            </w:r>
            <w:r w:rsidR="00857B48">
              <w:t> </w:t>
            </w:r>
            <w:r w:rsidR="000F089B" w:rsidRPr="0025657F">
              <w:t xml:space="preserve">Мелисса Хэтэуэй </w:t>
            </w:r>
            <w:r w:rsidR="00857B48">
              <w:br/>
            </w:r>
            <w:r w:rsidR="000F089B" w:rsidRPr="0025657F">
              <w:t>и г</w:t>
            </w:r>
            <w:r w:rsidR="00857B48">
              <w:noBreakHyphen/>
            </w:r>
            <w:r w:rsidR="000F089B" w:rsidRPr="0025657F">
              <w:t>жа</w:t>
            </w:r>
            <w:r w:rsidR="00857B48">
              <w:t> </w:t>
            </w:r>
            <w:r w:rsidR="000F089B" w:rsidRPr="0025657F">
              <w:t>Франческа Спидальери)</w:t>
            </w:r>
          </w:p>
        </w:tc>
      </w:tr>
      <w:tr w:rsidR="00FD2EF1" w:rsidRPr="009237E1" w14:paraId="3737A543" w14:textId="77777777" w:rsidTr="006F1DCB">
        <w:tc>
          <w:tcPr>
            <w:tcW w:w="2268" w:type="dxa"/>
            <w:tcBorders>
              <w:top w:val="single" w:sz="6" w:space="0" w:color="000000"/>
              <w:bottom w:val="single" w:sz="6" w:space="0" w:color="000000"/>
            </w:tcBorders>
          </w:tcPr>
          <w:p w14:paraId="1374A400" w14:textId="708FD4FB" w:rsidR="00FD2EF1" w:rsidRPr="0025657F" w:rsidRDefault="000F089B" w:rsidP="00ED6B5D">
            <w:pPr>
              <w:pStyle w:val="TableParagraph"/>
            </w:pPr>
            <w:r w:rsidRPr="0025657F">
              <w:t>Ссылки на инструмент и любая дополнительная информация</w:t>
            </w:r>
          </w:p>
        </w:tc>
        <w:tc>
          <w:tcPr>
            <w:tcW w:w="7327" w:type="dxa"/>
            <w:tcBorders>
              <w:top w:val="single" w:sz="6" w:space="0" w:color="000000"/>
              <w:bottom w:val="single" w:sz="6" w:space="0" w:color="000000"/>
            </w:tcBorders>
          </w:tcPr>
          <w:p w14:paraId="3A3727D5" w14:textId="42BC5BCB" w:rsidR="000F089B" w:rsidRPr="00857B48" w:rsidRDefault="000F089B" w:rsidP="008F667B">
            <w:pPr>
              <w:pStyle w:val="TableParagraph"/>
              <w:numPr>
                <w:ilvl w:val="0"/>
                <w:numId w:val="46"/>
              </w:numPr>
            </w:pPr>
            <w:r w:rsidRPr="0025657F">
              <w:t>Веб</w:t>
            </w:r>
            <w:r w:rsidRPr="00857B48">
              <w:t>-</w:t>
            </w:r>
            <w:r w:rsidRPr="0025657F">
              <w:t>сайт</w:t>
            </w:r>
            <w:r w:rsidRPr="00857B48">
              <w:t xml:space="preserve"> </w:t>
            </w:r>
            <w:r w:rsidRPr="002A301D">
              <w:rPr>
                <w:lang w:val="en-US"/>
              </w:rPr>
              <w:t>PIPS</w:t>
            </w:r>
            <w:r w:rsidRPr="00857B48">
              <w:t>:</w:t>
            </w:r>
            <w:r w:rsidRPr="00857B48">
              <w:rPr>
                <w:spacing w:val="-26"/>
              </w:rPr>
              <w:t xml:space="preserve"> </w:t>
            </w:r>
            <w:hyperlink r:id="rId31" w:history="1">
              <w:r w:rsidR="00857B48">
                <w:rPr>
                  <w:rStyle w:val="Hyperlink"/>
                  <w:w w:val="95"/>
                  <w:u w:color="F17320"/>
                  <w:lang w:val="en-US"/>
                </w:rPr>
                <w:t>https</w:t>
              </w:r>
              <w:r w:rsidR="00857B48" w:rsidRPr="00857B48">
                <w:rPr>
                  <w:rStyle w:val="Hyperlink"/>
                  <w:w w:val="95"/>
                  <w:u w:color="F17320"/>
                </w:rPr>
                <w:t>://</w:t>
              </w:r>
              <w:r w:rsidR="00857B48">
                <w:rPr>
                  <w:rStyle w:val="Hyperlink"/>
                  <w:w w:val="95"/>
                  <w:u w:color="F17320"/>
                  <w:lang w:val="en-US"/>
                </w:rPr>
                <w:t>www</w:t>
              </w:r>
              <w:r w:rsidR="00857B48" w:rsidRPr="00857B48">
                <w:rPr>
                  <w:rStyle w:val="Hyperlink"/>
                  <w:w w:val="95"/>
                  <w:u w:color="F17320"/>
                </w:rPr>
                <w:t>.</w:t>
              </w:r>
              <w:r w:rsidR="00857B48">
                <w:rPr>
                  <w:rStyle w:val="Hyperlink"/>
                  <w:w w:val="95"/>
                  <w:u w:color="F17320"/>
                  <w:lang w:val="en-US"/>
                </w:rPr>
                <w:t>potomacinstitute</w:t>
              </w:r>
              <w:r w:rsidR="00857B48" w:rsidRPr="00857B48">
                <w:rPr>
                  <w:rStyle w:val="Hyperlink"/>
                  <w:w w:val="95"/>
                  <w:u w:color="F17320"/>
                </w:rPr>
                <w:t>.</w:t>
              </w:r>
              <w:r w:rsidR="00857B48">
                <w:rPr>
                  <w:rStyle w:val="Hyperlink"/>
                  <w:w w:val="95"/>
                  <w:u w:color="F17320"/>
                  <w:lang w:val="en-US"/>
                </w:rPr>
                <w:t>org</w:t>
              </w:r>
              <w:r w:rsidR="00857B48" w:rsidRPr="00857B48">
                <w:rPr>
                  <w:rStyle w:val="Hyperlink"/>
                  <w:w w:val="95"/>
                  <w:u w:color="F17320"/>
                </w:rPr>
                <w:t>/</w:t>
              </w:r>
              <w:r w:rsidR="00857B48">
                <w:rPr>
                  <w:rStyle w:val="Hyperlink"/>
                  <w:w w:val="95"/>
                  <w:u w:color="F17320"/>
                  <w:lang w:val="en-US"/>
                </w:rPr>
                <w:t>academic</w:t>
              </w:r>
              <w:r w:rsidR="00857B48" w:rsidRPr="00857B48">
                <w:rPr>
                  <w:rStyle w:val="Hyperlink"/>
                  <w:w w:val="95"/>
                  <w:u w:color="F17320"/>
                </w:rPr>
                <w:t>-</w:t>
              </w:r>
              <w:r w:rsidR="00857B48">
                <w:rPr>
                  <w:rStyle w:val="Hyperlink"/>
                  <w:w w:val="95"/>
                  <w:u w:color="F17320"/>
                  <w:lang w:val="en-US"/>
                </w:rPr>
                <w:t>centers</w:t>
              </w:r>
              <w:r w:rsidR="00857B48" w:rsidRPr="00857B48">
                <w:rPr>
                  <w:rStyle w:val="Hyperlink"/>
                  <w:w w:val="95"/>
                  <w:u w:color="F17320"/>
                </w:rPr>
                <w:t>/</w:t>
              </w:r>
              <w:r w:rsidR="00857B48">
                <w:rPr>
                  <w:rStyle w:val="Hyperlink"/>
                  <w:w w:val="95"/>
                  <w:u w:color="F17320"/>
                  <w:lang w:val="en-US"/>
                </w:rPr>
                <w:t>cyber</w:t>
              </w:r>
              <w:r w:rsidR="00857B48" w:rsidRPr="00857B48">
                <w:rPr>
                  <w:rStyle w:val="Hyperlink"/>
                  <w:w w:val="95"/>
                  <w:u w:color="F17320"/>
                </w:rPr>
                <w:t>-</w:t>
              </w:r>
              <w:r w:rsidR="00857B48">
                <w:rPr>
                  <w:rStyle w:val="Hyperlink"/>
                  <w:w w:val="95"/>
                  <w:u w:color="F17320"/>
                  <w:lang w:val="en-US"/>
                </w:rPr>
                <w:t>readiness</w:t>
              </w:r>
              <w:r w:rsidR="00857B48" w:rsidRPr="00857B48">
                <w:rPr>
                  <w:rStyle w:val="Hyperlink"/>
                  <w:w w:val="95"/>
                  <w:u w:color="F17320"/>
                </w:rPr>
                <w:t>-</w:t>
              </w:r>
              <w:r w:rsidR="00857B48">
                <w:rPr>
                  <w:rStyle w:val="Hyperlink"/>
                  <w:w w:val="95"/>
                  <w:u w:color="F17320"/>
                  <w:lang w:val="en-US"/>
                </w:rPr>
                <w:t>index</w:t>
              </w:r>
            </w:hyperlink>
          </w:p>
          <w:p w14:paraId="12DCAF24" w14:textId="2F4D035B" w:rsidR="00FD2EF1" w:rsidRPr="0025657F" w:rsidRDefault="000F089B" w:rsidP="00074213">
            <w:pPr>
              <w:pStyle w:val="TableParagraph"/>
              <w:numPr>
                <w:ilvl w:val="0"/>
                <w:numId w:val="46"/>
              </w:numPr>
              <w:spacing w:before="60"/>
              <w:ind w:left="436" w:right="159" w:hanging="357"/>
            </w:pPr>
            <w:r w:rsidRPr="0025657F">
              <w:t>Портал Cybil:</w:t>
            </w:r>
            <w:r w:rsidRPr="0025657F">
              <w:rPr>
                <w:spacing w:val="-5"/>
              </w:rPr>
              <w:t xml:space="preserve"> </w:t>
            </w:r>
            <w:hyperlink r:id="rId32" w:history="1">
              <w:r w:rsidRPr="00857B48">
                <w:rPr>
                  <w:rStyle w:val="Hyperlink"/>
                  <w:w w:val="95"/>
                  <w:u w:color="F17320"/>
                </w:rPr>
                <w:t>https://cybilportal.org/tools/cyber-readiness-index-2-0/</w:t>
              </w:r>
            </w:hyperlink>
          </w:p>
        </w:tc>
      </w:tr>
      <w:tr w:rsidR="00FD2EF1" w:rsidRPr="009237E1" w14:paraId="76C9B480" w14:textId="77777777" w:rsidTr="006F1DCB">
        <w:tc>
          <w:tcPr>
            <w:tcW w:w="2268" w:type="dxa"/>
            <w:tcBorders>
              <w:top w:val="single" w:sz="6" w:space="0" w:color="000000"/>
              <w:bottom w:val="single" w:sz="6" w:space="0" w:color="000000"/>
            </w:tcBorders>
          </w:tcPr>
          <w:p w14:paraId="6CCBC31E" w14:textId="25463793" w:rsidR="00FD2EF1" w:rsidRPr="0025657F" w:rsidRDefault="000F089B" w:rsidP="00ED6B5D">
            <w:pPr>
              <w:pStyle w:val="TableParagraph"/>
            </w:pPr>
            <w:r w:rsidRPr="0025657F">
              <w:t>К кому следует обращаться для обсуждения организации оценки?</w:t>
            </w:r>
          </w:p>
        </w:tc>
        <w:tc>
          <w:tcPr>
            <w:tcW w:w="7327" w:type="dxa"/>
            <w:tcBorders>
              <w:top w:val="single" w:sz="6" w:space="0" w:color="000000"/>
              <w:bottom w:val="single" w:sz="6" w:space="0" w:color="000000"/>
            </w:tcBorders>
          </w:tcPr>
          <w:p w14:paraId="06ADE617" w14:textId="42B9C3AF" w:rsidR="000F089B" w:rsidRPr="0025657F" w:rsidRDefault="000F089B" w:rsidP="008F667B">
            <w:pPr>
              <w:pStyle w:val="TableParagraph"/>
              <w:numPr>
                <w:ilvl w:val="0"/>
                <w:numId w:val="45"/>
              </w:numPr>
            </w:pPr>
            <w:r w:rsidRPr="0025657F">
              <w:t>Мелисса Хэтэуэй, старший научный сотрудник PIPS и главный исследователь CRI:</w:t>
            </w:r>
            <w:r w:rsidRPr="0025657F">
              <w:rPr>
                <w:color w:val="F17320"/>
                <w:w w:val="95"/>
                <w:u w:val="single" w:color="F17320"/>
              </w:rPr>
              <w:t xml:space="preserve"> hathawayglobal@icloud.com</w:t>
            </w:r>
          </w:p>
          <w:p w14:paraId="614A346A" w14:textId="0D583837" w:rsidR="00FD2EF1" w:rsidRPr="0025657F" w:rsidRDefault="000F089B" w:rsidP="00074213">
            <w:pPr>
              <w:pStyle w:val="TableParagraph"/>
              <w:numPr>
                <w:ilvl w:val="0"/>
                <w:numId w:val="45"/>
              </w:numPr>
              <w:spacing w:before="60"/>
              <w:ind w:left="436" w:right="159" w:hanging="357"/>
            </w:pPr>
            <w:r w:rsidRPr="0025657F">
              <w:t xml:space="preserve">Франческа Спидальери, </w:t>
            </w:r>
            <w:r w:rsidR="00857B48">
              <w:t xml:space="preserve">соисследователь </w:t>
            </w:r>
            <w:r w:rsidRPr="0025657F">
              <w:t>CRI:</w:t>
            </w:r>
            <w:r w:rsidRPr="0025657F">
              <w:rPr>
                <w:color w:val="F17320"/>
                <w:spacing w:val="-17"/>
              </w:rPr>
              <w:t xml:space="preserve"> </w:t>
            </w:r>
            <w:r w:rsidRPr="0025657F">
              <w:rPr>
                <w:color w:val="F17320"/>
                <w:w w:val="95"/>
                <w:u w:val="single" w:color="F17320"/>
              </w:rPr>
              <w:t>francescaspidalieri@gmail.com</w:t>
            </w:r>
          </w:p>
        </w:tc>
      </w:tr>
      <w:tr w:rsidR="00FD2EF1" w:rsidRPr="0025657F" w14:paraId="79F10BC0" w14:textId="77777777" w:rsidTr="006F1DCB">
        <w:tc>
          <w:tcPr>
            <w:tcW w:w="2268" w:type="dxa"/>
            <w:tcBorders>
              <w:top w:val="single" w:sz="6" w:space="0" w:color="000000"/>
              <w:bottom w:val="single" w:sz="6" w:space="0" w:color="000000"/>
            </w:tcBorders>
          </w:tcPr>
          <w:p w14:paraId="331E8537" w14:textId="26E5A340" w:rsidR="00FD2EF1" w:rsidRPr="0025657F" w:rsidRDefault="000F089B" w:rsidP="00ED6B5D">
            <w:pPr>
              <w:pStyle w:val="TableParagraph"/>
            </w:pPr>
            <w:r w:rsidRPr="0025657F">
              <w:t>Географический охват</w:t>
            </w:r>
          </w:p>
        </w:tc>
        <w:tc>
          <w:tcPr>
            <w:tcW w:w="7327" w:type="dxa"/>
            <w:tcBorders>
              <w:top w:val="single" w:sz="6" w:space="0" w:color="000000"/>
              <w:bottom w:val="single" w:sz="6" w:space="0" w:color="000000"/>
            </w:tcBorders>
          </w:tcPr>
          <w:p w14:paraId="34E96C6B" w14:textId="78445286" w:rsidR="00FD2EF1" w:rsidRPr="0025657F" w:rsidRDefault="00857B48" w:rsidP="00ED6B5D">
            <w:pPr>
              <w:pStyle w:val="TableParagraph"/>
            </w:pPr>
            <w:r>
              <w:t>Глобальный</w:t>
            </w:r>
          </w:p>
        </w:tc>
      </w:tr>
      <w:tr w:rsidR="00FD2EF1" w:rsidRPr="0025657F" w14:paraId="1E3EFC31" w14:textId="77777777" w:rsidTr="006F1DCB">
        <w:tc>
          <w:tcPr>
            <w:tcW w:w="2268" w:type="dxa"/>
            <w:tcBorders>
              <w:top w:val="single" w:sz="6" w:space="0" w:color="000000"/>
              <w:bottom w:val="single" w:sz="6" w:space="0" w:color="000000"/>
            </w:tcBorders>
          </w:tcPr>
          <w:p w14:paraId="2F5CBE83" w14:textId="2C168B71" w:rsidR="00FD2EF1" w:rsidRPr="0025657F" w:rsidRDefault="000F089B" w:rsidP="00ED6B5D">
            <w:pPr>
              <w:pStyle w:val="TableParagraph"/>
            </w:pPr>
            <w:r w:rsidRPr="0025657F">
              <w:t>Кто может пользоваться инструментом?</w:t>
            </w:r>
          </w:p>
        </w:tc>
        <w:tc>
          <w:tcPr>
            <w:tcW w:w="7327" w:type="dxa"/>
            <w:tcBorders>
              <w:top w:val="single" w:sz="6" w:space="0" w:color="000000"/>
              <w:bottom w:val="single" w:sz="6" w:space="0" w:color="000000"/>
            </w:tcBorders>
          </w:tcPr>
          <w:p w14:paraId="3C3044C6" w14:textId="577BAD94" w:rsidR="000F089B" w:rsidRPr="0025657F" w:rsidRDefault="000F089B" w:rsidP="008F667B">
            <w:pPr>
              <w:pStyle w:val="TableParagraph"/>
              <w:numPr>
                <w:ilvl w:val="0"/>
                <w:numId w:val="44"/>
              </w:numPr>
            </w:pPr>
            <w:r w:rsidRPr="0025657F">
              <w:t>Руковод</w:t>
            </w:r>
            <w:r w:rsidR="00905B1F" w:rsidRPr="0025657F">
              <w:t>ство</w:t>
            </w:r>
            <w:r w:rsidRPr="0025657F">
              <w:t xml:space="preserve"> стран</w:t>
            </w:r>
          </w:p>
          <w:p w14:paraId="0A0F1A43" w14:textId="3DAA9B63" w:rsidR="000F089B" w:rsidRPr="0025657F" w:rsidRDefault="000F089B" w:rsidP="00074213">
            <w:pPr>
              <w:pStyle w:val="TableParagraph"/>
              <w:numPr>
                <w:ilvl w:val="0"/>
                <w:numId w:val="44"/>
              </w:numPr>
              <w:spacing w:before="60"/>
              <w:ind w:left="436" w:right="159" w:hanging="357"/>
            </w:pPr>
            <w:r w:rsidRPr="0025657F">
              <w:t>Национальные/региональные правительства</w:t>
            </w:r>
          </w:p>
          <w:p w14:paraId="3C49AC63" w14:textId="1C0D9A06" w:rsidR="000F089B" w:rsidRPr="0025657F" w:rsidRDefault="000F089B" w:rsidP="00074213">
            <w:pPr>
              <w:pStyle w:val="TableParagraph"/>
              <w:numPr>
                <w:ilvl w:val="0"/>
                <w:numId w:val="44"/>
              </w:numPr>
              <w:spacing w:before="60"/>
              <w:ind w:left="436" w:right="159" w:hanging="357"/>
            </w:pPr>
            <w:r w:rsidRPr="0025657F">
              <w:t>Министерства/</w:t>
            </w:r>
            <w:r w:rsidR="00857B48">
              <w:t>государственные учреждения</w:t>
            </w:r>
          </w:p>
          <w:p w14:paraId="1C5C9A0A" w14:textId="48956795" w:rsidR="000F089B" w:rsidRPr="0025657F" w:rsidRDefault="00C83B70" w:rsidP="00074213">
            <w:pPr>
              <w:pStyle w:val="TableParagraph"/>
              <w:numPr>
                <w:ilvl w:val="0"/>
                <w:numId w:val="44"/>
              </w:numPr>
              <w:spacing w:before="60"/>
              <w:ind w:left="436" w:right="159" w:hanging="357"/>
            </w:pPr>
            <w:r>
              <w:t>Учреждения</w:t>
            </w:r>
            <w:r w:rsidR="000F089B" w:rsidRPr="0025657F">
              <w:t xml:space="preserve"> по кибербезопасности/лица, определяющие политику</w:t>
            </w:r>
          </w:p>
          <w:p w14:paraId="0F4BFE34" w14:textId="7CC87518" w:rsidR="000F089B" w:rsidRPr="0025657F" w:rsidRDefault="00C17A13" w:rsidP="00074213">
            <w:pPr>
              <w:pStyle w:val="TableParagraph"/>
              <w:numPr>
                <w:ilvl w:val="0"/>
                <w:numId w:val="44"/>
              </w:numPr>
              <w:spacing w:before="60"/>
              <w:ind w:left="436" w:right="159" w:hanging="357"/>
            </w:pPr>
            <w:r w:rsidRPr="0025657F">
              <w:t>Высшие учебные заведения</w:t>
            </w:r>
          </w:p>
          <w:p w14:paraId="50723AE2" w14:textId="6148A4E3" w:rsidR="000F089B" w:rsidRPr="0025657F" w:rsidRDefault="000F089B" w:rsidP="00074213">
            <w:pPr>
              <w:pStyle w:val="TableParagraph"/>
              <w:numPr>
                <w:ilvl w:val="0"/>
                <w:numId w:val="44"/>
              </w:numPr>
              <w:spacing w:before="60"/>
              <w:ind w:left="436" w:right="159" w:hanging="357"/>
            </w:pPr>
            <w:r w:rsidRPr="0025657F">
              <w:t>Специалисты по кибербезопасности</w:t>
            </w:r>
          </w:p>
          <w:p w14:paraId="2F244A31" w14:textId="6C8C12F6" w:rsidR="00FD2EF1" w:rsidRPr="0025657F" w:rsidRDefault="000F089B" w:rsidP="00074213">
            <w:pPr>
              <w:pStyle w:val="TableParagraph"/>
              <w:numPr>
                <w:ilvl w:val="0"/>
                <w:numId w:val="44"/>
              </w:numPr>
              <w:spacing w:before="60"/>
              <w:ind w:left="436" w:right="159" w:hanging="357"/>
            </w:pPr>
            <w:r w:rsidRPr="0025657F">
              <w:t>Отдельные исследователи</w:t>
            </w:r>
          </w:p>
        </w:tc>
      </w:tr>
      <w:tr w:rsidR="00FD2EF1" w:rsidRPr="009237E1" w14:paraId="7D9FF198" w14:textId="77777777" w:rsidTr="006F1DCB">
        <w:tc>
          <w:tcPr>
            <w:tcW w:w="2268" w:type="dxa"/>
            <w:tcBorders>
              <w:bottom w:val="single" w:sz="6" w:space="0" w:color="000000"/>
            </w:tcBorders>
          </w:tcPr>
          <w:p w14:paraId="2E1F94DD" w14:textId="728ED203" w:rsidR="00FD2EF1" w:rsidRPr="0025657F" w:rsidRDefault="000F089B" w:rsidP="00ED6B5D">
            <w:pPr>
              <w:pStyle w:val="TableParagraph"/>
            </w:pPr>
            <w:r w:rsidRPr="0025657F">
              <w:t>Какие темы охвачены?</w:t>
            </w:r>
          </w:p>
        </w:tc>
        <w:tc>
          <w:tcPr>
            <w:tcW w:w="7327" w:type="dxa"/>
            <w:tcBorders>
              <w:bottom w:val="single" w:sz="6" w:space="0" w:color="000000"/>
            </w:tcBorders>
          </w:tcPr>
          <w:p w14:paraId="0C9EAE57" w14:textId="6B87CF13" w:rsidR="00FD2EF1" w:rsidRPr="0025657F" w:rsidRDefault="000F089B" w:rsidP="00ED6B5D">
            <w:pPr>
              <w:pStyle w:val="TableParagraph"/>
            </w:pPr>
            <w:r w:rsidRPr="0025657F">
              <w:t>В CRI 2.0 используются более 70</w:t>
            </w:r>
            <w:r w:rsidR="00857B48">
              <w:t> </w:t>
            </w:r>
            <w:r w:rsidRPr="0025657F">
              <w:t xml:space="preserve">уникальных показателей </w:t>
            </w:r>
            <w:r w:rsidR="00857B48">
              <w:t>в рамках</w:t>
            </w:r>
            <w:r w:rsidRPr="0025657F">
              <w:t xml:space="preserve"> семи основны</w:t>
            </w:r>
            <w:r w:rsidR="00857B48">
              <w:t>х</w:t>
            </w:r>
            <w:r w:rsidRPr="0025657F">
              <w:t xml:space="preserve"> элемент</w:t>
            </w:r>
            <w:r w:rsidR="00857B48">
              <w:t>ов</w:t>
            </w:r>
            <w:r w:rsidRPr="0025657F">
              <w:t>, которые позволяют выделить зрелые виды деятельности и</w:t>
            </w:r>
            <w:r w:rsidR="00857B48">
              <w:t> </w:t>
            </w:r>
            <w:r w:rsidRPr="0025657F">
              <w:t>определить области, нуждающиеся в совершенствовании, по следующим категориям</w:t>
            </w:r>
            <w:r w:rsidR="000B63FF">
              <w:t>.</w:t>
            </w:r>
          </w:p>
          <w:p w14:paraId="31C2973F" w14:textId="74EAAFDC" w:rsidR="00DB60F5" w:rsidRPr="0025657F" w:rsidRDefault="002408A0" w:rsidP="000B63FF">
            <w:pPr>
              <w:pStyle w:val="TableParagraph"/>
              <w:spacing w:before="60"/>
              <w:ind w:left="436" w:right="159" w:hanging="357"/>
            </w:pPr>
            <w:r>
              <w:rPr>
                <w:b/>
              </w:rPr>
              <w:t>1.</w:t>
            </w:r>
            <w:r>
              <w:rPr>
                <w:b/>
              </w:rPr>
              <w:tab/>
            </w:r>
            <w:r w:rsidR="00DB60F5" w:rsidRPr="0025657F">
              <w:rPr>
                <w:b/>
              </w:rPr>
              <w:t>Национальная стратегия:</w:t>
            </w:r>
            <w:r w:rsidR="00DB60F5" w:rsidRPr="0025657F">
              <w:t xml:space="preserve"> публикация национальной стратегии; назначение компетентного органа; определение ключевых государственных и коммерческих структур, ответственных за реализацию; механизмы защиты критическ</w:t>
            </w:r>
            <w:r w:rsidR="00AC2C4E">
              <w:t xml:space="preserve">ой </w:t>
            </w:r>
            <w:r w:rsidR="00DB60F5" w:rsidRPr="0025657F">
              <w:t xml:space="preserve">инфраструктуры; определение критически важных служб; определение национальных стандартов </w:t>
            </w:r>
            <w:r w:rsidR="00F82C09">
              <w:t xml:space="preserve">по </w:t>
            </w:r>
            <w:r w:rsidR="00DB60F5" w:rsidRPr="0025657F">
              <w:t xml:space="preserve">непрерывности </w:t>
            </w:r>
            <w:r w:rsidR="00F82C09">
              <w:t>предоставления услуг</w:t>
            </w:r>
            <w:r w:rsidR="00DB60F5" w:rsidRPr="0025657F">
              <w:t>.</w:t>
            </w:r>
          </w:p>
          <w:p w14:paraId="79BF29A2" w14:textId="41077871" w:rsidR="00DB60F5" w:rsidRDefault="002408A0" w:rsidP="00074213">
            <w:pPr>
              <w:pStyle w:val="TableParagraph"/>
              <w:spacing w:before="60"/>
              <w:ind w:left="436" w:right="159" w:hanging="357"/>
            </w:pPr>
            <w:r>
              <w:rPr>
                <w:b/>
              </w:rPr>
              <w:t>2.</w:t>
            </w:r>
            <w:r>
              <w:rPr>
                <w:b/>
              </w:rPr>
              <w:tab/>
            </w:r>
            <w:r w:rsidR="00DB60F5" w:rsidRPr="0025657F">
              <w:rPr>
                <w:b/>
              </w:rPr>
              <w:t>Реагирование на инциденты:</w:t>
            </w:r>
            <w:r w:rsidR="00DB60F5" w:rsidRPr="0025657F">
              <w:t xml:space="preserve"> публикация плана реагирования на инциденты; выявление межотраслевых </w:t>
            </w:r>
            <w:r w:rsidR="00F82C09">
              <w:t>взаимо</w:t>
            </w:r>
            <w:r w:rsidR="00DB60F5" w:rsidRPr="0025657F">
              <w:t xml:space="preserve">зависимостей; </w:t>
            </w:r>
            <w:r w:rsidR="00F82C09">
              <w:t xml:space="preserve">данные, свидетельствующие о </w:t>
            </w:r>
            <w:r w:rsidR="00DB60F5" w:rsidRPr="0025657F">
              <w:t>выполнени</w:t>
            </w:r>
            <w:r>
              <w:t>и</w:t>
            </w:r>
            <w:r w:rsidR="00DB60F5" w:rsidRPr="0025657F">
              <w:t xml:space="preserve"> и обновлени</w:t>
            </w:r>
            <w:r w:rsidR="00F82C09">
              <w:t>и</w:t>
            </w:r>
            <w:r w:rsidR="00DB60F5" w:rsidRPr="0025657F">
              <w:t xml:space="preserve"> плана; публикация оценки киберугроз; создание группы реагирования на инциденты</w:t>
            </w:r>
            <w:r>
              <w:t>,</w:t>
            </w:r>
            <w:r w:rsidR="00DB60F5" w:rsidRPr="0025657F">
              <w:t xml:space="preserve"> </w:t>
            </w:r>
            <w:r>
              <w:t>связанные</w:t>
            </w:r>
            <w:r w:rsidR="00DB60F5" w:rsidRPr="0025657F">
              <w:t xml:space="preserve"> </w:t>
            </w:r>
            <w:r>
              <w:t xml:space="preserve">с компьютерной </w:t>
            </w:r>
            <w:r w:rsidR="00DB60F5" w:rsidRPr="0025657F">
              <w:t>безопасност</w:t>
            </w:r>
            <w:r>
              <w:t>ью</w:t>
            </w:r>
            <w:r w:rsidR="00DB60F5" w:rsidRPr="0025657F">
              <w:t xml:space="preserve"> (CSIRT); финансовые и </w:t>
            </w:r>
            <w:r>
              <w:t>людские</w:t>
            </w:r>
            <w:r w:rsidR="00DB60F5" w:rsidRPr="0025657F">
              <w:t xml:space="preserve"> ресурсы.</w:t>
            </w:r>
          </w:p>
          <w:p w14:paraId="621FE758" w14:textId="7693C9DE" w:rsidR="00DB60F5" w:rsidRPr="0025657F" w:rsidRDefault="002408A0" w:rsidP="00074213">
            <w:pPr>
              <w:pStyle w:val="TableParagraph"/>
              <w:spacing w:before="60"/>
              <w:ind w:left="436" w:right="159" w:hanging="357"/>
            </w:pPr>
            <w:r>
              <w:rPr>
                <w:b/>
              </w:rPr>
              <w:t>3.</w:t>
            </w:r>
            <w:r>
              <w:rPr>
                <w:b/>
              </w:rPr>
              <w:tab/>
            </w:r>
            <w:r w:rsidR="00DB60F5" w:rsidRPr="0025657F">
              <w:rPr>
                <w:b/>
              </w:rPr>
              <w:t xml:space="preserve">Электронная преступность и </w:t>
            </w:r>
            <w:r>
              <w:rPr>
                <w:b/>
              </w:rPr>
              <w:t>правоохранительная деятельность</w:t>
            </w:r>
            <w:r w:rsidR="00DB60F5" w:rsidRPr="0025657F">
              <w:rPr>
                <w:b/>
              </w:rPr>
              <w:t>:</w:t>
            </w:r>
            <w:r w:rsidR="00DB60F5" w:rsidRPr="0025657F">
              <w:t xml:space="preserve"> ратификация международного договора о киберпреступности; усилия по</w:t>
            </w:r>
            <w:r>
              <w:t> </w:t>
            </w:r>
            <w:r w:rsidR="00751FD0">
              <w:t>сокращению</w:t>
            </w:r>
            <w:r w:rsidR="00DB60F5" w:rsidRPr="0025657F">
              <w:t xml:space="preserve"> уровня электронной преступности; институциональная способность бороться с киберпреступностью; </w:t>
            </w:r>
            <w:r w:rsidR="00751FD0">
              <w:t>готовность</w:t>
            </w:r>
            <w:r w:rsidR="00DB60F5" w:rsidRPr="0025657F">
              <w:t xml:space="preserve"> пересмотреть существующие законы и механизмы; усилия по очистке зараженной инфраструктуры; обучение сотрудников правоохранительных органов и</w:t>
            </w:r>
            <w:r w:rsidR="00751FD0">
              <w:t> </w:t>
            </w:r>
            <w:r w:rsidR="00DB60F5" w:rsidRPr="0025657F">
              <w:t>развитие потенциала.</w:t>
            </w:r>
          </w:p>
          <w:p w14:paraId="0AD8385B" w14:textId="729C4908" w:rsidR="00DB60F5" w:rsidRPr="0025657F" w:rsidRDefault="002408A0" w:rsidP="00074213">
            <w:pPr>
              <w:pStyle w:val="TableParagraph"/>
              <w:spacing w:before="60"/>
              <w:ind w:left="436" w:right="159" w:hanging="357"/>
            </w:pPr>
            <w:r>
              <w:rPr>
                <w:b/>
              </w:rPr>
              <w:t>4.</w:t>
            </w:r>
            <w:r>
              <w:rPr>
                <w:b/>
              </w:rPr>
              <w:tab/>
            </w:r>
            <w:r w:rsidR="00751FD0">
              <w:rPr>
                <w:b/>
              </w:rPr>
              <w:t>Обмен информацией</w:t>
            </w:r>
            <w:r w:rsidR="00DB60F5" w:rsidRPr="0025657F">
              <w:rPr>
                <w:b/>
              </w:rPr>
              <w:t>:</w:t>
            </w:r>
            <w:r w:rsidR="00DB60F5" w:rsidRPr="0025657F">
              <w:t xml:space="preserve"> политика обмена информацией; институциональная структура для обмена информацией с государственными учреждениями и/или промышленными предприятиями; свидетельства наличия механизмов межсекторальной координации и координации между заинтересованными сторонами; </w:t>
            </w:r>
            <w:r w:rsidR="009C38E7">
              <w:t>готов</w:t>
            </w:r>
            <w:r w:rsidR="00DB60F5" w:rsidRPr="0025657F">
              <w:t xml:space="preserve">ность правительства </w:t>
            </w:r>
            <w:r w:rsidR="00751FD0">
              <w:t xml:space="preserve">к </w:t>
            </w:r>
            <w:r w:rsidR="00945ADD">
              <w:t>рассекречиванию</w:t>
            </w:r>
            <w:r w:rsidR="00DB60F5" w:rsidRPr="0025657F">
              <w:t xml:space="preserve"> разведывательн</w:t>
            </w:r>
            <w:r w:rsidR="00945ADD">
              <w:t>ой</w:t>
            </w:r>
            <w:r w:rsidR="00DB60F5" w:rsidRPr="0025657F">
              <w:t xml:space="preserve"> информаци</w:t>
            </w:r>
            <w:r w:rsidR="00945ADD">
              <w:t>и</w:t>
            </w:r>
            <w:r w:rsidR="00DB60F5" w:rsidRPr="0025657F">
              <w:t xml:space="preserve"> и соответствующие процессы.</w:t>
            </w:r>
          </w:p>
          <w:p w14:paraId="6F008C01" w14:textId="457F29F4" w:rsidR="00DB60F5" w:rsidRPr="0025657F" w:rsidRDefault="002408A0" w:rsidP="00074213">
            <w:pPr>
              <w:pStyle w:val="TableParagraph"/>
              <w:spacing w:before="60"/>
              <w:ind w:left="436" w:right="159" w:hanging="357"/>
            </w:pPr>
            <w:r>
              <w:rPr>
                <w:b/>
              </w:rPr>
              <w:t>5.</w:t>
            </w:r>
            <w:r>
              <w:rPr>
                <w:b/>
              </w:rPr>
              <w:tab/>
            </w:r>
            <w:r w:rsidR="00DB60F5" w:rsidRPr="0025657F">
              <w:rPr>
                <w:b/>
              </w:rPr>
              <w:t xml:space="preserve">Инвестиции в </w:t>
            </w:r>
            <w:r w:rsidR="00A95EB3">
              <w:rPr>
                <w:b/>
              </w:rPr>
              <w:t>научные исследования и разработки</w:t>
            </w:r>
            <w:r w:rsidR="00DB60F5" w:rsidRPr="0025657F">
              <w:rPr>
                <w:b/>
              </w:rPr>
              <w:t>, образование и</w:t>
            </w:r>
            <w:r w:rsidR="00A95EB3">
              <w:rPr>
                <w:b/>
              </w:rPr>
              <w:t> </w:t>
            </w:r>
            <w:r w:rsidR="00DB60F5" w:rsidRPr="0025657F">
              <w:rPr>
                <w:b/>
              </w:rPr>
              <w:t>потенциал:</w:t>
            </w:r>
            <w:r w:rsidR="00DB60F5" w:rsidRPr="0025657F">
              <w:t xml:space="preserve"> механизмы государственного стимулирования инноваций и инвестиций в области кибербезопасности; финансовые и </w:t>
            </w:r>
            <w:r w:rsidR="00A95EB3">
              <w:t>людские</w:t>
            </w:r>
            <w:r w:rsidR="00DB60F5" w:rsidRPr="0025657F">
              <w:t xml:space="preserve"> ресурсы </w:t>
            </w:r>
            <w:r w:rsidR="00A95EB3">
              <w:t>для научных исследований и разработок</w:t>
            </w:r>
            <w:r w:rsidR="00DB60F5" w:rsidRPr="0025657F">
              <w:t xml:space="preserve"> и </w:t>
            </w:r>
            <w:r w:rsidR="00A95EB3">
              <w:t xml:space="preserve">передачи технологий; программы на получение степени в области кибербезопасности; спонсорская поддержка кампаний по </w:t>
            </w:r>
            <w:r w:rsidR="00D820AC">
              <w:t>повышению осведомленности и образовательных программ в области кибербезопасности.</w:t>
            </w:r>
          </w:p>
          <w:p w14:paraId="672B5267" w14:textId="3A793D0C" w:rsidR="00DB60F5" w:rsidRPr="0025657F" w:rsidRDefault="002408A0" w:rsidP="00074213">
            <w:pPr>
              <w:pStyle w:val="TableParagraph"/>
              <w:spacing w:before="60"/>
              <w:ind w:left="436" w:right="159" w:hanging="357"/>
            </w:pPr>
            <w:r>
              <w:rPr>
                <w:b/>
              </w:rPr>
              <w:t>6.</w:t>
            </w:r>
            <w:r>
              <w:rPr>
                <w:b/>
              </w:rPr>
              <w:tab/>
            </w:r>
            <w:r w:rsidR="00DB60F5" w:rsidRPr="0025657F">
              <w:rPr>
                <w:b/>
              </w:rPr>
              <w:t>Дипломатия и торговля:</w:t>
            </w:r>
            <w:r w:rsidR="00DB60F5" w:rsidRPr="0025657F">
              <w:t xml:space="preserve"> определение кибербезопасности как важного элемента внешней политики и международных переговоров</w:t>
            </w:r>
            <w:r w:rsidR="00D820AC">
              <w:t xml:space="preserve"> по экономическому развитию</w:t>
            </w:r>
            <w:r w:rsidR="00DB60F5" w:rsidRPr="0025657F">
              <w:t>; создание специального подразделения кибердипломатии в министерстве иностранных дел страны; участие в международных, многонациональных и региональных соглашениях по кибербезопасности и обеспечение их соблюдения.</w:t>
            </w:r>
          </w:p>
          <w:p w14:paraId="3250D926" w14:textId="2B44680E" w:rsidR="00DB60F5" w:rsidRPr="0025657F" w:rsidRDefault="002408A0" w:rsidP="00074213">
            <w:pPr>
              <w:pStyle w:val="TableParagraph"/>
              <w:spacing w:before="60"/>
              <w:ind w:left="436" w:right="159" w:hanging="357"/>
            </w:pPr>
            <w:r>
              <w:rPr>
                <w:b/>
              </w:rPr>
              <w:t>7.</w:t>
            </w:r>
            <w:r>
              <w:rPr>
                <w:b/>
              </w:rPr>
              <w:tab/>
            </w:r>
            <w:r w:rsidR="00DB60F5" w:rsidRPr="0025657F">
              <w:rPr>
                <w:b/>
              </w:rPr>
              <w:t>Оборона и реагирование</w:t>
            </w:r>
            <w:r w:rsidR="00D820AC">
              <w:rPr>
                <w:b/>
              </w:rPr>
              <w:t xml:space="preserve"> на кризисные ситуации</w:t>
            </w:r>
            <w:r w:rsidR="00DB60F5" w:rsidRPr="0025657F">
              <w:rPr>
                <w:b/>
              </w:rPr>
              <w:t>:</w:t>
            </w:r>
            <w:r w:rsidR="00DB60F5" w:rsidRPr="0025657F">
              <w:t xml:space="preserve"> создание национальной военной и/или гражданской организации </w:t>
            </w:r>
            <w:r w:rsidR="00D820AC">
              <w:t>по киберзащите</w:t>
            </w:r>
            <w:r w:rsidR="00DB60F5" w:rsidRPr="0025657F">
              <w:t xml:space="preserve">; </w:t>
            </w:r>
            <w:r w:rsidR="00D820AC">
              <w:t>данные, свидетельствующие о проведении</w:t>
            </w:r>
            <w:r w:rsidR="00DB60F5" w:rsidRPr="0025657F">
              <w:t xml:space="preserve"> киберучений национального уровня с</w:t>
            </w:r>
            <w:r w:rsidR="00D820AC">
              <w:t> </w:t>
            </w:r>
            <w:r w:rsidR="00DB60F5" w:rsidRPr="0025657F">
              <w:t>участием коммерческих и/или международных партнеров; установление стандартов ответственного поведения государства в</w:t>
            </w:r>
            <w:r w:rsidR="00EA0C35">
              <w:t> </w:t>
            </w:r>
            <w:r w:rsidR="00DB60F5" w:rsidRPr="0025657F">
              <w:t>киберпространстве; создание механизмов оперативной помощи.</w:t>
            </w:r>
          </w:p>
          <w:p w14:paraId="1C68DAD5" w14:textId="2B7CA35C" w:rsidR="00FD2EF1" w:rsidRPr="0025657F" w:rsidRDefault="000F089B" w:rsidP="00074213">
            <w:pPr>
              <w:pStyle w:val="TableParagraph"/>
              <w:spacing w:before="60"/>
              <w:ind w:left="108" w:right="159"/>
            </w:pPr>
            <w:r w:rsidRPr="0025657F">
              <w:t>Полное описание каждого элемента см.</w:t>
            </w:r>
            <w:r w:rsidR="00CE1D41">
              <w:t> </w:t>
            </w:r>
            <w:r w:rsidRPr="0025657F">
              <w:t xml:space="preserve">в </w:t>
            </w:r>
            <w:r w:rsidR="00DB60F5" w:rsidRPr="0025657F">
              <w:t>подробной</w:t>
            </w:r>
            <w:r w:rsidRPr="0025657F">
              <w:t xml:space="preserve"> метод</w:t>
            </w:r>
            <w:r w:rsidR="00AC4952" w:rsidRPr="0025657F">
              <w:t>и</w:t>
            </w:r>
            <w:r w:rsidRPr="0025657F">
              <w:t>ке</w:t>
            </w:r>
            <w:r w:rsidR="00C4057F" w:rsidRPr="0025657F">
              <w:t xml:space="preserve">: </w:t>
            </w:r>
            <w:r w:rsidR="00C4057F" w:rsidRPr="0025657F">
              <w:rPr>
                <w:color w:val="F17320"/>
                <w:w w:val="95"/>
                <w:u w:val="single" w:color="F17320"/>
              </w:rPr>
              <w:t>https://www.potomacinstitute.org/images/CRIndex2.0.pdf</w:t>
            </w:r>
          </w:p>
        </w:tc>
      </w:tr>
      <w:tr w:rsidR="00FD2EF1" w:rsidRPr="009237E1" w14:paraId="43344855" w14:textId="77777777" w:rsidTr="006F1DCB">
        <w:tc>
          <w:tcPr>
            <w:tcW w:w="2268" w:type="dxa"/>
            <w:tcBorders>
              <w:bottom w:val="single" w:sz="6" w:space="0" w:color="000000"/>
            </w:tcBorders>
          </w:tcPr>
          <w:p w14:paraId="2F40306F" w14:textId="732B864B" w:rsidR="00FD2EF1" w:rsidRPr="0025657F" w:rsidRDefault="00905B1F" w:rsidP="00ED6B5D">
            <w:pPr>
              <w:pStyle w:val="TableParagraph"/>
            </w:pPr>
            <w:r w:rsidRPr="0025657F">
              <w:t>Какие темы GFCE охвачены?</w:t>
            </w:r>
          </w:p>
        </w:tc>
        <w:tc>
          <w:tcPr>
            <w:tcW w:w="7327" w:type="dxa"/>
            <w:tcBorders>
              <w:bottom w:val="single" w:sz="6" w:space="0" w:color="000000"/>
            </w:tcBorders>
          </w:tcPr>
          <w:p w14:paraId="4C8EDC81" w14:textId="128DA98D" w:rsidR="00FD2EF1" w:rsidRPr="0025657F" w:rsidRDefault="00905B1F" w:rsidP="003508AF">
            <w:pPr>
              <w:pStyle w:val="Heading4"/>
              <w:ind w:left="108" w:right="159"/>
            </w:pPr>
            <w:r w:rsidRPr="0025657F">
              <w:t>Политика и стратегия</w:t>
            </w:r>
          </w:p>
          <w:p w14:paraId="1FAE13F6" w14:textId="2D9F1439" w:rsidR="00FD2EF1" w:rsidRPr="0025657F" w:rsidRDefault="00C4057F" w:rsidP="00CE1D41">
            <w:pPr>
              <w:pStyle w:val="TableParagraph"/>
              <w:ind w:left="352" w:right="159" w:hanging="244"/>
            </w:pPr>
            <w:r w:rsidRPr="0025657F">
              <w:rPr>
                <w:rFonts w:ascii="MS Gothic" w:hAnsi="MS Gothic"/>
              </w:rPr>
              <w:t>☒</w:t>
            </w:r>
            <w:r w:rsidR="00CE1D41">
              <w:rPr>
                <w:rFonts w:ascii="MS Gothic" w:hAnsi="MS Gothic"/>
                <w:spacing w:val="-56"/>
              </w:rPr>
              <w:tab/>
            </w:r>
            <w:r w:rsidR="00905B1F" w:rsidRPr="0025657F">
              <w:t>Стратегии</w:t>
            </w:r>
          </w:p>
          <w:p w14:paraId="744088B3" w14:textId="1EE3AD86" w:rsidR="00FD2EF1" w:rsidRPr="0025657F" w:rsidRDefault="00C4057F" w:rsidP="00CE1D41">
            <w:pPr>
              <w:pStyle w:val="TableParagraph"/>
              <w:ind w:left="352" w:right="159" w:hanging="244"/>
            </w:pPr>
            <w:r w:rsidRPr="0025657F">
              <w:rPr>
                <w:rFonts w:ascii="MS Gothic" w:hAnsi="MS Gothic"/>
              </w:rPr>
              <w:t>☒</w:t>
            </w:r>
            <w:r w:rsidR="00CE1D41">
              <w:rPr>
                <w:rFonts w:ascii="MS Gothic" w:hAnsi="MS Gothic"/>
                <w:spacing w:val="-56"/>
              </w:rPr>
              <w:tab/>
            </w:r>
            <w:r w:rsidR="00905B1F" w:rsidRPr="0025657F">
              <w:t>Оценки</w:t>
            </w:r>
          </w:p>
          <w:p w14:paraId="6AC92E0A" w14:textId="4FD25892" w:rsidR="00FD2EF1" w:rsidRPr="0025657F" w:rsidRDefault="00C4057F" w:rsidP="00CE1D41">
            <w:pPr>
              <w:pStyle w:val="TableParagraph"/>
              <w:ind w:left="352" w:right="159" w:hanging="244"/>
            </w:pPr>
            <w:r w:rsidRPr="0025657F">
              <w:rPr>
                <w:rFonts w:ascii="MS Gothic" w:hAnsi="MS Gothic"/>
              </w:rPr>
              <w:t>☒</w:t>
            </w:r>
            <w:r w:rsidR="00CE1D41">
              <w:rPr>
                <w:rFonts w:ascii="MS Gothic" w:hAnsi="MS Gothic"/>
                <w:spacing w:val="-62"/>
              </w:rPr>
              <w:tab/>
            </w:r>
            <w:r w:rsidR="00905B1F" w:rsidRPr="0025657F">
              <w:t>CBM и соответствующие нормы</w:t>
            </w:r>
          </w:p>
          <w:p w14:paraId="42F82EF1" w14:textId="6DE1329E" w:rsidR="00FD2EF1" w:rsidRPr="0025657F" w:rsidRDefault="00C4057F" w:rsidP="00CE1D41">
            <w:pPr>
              <w:pStyle w:val="TableParagraph"/>
              <w:ind w:left="352" w:right="159" w:hanging="244"/>
            </w:pPr>
            <w:r w:rsidRPr="0025657F">
              <w:rPr>
                <w:rFonts w:ascii="MS Gothic" w:hAnsi="MS Gothic"/>
              </w:rPr>
              <w:t>☒</w:t>
            </w:r>
            <w:r w:rsidR="00CE1D41">
              <w:rPr>
                <w:rFonts w:ascii="MS Gothic" w:hAnsi="MS Gothic"/>
                <w:spacing w:val="-69"/>
              </w:rPr>
              <w:tab/>
            </w:r>
            <w:r w:rsidR="00905B1F" w:rsidRPr="0025657F">
              <w:t>Кибердипломатия</w:t>
            </w:r>
          </w:p>
          <w:p w14:paraId="462DB063" w14:textId="03CCF653" w:rsidR="00FD2EF1" w:rsidRPr="0025657F" w:rsidRDefault="00C4057F" w:rsidP="00CE1D41">
            <w:pPr>
              <w:pStyle w:val="TableParagraph"/>
              <w:ind w:left="352" w:right="159" w:hanging="244"/>
            </w:pPr>
            <w:r w:rsidRPr="0025657F">
              <w:rPr>
                <w:rFonts w:ascii="MS Gothic" w:hAnsi="MS Gothic"/>
              </w:rPr>
              <w:t>☒</w:t>
            </w:r>
            <w:r w:rsidR="00CE1D41">
              <w:rPr>
                <w:rFonts w:ascii="MS Gothic" w:hAnsi="MS Gothic"/>
                <w:spacing w:val="-56"/>
              </w:rPr>
              <w:tab/>
            </w:r>
            <w:r w:rsidR="00905B1F" w:rsidRPr="0025657F">
              <w:t>Международное право в киберпространстве</w:t>
            </w:r>
          </w:p>
          <w:p w14:paraId="35511004" w14:textId="445D88D7" w:rsidR="00FD2EF1" w:rsidRPr="0025657F" w:rsidRDefault="00905B1F" w:rsidP="008130C2">
            <w:pPr>
              <w:pStyle w:val="Heading4"/>
              <w:spacing w:before="120"/>
              <w:ind w:left="108" w:right="159"/>
            </w:pPr>
            <w:r w:rsidRPr="0025657F">
              <w:t>Управление инцидентами и CIIP</w:t>
            </w:r>
          </w:p>
          <w:p w14:paraId="01E046AB" w14:textId="60098D00" w:rsidR="00FD2EF1" w:rsidRPr="0025657F" w:rsidRDefault="00C4057F" w:rsidP="00E34352">
            <w:pPr>
              <w:pStyle w:val="TableParagraph"/>
              <w:ind w:left="352" w:right="159" w:hanging="244"/>
            </w:pPr>
            <w:r w:rsidRPr="0025657F">
              <w:rPr>
                <w:rFonts w:ascii="MS Gothic" w:hAnsi="MS Gothic"/>
              </w:rPr>
              <w:t>☒</w:t>
            </w:r>
            <w:r w:rsidR="00E34352">
              <w:rPr>
                <w:rFonts w:ascii="MS Gothic" w:hAnsi="MS Gothic"/>
                <w:spacing w:val="-56"/>
              </w:rPr>
              <w:tab/>
            </w:r>
            <w:r w:rsidR="00905B1F" w:rsidRPr="0025657F">
              <w:t>Реагирование на инциденты</w:t>
            </w:r>
            <w:r w:rsidR="00E34352">
              <w:t>, связанные с национальной компьютерной безопасностью</w:t>
            </w:r>
          </w:p>
          <w:p w14:paraId="1403C01A" w14:textId="3655DE01" w:rsidR="00FD2EF1" w:rsidRPr="0025657F" w:rsidRDefault="00C4057F" w:rsidP="00E34352">
            <w:pPr>
              <w:pStyle w:val="TableParagraph"/>
              <w:ind w:left="352" w:right="159" w:hanging="244"/>
            </w:pPr>
            <w:r w:rsidRPr="0025657F">
              <w:rPr>
                <w:rFonts w:ascii="MS Gothic" w:hAnsi="MS Gothic"/>
              </w:rPr>
              <w:t>☒</w:t>
            </w:r>
            <w:r w:rsidR="00E34352">
              <w:rPr>
                <w:rFonts w:ascii="MS Gothic" w:hAnsi="MS Gothic"/>
                <w:spacing w:val="-56"/>
              </w:rPr>
              <w:tab/>
            </w:r>
            <w:r w:rsidR="00905B1F" w:rsidRPr="0025657F">
              <w:t>Регистрация и анализ инцидентов</w:t>
            </w:r>
          </w:p>
          <w:p w14:paraId="6EED5ED7" w14:textId="41A6424D" w:rsidR="00FD2EF1" w:rsidRPr="0025657F" w:rsidRDefault="00C4057F" w:rsidP="00E34352">
            <w:pPr>
              <w:pStyle w:val="TableParagraph"/>
              <w:ind w:left="352" w:right="159" w:hanging="244"/>
            </w:pPr>
            <w:r w:rsidRPr="0025657F">
              <w:rPr>
                <w:rFonts w:ascii="MS Gothic" w:hAnsi="MS Gothic"/>
              </w:rPr>
              <w:t>☒</w:t>
            </w:r>
            <w:r w:rsidR="00E34352">
              <w:rPr>
                <w:rFonts w:ascii="MS Gothic" w:hAnsi="MS Gothic"/>
                <w:spacing w:val="-55"/>
              </w:rPr>
              <w:tab/>
            </w:r>
            <w:r w:rsidR="00905B1F" w:rsidRPr="0025657F">
              <w:t>Учения по кибербезопасности</w:t>
            </w:r>
          </w:p>
          <w:p w14:paraId="235C5432" w14:textId="02D40AC3" w:rsidR="00FD2EF1" w:rsidRPr="0025657F" w:rsidRDefault="00C4057F" w:rsidP="00E34352">
            <w:pPr>
              <w:pStyle w:val="TableParagraph"/>
              <w:ind w:left="352" w:right="159" w:hanging="244"/>
            </w:pPr>
            <w:r w:rsidRPr="0025657F">
              <w:rPr>
                <w:rFonts w:ascii="MS Gothic" w:hAnsi="MS Gothic"/>
              </w:rPr>
              <w:t>☒</w:t>
            </w:r>
            <w:r w:rsidR="00E34352">
              <w:rPr>
                <w:rFonts w:ascii="MS Gothic" w:hAnsi="MS Gothic"/>
                <w:spacing w:val="-57"/>
              </w:rPr>
              <w:tab/>
            </w:r>
            <w:r w:rsidR="00905B1F" w:rsidRPr="0025657F">
              <w:t>Защита критическ</w:t>
            </w:r>
            <w:r w:rsidR="00AC2C4E">
              <w:t xml:space="preserve">ой </w:t>
            </w:r>
            <w:r w:rsidR="00905B1F" w:rsidRPr="0025657F">
              <w:t>информационной инфраструктуры</w:t>
            </w:r>
          </w:p>
          <w:p w14:paraId="0BCA14AA" w14:textId="381683E6" w:rsidR="00FD2EF1" w:rsidRPr="0025657F" w:rsidRDefault="00905B1F" w:rsidP="008130C2">
            <w:pPr>
              <w:pStyle w:val="Heading4"/>
              <w:spacing w:before="120"/>
              <w:ind w:left="108" w:right="159"/>
            </w:pPr>
            <w:r w:rsidRPr="0025657F">
              <w:t>Киберпреступность</w:t>
            </w:r>
          </w:p>
          <w:p w14:paraId="62877FC5" w14:textId="5A6E0EBA" w:rsidR="00FD2EF1" w:rsidRPr="0025657F" w:rsidRDefault="00C4057F" w:rsidP="00E34352">
            <w:pPr>
              <w:pStyle w:val="TableParagraph"/>
              <w:ind w:left="352" w:right="159" w:hanging="244"/>
            </w:pPr>
            <w:r w:rsidRPr="0025657F">
              <w:rPr>
                <w:rFonts w:ascii="MS Gothic" w:hAnsi="MS Gothic"/>
              </w:rPr>
              <w:t>☒</w:t>
            </w:r>
            <w:r w:rsidR="00E34352">
              <w:rPr>
                <w:rFonts w:ascii="MS Gothic" w:hAnsi="MS Gothic"/>
                <w:spacing w:val="-56"/>
              </w:rPr>
              <w:tab/>
            </w:r>
            <w:r w:rsidR="00905B1F" w:rsidRPr="0025657F">
              <w:t>Правовая база/законодательство по киберпреступности</w:t>
            </w:r>
          </w:p>
          <w:p w14:paraId="033D8362" w14:textId="5A0C50B9" w:rsidR="00FD2EF1" w:rsidRPr="0025657F" w:rsidRDefault="00C4057F" w:rsidP="00E34352">
            <w:pPr>
              <w:pStyle w:val="TableParagraph"/>
              <w:ind w:left="352" w:right="159" w:hanging="244"/>
            </w:pPr>
            <w:r w:rsidRPr="0025657F">
              <w:rPr>
                <w:rFonts w:ascii="MS Gothic" w:hAnsi="MS Gothic"/>
              </w:rPr>
              <w:t>☒</w:t>
            </w:r>
            <w:r w:rsidR="00E34352">
              <w:rPr>
                <w:rFonts w:ascii="MS Gothic" w:hAnsi="MS Gothic"/>
                <w:spacing w:val="-56"/>
              </w:rPr>
              <w:tab/>
            </w:r>
            <w:r w:rsidR="00905B1F" w:rsidRPr="0025657F">
              <w:t>Правоохранительные органы в киберпространстве</w:t>
            </w:r>
          </w:p>
          <w:p w14:paraId="69E5FFC5" w14:textId="4C6E360C" w:rsidR="00FD2EF1" w:rsidRPr="0025657F" w:rsidRDefault="00C4057F" w:rsidP="00E34352">
            <w:pPr>
              <w:pStyle w:val="TableParagraph"/>
              <w:ind w:left="352" w:right="159" w:hanging="244"/>
            </w:pPr>
            <w:r w:rsidRPr="0025657F">
              <w:rPr>
                <w:rFonts w:ascii="MS Gothic" w:hAnsi="MS Gothic"/>
              </w:rPr>
              <w:t>☒</w:t>
            </w:r>
            <w:r w:rsidR="00E34352">
              <w:rPr>
                <w:rFonts w:ascii="MS Gothic" w:hAnsi="MS Gothic"/>
                <w:spacing w:val="-57"/>
              </w:rPr>
              <w:tab/>
            </w:r>
            <w:r w:rsidR="00E34352">
              <w:t xml:space="preserve">Подготовка по вопросам </w:t>
            </w:r>
            <w:r w:rsidR="00905B1F" w:rsidRPr="0025657F">
              <w:t>киберпреступности</w:t>
            </w:r>
          </w:p>
          <w:p w14:paraId="3792191D" w14:textId="052078C3" w:rsidR="00FD2EF1" w:rsidRPr="0025657F" w:rsidRDefault="00C4057F" w:rsidP="00E34352">
            <w:pPr>
              <w:pStyle w:val="TableParagraph"/>
              <w:ind w:left="352" w:right="159" w:hanging="244"/>
            </w:pPr>
            <w:r w:rsidRPr="0025657F">
              <w:rPr>
                <w:rFonts w:ascii="MS Gothic" w:hAnsi="MS Gothic"/>
              </w:rPr>
              <w:t>☒</w:t>
            </w:r>
            <w:r w:rsidR="00E34352">
              <w:rPr>
                <w:rFonts w:ascii="MS Gothic" w:hAnsi="MS Gothic"/>
                <w:spacing w:val="-57"/>
              </w:rPr>
              <w:tab/>
            </w:r>
            <w:r w:rsidR="00E34352">
              <w:t>Предупреждение</w:t>
            </w:r>
            <w:r w:rsidR="00905B1F" w:rsidRPr="0025657F">
              <w:t xml:space="preserve"> киберпреступности</w:t>
            </w:r>
          </w:p>
          <w:p w14:paraId="1FA105B3" w14:textId="248CF754" w:rsidR="00FD2EF1" w:rsidRPr="0025657F" w:rsidRDefault="00905B1F" w:rsidP="008130C2">
            <w:pPr>
              <w:pStyle w:val="Heading4"/>
              <w:spacing w:before="120"/>
              <w:ind w:left="108" w:right="159"/>
            </w:pPr>
            <w:r w:rsidRPr="0025657F">
              <w:t>Культура и навыки</w:t>
            </w:r>
          </w:p>
          <w:p w14:paraId="7F647193" w14:textId="66D12954" w:rsidR="00FD2EF1" w:rsidRPr="0025657F" w:rsidRDefault="00C4057F" w:rsidP="00E34352">
            <w:pPr>
              <w:pStyle w:val="TableParagraph"/>
              <w:ind w:left="352" w:right="159" w:hanging="244"/>
            </w:pPr>
            <w:r w:rsidRPr="0025657F">
              <w:rPr>
                <w:rFonts w:ascii="MS Gothic" w:hAnsi="MS Gothic"/>
              </w:rPr>
              <w:t>☒</w:t>
            </w:r>
            <w:r w:rsidR="00E34352">
              <w:rPr>
                <w:rFonts w:ascii="MS Gothic" w:hAnsi="MS Gothic"/>
                <w:spacing w:val="-55"/>
              </w:rPr>
              <w:tab/>
            </w:r>
            <w:r w:rsidR="00905B1F" w:rsidRPr="0025657F">
              <w:t>Осведомленность по вопросам кибербезопасности</w:t>
            </w:r>
          </w:p>
          <w:p w14:paraId="4B661488" w14:textId="30758436" w:rsidR="00FD2EF1" w:rsidRPr="0025657F" w:rsidRDefault="00C4057F" w:rsidP="00E34352">
            <w:pPr>
              <w:pStyle w:val="TableParagraph"/>
              <w:ind w:left="352" w:right="159" w:hanging="244"/>
            </w:pPr>
            <w:r w:rsidRPr="0025657F">
              <w:rPr>
                <w:rFonts w:ascii="MS Gothic" w:hAnsi="MS Gothic"/>
              </w:rPr>
              <w:t>☒</w:t>
            </w:r>
            <w:r w:rsidR="00E34352">
              <w:rPr>
                <w:rFonts w:ascii="MS Gothic" w:hAnsi="MS Gothic"/>
                <w:spacing w:val="-54"/>
              </w:rPr>
              <w:tab/>
            </w:r>
            <w:r w:rsidR="00905B1F" w:rsidRPr="0025657F">
              <w:t>Образование и обучение</w:t>
            </w:r>
          </w:p>
          <w:p w14:paraId="262E7043" w14:textId="03961D35" w:rsidR="00FD2EF1" w:rsidRPr="0025657F" w:rsidRDefault="00C4057F" w:rsidP="00E34352">
            <w:pPr>
              <w:pStyle w:val="TableParagraph"/>
              <w:ind w:left="352" w:right="159" w:hanging="244"/>
            </w:pPr>
            <w:r w:rsidRPr="0025657F">
              <w:rPr>
                <w:rFonts w:ascii="MS Gothic" w:hAnsi="MS Gothic"/>
              </w:rPr>
              <w:t>☒</w:t>
            </w:r>
            <w:r w:rsidR="00E34352">
              <w:rPr>
                <w:rFonts w:ascii="MS Gothic" w:hAnsi="MS Gothic"/>
                <w:spacing w:val="-57"/>
              </w:rPr>
              <w:tab/>
            </w:r>
            <w:r w:rsidR="00905B1F" w:rsidRPr="0025657F">
              <w:t>Развитие трудовых ресурсов</w:t>
            </w:r>
          </w:p>
          <w:p w14:paraId="28463E35" w14:textId="407CDA9E" w:rsidR="00FD2EF1" w:rsidRPr="0025657F" w:rsidRDefault="00905B1F" w:rsidP="008130C2">
            <w:pPr>
              <w:pStyle w:val="Heading4"/>
              <w:keepNext/>
              <w:spacing w:before="120"/>
              <w:ind w:left="108" w:right="159"/>
            </w:pPr>
            <w:r w:rsidRPr="0025657F">
              <w:t>Стандарты</w:t>
            </w:r>
          </w:p>
          <w:p w14:paraId="29CD4747" w14:textId="5DF1666D" w:rsidR="00FD2EF1" w:rsidRPr="0025657F" w:rsidRDefault="00C4057F" w:rsidP="00E34352">
            <w:pPr>
              <w:pStyle w:val="TableParagraph"/>
              <w:ind w:left="352" w:right="159" w:hanging="244"/>
            </w:pPr>
            <w:r w:rsidRPr="0025657F">
              <w:rPr>
                <w:rFonts w:ascii="MS Gothic" w:hAnsi="MS Gothic"/>
              </w:rPr>
              <w:t>☒</w:t>
            </w:r>
            <w:r w:rsidR="00E34352">
              <w:rPr>
                <w:rFonts w:ascii="MS Gothic" w:hAnsi="MS Gothic"/>
                <w:spacing w:val="-56"/>
              </w:rPr>
              <w:tab/>
            </w:r>
            <w:r w:rsidR="00905B1F" w:rsidRPr="0025657F">
              <w:t>Международные и/или национальные стандарты</w:t>
            </w:r>
          </w:p>
        </w:tc>
      </w:tr>
      <w:tr w:rsidR="00FD2EF1" w:rsidRPr="009237E1" w14:paraId="6745F5F3" w14:textId="77777777" w:rsidTr="006F1DCB">
        <w:tc>
          <w:tcPr>
            <w:tcW w:w="2268" w:type="dxa"/>
            <w:tcBorders>
              <w:top w:val="single" w:sz="6" w:space="0" w:color="000000"/>
              <w:bottom w:val="single" w:sz="6" w:space="0" w:color="000000"/>
            </w:tcBorders>
          </w:tcPr>
          <w:p w14:paraId="47C7C10A" w14:textId="44A3DD78" w:rsidR="00FD2EF1" w:rsidRPr="0025657F" w:rsidRDefault="00905B1F" w:rsidP="0099206A">
            <w:pPr>
              <w:pStyle w:val="TableParagraph"/>
              <w:ind w:left="108" w:right="159"/>
            </w:pPr>
            <w:r w:rsidRPr="0025657F">
              <w:t>Тип показателей</w:t>
            </w:r>
          </w:p>
        </w:tc>
        <w:tc>
          <w:tcPr>
            <w:tcW w:w="7327" w:type="dxa"/>
            <w:tcBorders>
              <w:top w:val="single" w:sz="6" w:space="0" w:color="000000"/>
              <w:bottom w:val="single" w:sz="6" w:space="0" w:color="000000"/>
            </w:tcBorders>
          </w:tcPr>
          <w:p w14:paraId="55458681" w14:textId="0DCA02DF" w:rsidR="00FD2EF1" w:rsidRPr="0025657F" w:rsidRDefault="00905B1F" w:rsidP="0099206A">
            <w:pPr>
              <w:pStyle w:val="TableParagraph"/>
            </w:pPr>
            <w:r w:rsidRPr="0025657F">
              <w:t xml:space="preserve">Данные, собираемые в рамках CRI 2.0, носят </w:t>
            </w:r>
            <w:r w:rsidRPr="00E34352">
              <w:rPr>
                <w:u w:val="single"/>
              </w:rPr>
              <w:t>качественный</w:t>
            </w:r>
            <w:r w:rsidRPr="0025657F">
              <w:t xml:space="preserve"> характер, и каждый показатель оценивается по четырем ключевым категориям:</w:t>
            </w:r>
            <w:r w:rsidR="00C4057F" w:rsidRPr="0025657F">
              <w:t xml:space="preserve"> </w:t>
            </w:r>
            <w:r w:rsidRPr="0025657F">
              <w:t>1)</w:t>
            </w:r>
            <w:r w:rsidR="00E34352">
              <w:t> </w:t>
            </w:r>
            <w:r w:rsidRPr="0025657F">
              <w:t>заявления/стратегии</w:t>
            </w:r>
            <w:r w:rsidR="00772AEC" w:rsidRPr="0025657F">
              <w:t>/</w:t>
            </w:r>
            <w:r w:rsidRPr="0025657F">
              <w:t>политика; 2)</w:t>
            </w:r>
            <w:r w:rsidR="00E34352">
              <w:t> </w:t>
            </w:r>
            <w:r w:rsidRPr="0025657F">
              <w:t>организация/компетентный орган; 3)</w:t>
            </w:r>
            <w:r w:rsidR="00E34352">
              <w:t> </w:t>
            </w:r>
            <w:r w:rsidRPr="0025657F">
              <w:t>ресурсы</w:t>
            </w:r>
            <w:r w:rsidR="00E34352">
              <w:t>;</w:t>
            </w:r>
            <w:r w:rsidRPr="0025657F">
              <w:t xml:space="preserve"> и 4)</w:t>
            </w:r>
            <w:r w:rsidR="00EA0C35">
              <w:t> </w:t>
            </w:r>
            <w:r w:rsidRPr="0025657F">
              <w:t>реализация</w:t>
            </w:r>
            <w:r w:rsidR="0099206A">
              <w:t>.</w:t>
            </w:r>
          </w:p>
        </w:tc>
      </w:tr>
      <w:tr w:rsidR="00FD2EF1" w:rsidRPr="009237E1" w14:paraId="4F86036A" w14:textId="77777777" w:rsidTr="006F1DCB">
        <w:tc>
          <w:tcPr>
            <w:tcW w:w="2268" w:type="dxa"/>
            <w:tcBorders>
              <w:top w:val="single" w:sz="6" w:space="0" w:color="000000"/>
              <w:bottom w:val="single" w:sz="6" w:space="0" w:color="000000"/>
            </w:tcBorders>
          </w:tcPr>
          <w:p w14:paraId="01F96B7C" w14:textId="0E12F2DC" w:rsidR="00FD2EF1" w:rsidRPr="0025657F" w:rsidRDefault="00905B1F" w:rsidP="00E34352">
            <w:pPr>
              <w:pStyle w:val="TableParagraph"/>
            </w:pPr>
            <w:r w:rsidRPr="0025657F">
              <w:t>Сколько показателей используется и как они применяются?</w:t>
            </w:r>
          </w:p>
        </w:tc>
        <w:tc>
          <w:tcPr>
            <w:tcW w:w="7327" w:type="dxa"/>
            <w:tcBorders>
              <w:top w:val="single" w:sz="6" w:space="0" w:color="000000"/>
              <w:bottom w:val="single" w:sz="6" w:space="0" w:color="000000"/>
            </w:tcBorders>
          </w:tcPr>
          <w:p w14:paraId="589D1F5B" w14:textId="64CD2B9D" w:rsidR="00FD2EF1" w:rsidRPr="0025657F" w:rsidRDefault="00772AEC" w:rsidP="00ED6B5D">
            <w:pPr>
              <w:pStyle w:val="TableParagraph"/>
            </w:pPr>
            <w:r w:rsidRPr="0025657F">
              <w:t>В</w:t>
            </w:r>
            <w:r w:rsidR="00905B1F" w:rsidRPr="0025657F">
              <w:t xml:space="preserve"> CRI 2.0 используются более 70</w:t>
            </w:r>
            <w:r w:rsidR="00E34352">
              <w:t> </w:t>
            </w:r>
            <w:r w:rsidR="00905B1F" w:rsidRPr="0025657F">
              <w:t xml:space="preserve">показателей </w:t>
            </w:r>
            <w:r w:rsidR="00E34352">
              <w:t>в рамках</w:t>
            </w:r>
            <w:r w:rsidR="00905B1F" w:rsidRPr="0025657F">
              <w:t xml:space="preserve"> семи основны</w:t>
            </w:r>
            <w:r w:rsidR="00E34352">
              <w:t>х</w:t>
            </w:r>
            <w:r w:rsidR="00905B1F" w:rsidRPr="0025657F">
              <w:t xml:space="preserve"> элемент</w:t>
            </w:r>
            <w:r w:rsidR="00E34352">
              <w:t>ов</w:t>
            </w:r>
            <w:r w:rsidR="00905B1F" w:rsidRPr="0025657F">
              <w:t xml:space="preserve">, </w:t>
            </w:r>
            <w:r w:rsidRPr="0025657F">
              <w:t>позволяющих</w:t>
            </w:r>
            <w:r w:rsidR="00905B1F" w:rsidRPr="0025657F">
              <w:t xml:space="preserve"> оценить зрелость страны в области кибербезопасности и выделить системы, </w:t>
            </w:r>
            <w:r w:rsidR="00E34352">
              <w:t>которые являются полностью действующими</w:t>
            </w:r>
            <w:r w:rsidR="00905B1F" w:rsidRPr="0025657F">
              <w:t xml:space="preserve">, частично </w:t>
            </w:r>
            <w:r w:rsidR="00E34352">
              <w:t xml:space="preserve">действующими </w:t>
            </w:r>
            <w:r w:rsidR="00905B1F" w:rsidRPr="0025657F">
              <w:t>или таки</w:t>
            </w:r>
            <w:r w:rsidR="00E34352">
              <w:t>ми</w:t>
            </w:r>
            <w:r w:rsidR="00905B1F" w:rsidRPr="0025657F">
              <w:t>, по которым недостаточно сведений.</w:t>
            </w:r>
          </w:p>
          <w:p w14:paraId="16658402" w14:textId="42978AD9" w:rsidR="00FD2EF1" w:rsidRPr="0025657F" w:rsidRDefault="00905B1F" w:rsidP="008130C2">
            <w:pPr>
              <w:pStyle w:val="TableParagraph"/>
              <w:spacing w:before="60"/>
              <w:ind w:left="108" w:right="159"/>
            </w:pPr>
            <w:r w:rsidRPr="0025657F">
              <w:t xml:space="preserve">Все показатели CRI 2.0 имеют общую структуру, и вопросы, которые ставятся </w:t>
            </w:r>
            <w:r w:rsidR="00E34352">
              <w:t>в </w:t>
            </w:r>
            <w:r w:rsidRPr="0025657F">
              <w:t>одной верси</w:t>
            </w:r>
            <w:r w:rsidR="00E34352">
              <w:t>и</w:t>
            </w:r>
            <w:r w:rsidRPr="0025657F">
              <w:t xml:space="preserve"> методики, сопоставимы с аналогичными вопросами предыдущих или будущих версий.</w:t>
            </w:r>
            <w:r w:rsidR="00C4057F" w:rsidRPr="0025657F">
              <w:t xml:space="preserve"> </w:t>
            </w:r>
            <w:r w:rsidRPr="0025657F">
              <w:t>Каждому показателю присваивается одинаковый вес, а</w:t>
            </w:r>
            <w:r w:rsidR="0099206A">
              <w:t> </w:t>
            </w:r>
            <w:r w:rsidRPr="0025657F">
              <w:t xml:space="preserve">затем </w:t>
            </w:r>
            <w:r w:rsidR="009C38E7">
              <w:t>этот показатель</w:t>
            </w:r>
            <w:r w:rsidRPr="0025657F">
              <w:t xml:space="preserve"> описывается в отчете по стране в рамках более широкого контекста, основанного на потребностях, возможностях, приоритетах и целях данной страны</w:t>
            </w:r>
            <w:r w:rsidR="0099206A">
              <w:t>.</w:t>
            </w:r>
          </w:p>
        </w:tc>
      </w:tr>
      <w:tr w:rsidR="00FD2EF1" w:rsidRPr="009237E1" w14:paraId="74244726" w14:textId="77777777" w:rsidTr="006F1DCB">
        <w:tc>
          <w:tcPr>
            <w:tcW w:w="2268" w:type="dxa"/>
            <w:tcBorders>
              <w:top w:val="single" w:sz="6" w:space="0" w:color="000000"/>
              <w:bottom w:val="single" w:sz="6" w:space="0" w:color="000000"/>
            </w:tcBorders>
          </w:tcPr>
          <w:p w14:paraId="633DC64F" w14:textId="657D3C1D" w:rsidR="00FD2EF1" w:rsidRPr="0025657F" w:rsidRDefault="00905B1F" w:rsidP="00E34352">
            <w:pPr>
              <w:pStyle w:val="TableParagraph"/>
            </w:pPr>
            <w:r w:rsidRPr="0025657F">
              <w:t xml:space="preserve">Методика – </w:t>
            </w:r>
            <w:r w:rsidR="00E34352">
              <w:t>тип используемой оценки</w:t>
            </w:r>
          </w:p>
        </w:tc>
        <w:tc>
          <w:tcPr>
            <w:tcW w:w="7327" w:type="dxa"/>
            <w:tcBorders>
              <w:top w:val="single" w:sz="6" w:space="0" w:color="000000"/>
              <w:bottom w:val="single" w:sz="6" w:space="0" w:color="000000"/>
            </w:tcBorders>
          </w:tcPr>
          <w:p w14:paraId="53EDA581" w14:textId="099140E9" w:rsidR="00FD2EF1" w:rsidRPr="0025657F" w:rsidRDefault="00772AEC" w:rsidP="00ED6B5D">
            <w:pPr>
              <w:pStyle w:val="TableParagraph"/>
            </w:pPr>
            <w:r w:rsidRPr="0025657F">
              <w:t>Для</w:t>
            </w:r>
            <w:r w:rsidR="00905B1F" w:rsidRPr="0025657F">
              <w:t xml:space="preserve"> </w:t>
            </w:r>
            <w:r w:rsidRPr="0025657F">
              <w:t xml:space="preserve">оценки киберзрелости и разработки подробных профилей стран в </w:t>
            </w:r>
            <w:r w:rsidR="00905B1F" w:rsidRPr="0025657F">
              <w:t>CRI 2.0 используются первичные источники, включая национальные стратегии, политику, законодательство, официальные заявления руководства, национальные оценки и отчеты и</w:t>
            </w:r>
            <w:r w:rsidR="00E34352">
              <w:t> </w:t>
            </w:r>
            <w:r w:rsidR="00905B1F" w:rsidRPr="0025657F">
              <w:t>т.</w:t>
            </w:r>
            <w:r w:rsidR="00E34352">
              <w:t> </w:t>
            </w:r>
            <w:r w:rsidR="00905B1F" w:rsidRPr="0025657F">
              <w:t>д.</w:t>
            </w:r>
          </w:p>
          <w:p w14:paraId="33FC610F" w14:textId="6667BB07" w:rsidR="00FD2EF1" w:rsidRPr="0025657F" w:rsidRDefault="00C4057F" w:rsidP="002018FC">
            <w:pPr>
              <w:pStyle w:val="TableParagraph"/>
              <w:spacing w:before="60"/>
              <w:ind w:left="108" w:right="159" w:firstLine="357"/>
            </w:pPr>
            <w:r w:rsidRPr="0025657F">
              <w:rPr>
                <w:rFonts w:ascii="Symbol" w:hAnsi="Symbol"/>
              </w:rPr>
              <w:t></w:t>
            </w:r>
            <w:r w:rsidR="0099206A">
              <w:rPr>
                <w:rFonts w:ascii="Times New Roman" w:hAnsi="Times New Roman"/>
              </w:rPr>
              <w:tab/>
            </w:r>
            <w:r w:rsidR="00905B1F" w:rsidRPr="0025657F">
              <w:t>Страны не сравниваются друг с другом</w:t>
            </w:r>
            <w:r w:rsidR="0099206A">
              <w:t>.</w:t>
            </w:r>
          </w:p>
        </w:tc>
      </w:tr>
      <w:tr w:rsidR="00FD2EF1" w:rsidRPr="0025657F" w14:paraId="4A740EE6" w14:textId="77777777" w:rsidTr="006F1DCB">
        <w:tc>
          <w:tcPr>
            <w:tcW w:w="2268" w:type="dxa"/>
            <w:tcBorders>
              <w:bottom w:val="single" w:sz="6" w:space="0" w:color="000000"/>
            </w:tcBorders>
          </w:tcPr>
          <w:p w14:paraId="7B137215" w14:textId="22CA82E8" w:rsidR="00FD2EF1" w:rsidRPr="0025657F" w:rsidRDefault="00C608FC" w:rsidP="00E34352">
            <w:pPr>
              <w:pStyle w:val="TableParagraph"/>
            </w:pPr>
            <w:r w:rsidRPr="0025657F">
              <w:t xml:space="preserve">Метод сбора </w:t>
            </w:r>
            <w:r w:rsidR="00E34352">
              <w:t xml:space="preserve">первичных </w:t>
            </w:r>
            <w:r w:rsidRPr="0025657F">
              <w:t>данных</w:t>
            </w:r>
          </w:p>
        </w:tc>
        <w:tc>
          <w:tcPr>
            <w:tcW w:w="7327" w:type="dxa"/>
            <w:tcBorders>
              <w:bottom w:val="single" w:sz="6" w:space="0" w:color="000000"/>
            </w:tcBorders>
          </w:tcPr>
          <w:p w14:paraId="2F7AC4A7" w14:textId="09CAB338" w:rsidR="00905B1F" w:rsidRPr="0025657F" w:rsidRDefault="00905B1F" w:rsidP="008F667B">
            <w:pPr>
              <w:pStyle w:val="TableParagraph"/>
              <w:numPr>
                <w:ilvl w:val="0"/>
                <w:numId w:val="44"/>
              </w:numPr>
            </w:pPr>
            <w:r w:rsidRPr="0025657F">
              <w:t>Информация из открытых источников</w:t>
            </w:r>
          </w:p>
          <w:p w14:paraId="5D8A22B3" w14:textId="1551C2BC" w:rsidR="00905B1F" w:rsidRPr="0025657F" w:rsidRDefault="00905B1F" w:rsidP="008130C2">
            <w:pPr>
              <w:pStyle w:val="TableParagraph"/>
              <w:numPr>
                <w:ilvl w:val="0"/>
                <w:numId w:val="44"/>
              </w:numPr>
              <w:spacing w:before="60"/>
              <w:ind w:left="436" w:right="159" w:hanging="357"/>
            </w:pPr>
            <w:r w:rsidRPr="0025657F">
              <w:t>Неопубликованные или официальные конфиденциальные документы</w:t>
            </w:r>
          </w:p>
          <w:p w14:paraId="0BA6D55C" w14:textId="39209908" w:rsidR="00905B1F" w:rsidRPr="0025657F" w:rsidRDefault="00905B1F" w:rsidP="008130C2">
            <w:pPr>
              <w:pStyle w:val="TableParagraph"/>
              <w:numPr>
                <w:ilvl w:val="0"/>
                <w:numId w:val="44"/>
              </w:numPr>
              <w:spacing w:before="60"/>
              <w:ind w:left="436" w:right="159" w:hanging="357"/>
            </w:pPr>
            <w:r w:rsidRPr="0025657F">
              <w:t>Собеседования/наблюдения</w:t>
            </w:r>
          </w:p>
          <w:p w14:paraId="3790D625" w14:textId="6335CA39" w:rsidR="00FD2EF1" w:rsidRPr="0025657F" w:rsidRDefault="00905B1F" w:rsidP="008130C2">
            <w:pPr>
              <w:pStyle w:val="TableParagraph"/>
              <w:numPr>
                <w:ilvl w:val="0"/>
                <w:numId w:val="44"/>
              </w:numPr>
              <w:spacing w:before="60"/>
              <w:ind w:left="436" w:right="159" w:hanging="357"/>
            </w:pPr>
            <w:r w:rsidRPr="0025657F">
              <w:t>Документы и записи</w:t>
            </w:r>
          </w:p>
        </w:tc>
      </w:tr>
      <w:tr w:rsidR="00FD2EF1" w:rsidRPr="009237E1" w14:paraId="7944F4DA" w14:textId="77777777" w:rsidTr="006F1DCB">
        <w:tc>
          <w:tcPr>
            <w:tcW w:w="2268" w:type="dxa"/>
            <w:tcBorders>
              <w:top w:val="single" w:sz="6" w:space="0" w:color="000000"/>
              <w:bottom w:val="single" w:sz="6" w:space="0" w:color="000000"/>
            </w:tcBorders>
          </w:tcPr>
          <w:p w14:paraId="616C7601" w14:textId="68A39141" w:rsidR="00FD2EF1" w:rsidRPr="0025657F" w:rsidRDefault="00905B1F" w:rsidP="00E34352">
            <w:pPr>
              <w:pStyle w:val="TableParagraph"/>
            </w:pPr>
            <w:r w:rsidRPr="0025657F">
              <w:t xml:space="preserve">Проводится ли сбор </w:t>
            </w:r>
            <w:r w:rsidR="009E70D2">
              <w:t xml:space="preserve">вторичных </w:t>
            </w:r>
            <w:r w:rsidRPr="0025657F">
              <w:t>данных?</w:t>
            </w:r>
          </w:p>
        </w:tc>
        <w:tc>
          <w:tcPr>
            <w:tcW w:w="7327" w:type="dxa"/>
            <w:tcBorders>
              <w:top w:val="single" w:sz="6" w:space="0" w:color="000000"/>
              <w:bottom w:val="single" w:sz="6" w:space="0" w:color="000000"/>
            </w:tcBorders>
          </w:tcPr>
          <w:p w14:paraId="18F7E626" w14:textId="5E4737EF" w:rsidR="00FD2EF1" w:rsidRPr="0025657F" w:rsidRDefault="00905B1F" w:rsidP="004C0CC1">
            <w:pPr>
              <w:pStyle w:val="TableParagraph"/>
            </w:pPr>
            <w:r w:rsidRPr="0025657F">
              <w:t>Да.</w:t>
            </w:r>
            <w:r w:rsidR="007B4407" w:rsidRPr="0025657F">
              <w:t xml:space="preserve"> </w:t>
            </w:r>
            <w:r w:rsidR="009E70D2">
              <w:t>Сбор вторичных данных проводится</w:t>
            </w:r>
            <w:r w:rsidRPr="0025657F">
              <w:t xml:space="preserve"> для подтверждения, исправления или</w:t>
            </w:r>
            <w:r w:rsidR="004C0CC1">
              <w:t> </w:t>
            </w:r>
            <w:r w:rsidRPr="0025657F">
              <w:t>расширения информации, собранной в ходе анализа первичных источников и</w:t>
            </w:r>
            <w:r w:rsidR="0099206A">
              <w:t> </w:t>
            </w:r>
            <w:r w:rsidRPr="0025657F">
              <w:t>собеседования с официальными лицами страны и специалистами</w:t>
            </w:r>
            <w:r w:rsidR="004C0CC1">
              <w:t>.</w:t>
            </w:r>
          </w:p>
        </w:tc>
      </w:tr>
      <w:tr w:rsidR="00FD2EF1" w:rsidRPr="009237E1" w14:paraId="3C33B023" w14:textId="77777777" w:rsidTr="006F1DCB">
        <w:tc>
          <w:tcPr>
            <w:tcW w:w="2268" w:type="dxa"/>
            <w:tcBorders>
              <w:top w:val="single" w:sz="6" w:space="0" w:color="000000"/>
              <w:bottom w:val="single" w:sz="6" w:space="0" w:color="000000"/>
            </w:tcBorders>
          </w:tcPr>
          <w:p w14:paraId="6572401C" w14:textId="7668F842" w:rsidR="00FD2EF1" w:rsidRPr="0025657F" w:rsidRDefault="00905B1F" w:rsidP="009E70D2">
            <w:pPr>
              <w:pStyle w:val="TableParagraph"/>
            </w:pPr>
            <w:r w:rsidRPr="0025657F">
              <w:t>Какие механизмы применяются для</w:t>
            </w:r>
            <w:r w:rsidR="009E70D2">
              <w:t> </w:t>
            </w:r>
            <w:r w:rsidRPr="0025657F">
              <w:t>обеспечения точности собранных данных?</w:t>
            </w:r>
          </w:p>
        </w:tc>
        <w:tc>
          <w:tcPr>
            <w:tcW w:w="7327" w:type="dxa"/>
            <w:tcBorders>
              <w:top w:val="single" w:sz="6" w:space="0" w:color="000000"/>
              <w:bottom w:val="single" w:sz="6" w:space="0" w:color="000000"/>
            </w:tcBorders>
          </w:tcPr>
          <w:p w14:paraId="6B12682E" w14:textId="6D39A9B5" w:rsidR="00FD2EF1" w:rsidRPr="0025657F" w:rsidRDefault="00905B1F" w:rsidP="009E70D2">
            <w:pPr>
              <w:pStyle w:val="TableParagraph"/>
            </w:pPr>
            <w:r w:rsidRPr="0025657F">
              <w:t xml:space="preserve">Все исследования </w:t>
            </w:r>
            <w:r w:rsidR="009E70D2">
              <w:t>основываются</w:t>
            </w:r>
            <w:r w:rsidRPr="0025657F">
              <w:t xml:space="preserve"> на первичных источниках и официальной документации, а затем подтверждаются официальными лицами и/или</w:t>
            </w:r>
            <w:r w:rsidR="009E70D2">
              <w:t> </w:t>
            </w:r>
            <w:r w:rsidRPr="0025657F">
              <w:t>специалистами</w:t>
            </w:r>
            <w:r w:rsidR="00772AEC" w:rsidRPr="0025657F">
              <w:t xml:space="preserve"> страны</w:t>
            </w:r>
            <w:r w:rsidR="004C0CC1">
              <w:t>.</w:t>
            </w:r>
          </w:p>
        </w:tc>
      </w:tr>
      <w:tr w:rsidR="00FD2EF1" w:rsidRPr="009237E1" w14:paraId="33A9CD5A" w14:textId="77777777" w:rsidTr="006F1DCB">
        <w:tc>
          <w:tcPr>
            <w:tcW w:w="2268" w:type="dxa"/>
            <w:tcBorders>
              <w:top w:val="single" w:sz="6" w:space="0" w:color="000000"/>
              <w:bottom w:val="single" w:sz="6" w:space="0" w:color="000000"/>
            </w:tcBorders>
          </w:tcPr>
          <w:p w14:paraId="25F8F945" w14:textId="3F22BDC9" w:rsidR="00FD2EF1" w:rsidRPr="0025657F" w:rsidRDefault="00905B1F" w:rsidP="00ED6B5D">
            <w:pPr>
              <w:pStyle w:val="TableParagraph"/>
            </w:pPr>
            <w:r w:rsidRPr="0025657F">
              <w:t>Каковы основные результаты оценки?</w:t>
            </w:r>
          </w:p>
        </w:tc>
        <w:tc>
          <w:tcPr>
            <w:tcW w:w="7327" w:type="dxa"/>
            <w:tcBorders>
              <w:top w:val="single" w:sz="6" w:space="0" w:color="000000"/>
              <w:bottom w:val="single" w:sz="6" w:space="0" w:color="000000"/>
            </w:tcBorders>
          </w:tcPr>
          <w:p w14:paraId="5B7F9BA4" w14:textId="137ADCD7" w:rsidR="00FD2EF1" w:rsidRDefault="00905B1F" w:rsidP="00ED6B5D">
            <w:pPr>
              <w:pStyle w:val="TableParagraph"/>
            </w:pPr>
            <w:r w:rsidRPr="0025657F">
              <w:t>Подробные отчеты по странам публикуются на веб-сайте PIPS на всех шести языках ООН</w:t>
            </w:r>
            <w:r w:rsidR="00772AEC" w:rsidRPr="0025657F">
              <w:t xml:space="preserve"> и общедоступны</w:t>
            </w:r>
            <w:r w:rsidRPr="0025657F">
              <w:t>.</w:t>
            </w:r>
          </w:p>
          <w:p w14:paraId="36F36D03" w14:textId="58307572" w:rsidR="00FD2EF1" w:rsidRPr="0025657F" w:rsidRDefault="00905B1F" w:rsidP="008130C2">
            <w:pPr>
              <w:pStyle w:val="TableParagraph"/>
              <w:spacing w:before="60"/>
              <w:ind w:left="108" w:right="159"/>
            </w:pPr>
            <w:r w:rsidRPr="0025657F">
              <w:t xml:space="preserve">Эти отчеты помогают </w:t>
            </w:r>
            <w:r w:rsidR="00DA3874">
              <w:t>правительствам</w:t>
            </w:r>
            <w:r w:rsidRPr="0025657F">
              <w:t xml:space="preserve"> разработать собственные подходы и политику в области кибербезопасности и составить действенный приоритетный план, необходимый для укрепления позиций страны в области кибербезопасности. Это позволяет им определить меры, которые необходимо принять для снижения рисков, независимо от имеющегося внутреннего опыта</w:t>
            </w:r>
            <w:r w:rsidR="004C0CC1">
              <w:t>.</w:t>
            </w:r>
          </w:p>
        </w:tc>
      </w:tr>
      <w:tr w:rsidR="00FD2EF1" w:rsidRPr="009237E1" w14:paraId="3037D6F9" w14:textId="77777777" w:rsidTr="006F1DCB">
        <w:tc>
          <w:tcPr>
            <w:tcW w:w="2268" w:type="dxa"/>
            <w:tcBorders>
              <w:top w:val="single" w:sz="6" w:space="0" w:color="000000"/>
              <w:bottom w:val="single" w:sz="6" w:space="0" w:color="000000"/>
            </w:tcBorders>
          </w:tcPr>
          <w:p w14:paraId="1437D78E" w14:textId="0BBF7C2B" w:rsidR="00FD2EF1" w:rsidRPr="0025657F" w:rsidRDefault="00905B1F" w:rsidP="00ED6B5D">
            <w:pPr>
              <w:pStyle w:val="TableParagraph"/>
            </w:pPr>
            <w:r w:rsidRPr="0025657F">
              <w:t>Формат представления результатов оценки</w:t>
            </w:r>
          </w:p>
        </w:tc>
        <w:tc>
          <w:tcPr>
            <w:tcW w:w="7327" w:type="dxa"/>
            <w:tcBorders>
              <w:top w:val="single" w:sz="6" w:space="0" w:color="000000"/>
              <w:bottom w:val="single" w:sz="6" w:space="0" w:color="000000"/>
            </w:tcBorders>
          </w:tcPr>
          <w:p w14:paraId="20CCFE25" w14:textId="634ACA8E" w:rsidR="00905B1F" w:rsidRPr="0025657F" w:rsidRDefault="00905B1F" w:rsidP="008F667B">
            <w:pPr>
              <w:pStyle w:val="TableParagraph"/>
              <w:numPr>
                <w:ilvl w:val="0"/>
                <w:numId w:val="44"/>
              </w:numPr>
            </w:pPr>
            <w:r w:rsidRPr="0025657F">
              <w:t>Подробные отчеты по странам</w:t>
            </w:r>
          </w:p>
          <w:p w14:paraId="30A96401" w14:textId="79C35399" w:rsidR="00905B1F" w:rsidRPr="0025657F" w:rsidRDefault="00905B1F" w:rsidP="008130C2">
            <w:pPr>
              <w:pStyle w:val="TableParagraph"/>
              <w:numPr>
                <w:ilvl w:val="0"/>
                <w:numId w:val="44"/>
              </w:numPr>
              <w:spacing w:before="60"/>
              <w:ind w:left="436" w:right="159" w:hanging="357"/>
            </w:pPr>
            <w:r w:rsidRPr="0025657F">
              <w:t xml:space="preserve">Инструмент визуализации (лепестковая диаграмма и диаграмма </w:t>
            </w:r>
            <w:r w:rsidR="004B077A">
              <w:t>"</w:t>
            </w:r>
            <w:r w:rsidRPr="0025657F">
              <w:t>кружки</w:t>
            </w:r>
            <w:r w:rsidR="009C38E7">
              <w:t>́</w:t>
            </w:r>
            <w:r w:rsidRPr="0025657F">
              <w:t xml:space="preserve"> Харви</w:t>
            </w:r>
            <w:r w:rsidR="004B077A">
              <w:t>"</w:t>
            </w:r>
            <w:r w:rsidRPr="0025657F">
              <w:t>)</w:t>
            </w:r>
          </w:p>
          <w:p w14:paraId="0583E6BF" w14:textId="778EE7C0" w:rsidR="00FD2EF1" w:rsidRPr="0025657F" w:rsidRDefault="00905B1F" w:rsidP="008130C2">
            <w:pPr>
              <w:pStyle w:val="TableParagraph"/>
              <w:numPr>
                <w:ilvl w:val="0"/>
                <w:numId w:val="44"/>
              </w:numPr>
              <w:spacing w:before="60"/>
              <w:ind w:left="436" w:right="159" w:hanging="357"/>
            </w:pPr>
            <w:r w:rsidRPr="0025657F">
              <w:t xml:space="preserve">Презентация PowerPoint, </w:t>
            </w:r>
            <w:r w:rsidR="00DA3874">
              <w:t>по просьбе страны</w:t>
            </w:r>
          </w:p>
        </w:tc>
      </w:tr>
      <w:tr w:rsidR="00FD2EF1" w:rsidRPr="009237E1" w14:paraId="6DBEED26" w14:textId="77777777" w:rsidTr="006F1DCB">
        <w:tc>
          <w:tcPr>
            <w:tcW w:w="2268" w:type="dxa"/>
            <w:tcBorders>
              <w:top w:val="single" w:sz="6" w:space="0" w:color="000000"/>
              <w:bottom w:val="single" w:sz="6" w:space="0" w:color="000000"/>
            </w:tcBorders>
          </w:tcPr>
          <w:p w14:paraId="693EE107" w14:textId="168F12D2" w:rsidR="00FD2EF1" w:rsidRPr="0025657F" w:rsidRDefault="00905B1F" w:rsidP="00ED6B5D">
            <w:pPr>
              <w:pStyle w:val="TableParagraph"/>
            </w:pPr>
            <w:r w:rsidRPr="0025657F">
              <w:t>Можно ли публиковать результаты оценки?</w:t>
            </w:r>
          </w:p>
        </w:tc>
        <w:tc>
          <w:tcPr>
            <w:tcW w:w="7327" w:type="dxa"/>
            <w:tcBorders>
              <w:top w:val="single" w:sz="6" w:space="0" w:color="000000"/>
              <w:bottom w:val="single" w:sz="6" w:space="0" w:color="000000"/>
            </w:tcBorders>
          </w:tcPr>
          <w:p w14:paraId="2C4BA9D4" w14:textId="6C615D0B" w:rsidR="00FD2EF1" w:rsidRPr="0025657F" w:rsidRDefault="00905B1F" w:rsidP="00ED6B5D">
            <w:pPr>
              <w:pStyle w:val="TableParagraph"/>
            </w:pPr>
            <w:r w:rsidRPr="0025657F">
              <w:t>Да.</w:t>
            </w:r>
            <w:r w:rsidR="007B4407" w:rsidRPr="0025657F">
              <w:t xml:space="preserve"> </w:t>
            </w:r>
            <w:r w:rsidRPr="0025657F">
              <w:t>Все отчеты CRI по странам общедо</w:t>
            </w:r>
            <w:r w:rsidR="009C38E7">
              <w:t>ступны на веб-странице CRI PIPS</w:t>
            </w:r>
            <w:r w:rsidR="00C4057F" w:rsidRPr="0025657F">
              <w:t xml:space="preserve">: </w:t>
            </w:r>
            <w:hyperlink r:id="rId33" w:history="1">
              <w:r w:rsidR="00C4057F" w:rsidRPr="00DA3874">
                <w:rPr>
                  <w:rStyle w:val="Hyperlink"/>
                  <w:w w:val="95"/>
                  <w:u w:color="F17320"/>
                </w:rPr>
                <w:t>https://www.potomacinstitute.org/academic-centers/cyber-readiness-index</w:t>
              </w:r>
            </w:hyperlink>
          </w:p>
        </w:tc>
      </w:tr>
      <w:tr w:rsidR="00FD2EF1" w:rsidRPr="0025657F" w14:paraId="401C594F" w14:textId="77777777" w:rsidTr="006F1DCB">
        <w:tc>
          <w:tcPr>
            <w:tcW w:w="2268" w:type="dxa"/>
            <w:tcBorders>
              <w:top w:val="single" w:sz="6" w:space="0" w:color="000000"/>
              <w:bottom w:val="single" w:sz="6" w:space="0" w:color="000000"/>
            </w:tcBorders>
          </w:tcPr>
          <w:p w14:paraId="509CC16A" w14:textId="759A6B2E" w:rsidR="00FD2EF1" w:rsidRPr="0025657F" w:rsidRDefault="00905B1F" w:rsidP="004D14B5">
            <w:pPr>
              <w:pStyle w:val="TableParagraph"/>
            </w:pPr>
            <w:r w:rsidRPr="0025657F">
              <w:t>Как получить доступ к</w:t>
            </w:r>
            <w:r w:rsidR="004D14B5">
              <w:t> </w:t>
            </w:r>
            <w:r w:rsidRPr="0025657F">
              <w:t>предыдущим отчетам?</w:t>
            </w:r>
          </w:p>
        </w:tc>
        <w:tc>
          <w:tcPr>
            <w:tcW w:w="7327" w:type="dxa"/>
            <w:tcBorders>
              <w:top w:val="single" w:sz="6" w:space="0" w:color="000000"/>
              <w:bottom w:val="single" w:sz="6" w:space="0" w:color="000000"/>
            </w:tcBorders>
          </w:tcPr>
          <w:p w14:paraId="28B4EE07" w14:textId="0F2034F9" w:rsidR="00FD2EF1" w:rsidRPr="0025657F" w:rsidRDefault="00905B1F" w:rsidP="004D14B5">
            <w:pPr>
              <w:pStyle w:val="TableParagraph"/>
            </w:pPr>
            <w:r w:rsidRPr="0025657F">
              <w:t>См.</w:t>
            </w:r>
            <w:r w:rsidR="004D14B5">
              <w:t> </w:t>
            </w:r>
            <w:r w:rsidRPr="0025657F">
              <w:t>выше.</w:t>
            </w:r>
          </w:p>
        </w:tc>
      </w:tr>
      <w:tr w:rsidR="00FD2EF1" w:rsidRPr="009237E1" w14:paraId="1FB0BCB8" w14:textId="77777777" w:rsidTr="006F1DCB">
        <w:tc>
          <w:tcPr>
            <w:tcW w:w="2268" w:type="dxa"/>
            <w:tcBorders>
              <w:top w:val="single" w:sz="6" w:space="0" w:color="000000"/>
              <w:bottom w:val="single" w:sz="6" w:space="0" w:color="000000"/>
            </w:tcBorders>
          </w:tcPr>
          <w:p w14:paraId="1A9B1294" w14:textId="61FED5A3" w:rsidR="00FD2EF1" w:rsidRPr="0025657F" w:rsidRDefault="00905B1F" w:rsidP="002018FC">
            <w:pPr>
              <w:pStyle w:val="TableParagraph"/>
            </w:pPr>
            <w:r w:rsidRPr="0025657F">
              <w:t xml:space="preserve">Каковы имеющиеся доказательства </w:t>
            </w:r>
            <w:r w:rsidR="002018FC">
              <w:t>оказанного</w:t>
            </w:r>
            <w:r w:rsidR="004D14B5">
              <w:t xml:space="preserve"> влияния</w:t>
            </w:r>
            <w:r w:rsidRPr="0025657F">
              <w:t>?</w:t>
            </w:r>
          </w:p>
        </w:tc>
        <w:tc>
          <w:tcPr>
            <w:tcW w:w="7327" w:type="dxa"/>
            <w:tcBorders>
              <w:top w:val="single" w:sz="6" w:space="0" w:color="000000"/>
              <w:bottom w:val="single" w:sz="6" w:space="0" w:color="000000"/>
            </w:tcBorders>
          </w:tcPr>
          <w:p w14:paraId="4A247A4D" w14:textId="0D47EB50" w:rsidR="00FD2EF1" w:rsidRPr="0025657F" w:rsidRDefault="00905B1F" w:rsidP="00ED6B5D">
            <w:pPr>
              <w:pStyle w:val="TableParagraph"/>
            </w:pPr>
            <w:r w:rsidRPr="0025657F">
              <w:t xml:space="preserve">CRI оказал непосредственное влияние на политику в области киберготовности и на </w:t>
            </w:r>
            <w:r w:rsidR="00FF47F6">
              <w:t>мышление</w:t>
            </w:r>
            <w:r w:rsidRPr="0025657F">
              <w:t xml:space="preserve"> руководства следующих стран и организаций:</w:t>
            </w:r>
            <w:r w:rsidR="00C4057F" w:rsidRPr="0025657F">
              <w:t xml:space="preserve"> </w:t>
            </w:r>
            <w:r w:rsidRPr="0025657F">
              <w:t xml:space="preserve">Австралия, Азербайджан, Бангладеш, Босния и Герцеговина, Болгария, Канада, Китай, </w:t>
            </w:r>
            <w:r w:rsidR="00FF47F6">
              <w:t>Чешская Республика</w:t>
            </w:r>
            <w:r w:rsidRPr="0025657F">
              <w:t xml:space="preserve">, Египет, Эстония, Франция, Грузия, Германия, Исландия, Индия, Индонезия, Израиль, Италия, Япония, Иордания, Кыргызстан, Литва, Мексика, Нидерланды, Новая Зеландия, Оман, Филиппины, Польша, Румыния, Саудовская Аравия, Сербия, Словакия, </w:t>
            </w:r>
            <w:r w:rsidR="0027468B">
              <w:t>Южно-Африканская Республика</w:t>
            </w:r>
            <w:r w:rsidRPr="0025657F">
              <w:t xml:space="preserve">, Швеция, Швейцария, Украина, </w:t>
            </w:r>
            <w:r w:rsidR="0027468B">
              <w:t>Соединенное Королевство</w:t>
            </w:r>
            <w:r w:rsidRPr="0025657F">
              <w:t xml:space="preserve">; Африканский форум групп реагирования на компьютерные инциденты (Africa CERT), </w:t>
            </w:r>
            <w:r w:rsidR="0027468B">
              <w:t>Группа реагирования на</w:t>
            </w:r>
            <w:r w:rsidR="004C0CC1">
              <w:t> </w:t>
            </w:r>
            <w:r w:rsidR="0027468B">
              <w:t>нарушения компьютерной защиты Азиатско-Тихоокеанского региона</w:t>
            </w:r>
            <w:r w:rsidRPr="0025657F">
              <w:t xml:space="preserve"> (APCERT), МСЭ, Межамериканский банк развития (</w:t>
            </w:r>
            <w:r w:rsidR="00DC1AA2" w:rsidRPr="0025657F">
              <w:t>МАБР</w:t>
            </w:r>
            <w:r w:rsidRPr="0025657F">
              <w:t>), Организация Североатлантического договора (НАТО), Совет Северных стран, Организация американских государств ( ОАГ) и Всемирный банк.</w:t>
            </w:r>
          </w:p>
          <w:p w14:paraId="3E24AA94" w14:textId="307A0E13" w:rsidR="00FD2EF1" w:rsidRPr="0025657F" w:rsidRDefault="00905B1F" w:rsidP="008130C2">
            <w:pPr>
              <w:pStyle w:val="TableParagraph"/>
              <w:spacing w:before="60"/>
              <w:ind w:left="108" w:right="159"/>
            </w:pPr>
            <w:r w:rsidRPr="0025657F">
              <w:t xml:space="preserve">CRI продолжает оказывать </w:t>
            </w:r>
            <w:r w:rsidR="00B54B31">
              <w:t xml:space="preserve">глобальное </w:t>
            </w:r>
            <w:r w:rsidRPr="0025657F">
              <w:t>влияние, и Мелисса Хэтэуэй</w:t>
            </w:r>
            <w:r w:rsidR="00B54B31">
              <w:t xml:space="preserve">, </w:t>
            </w:r>
            <w:r w:rsidRPr="0025657F">
              <w:t>главный специалист по CRI</w:t>
            </w:r>
            <w:r w:rsidR="00B54B31">
              <w:t>,</w:t>
            </w:r>
            <w:r w:rsidRPr="0025657F">
              <w:t xml:space="preserve"> способствует просвещению по этим вопросам руководителей </w:t>
            </w:r>
            <w:r w:rsidR="009C38E7">
              <w:t>государств</w:t>
            </w:r>
            <w:r w:rsidRPr="0025657F">
              <w:t>.</w:t>
            </w:r>
            <w:r w:rsidR="00C4057F" w:rsidRPr="0025657F">
              <w:t xml:space="preserve"> </w:t>
            </w:r>
            <w:r w:rsidRPr="0025657F">
              <w:t xml:space="preserve">Ее регулярно приглашают на международные встречи и </w:t>
            </w:r>
            <w:r w:rsidR="00C82CAD">
              <w:t>дискуссии</w:t>
            </w:r>
            <w:r w:rsidRPr="0025657F">
              <w:t xml:space="preserve"> на</w:t>
            </w:r>
            <w:r w:rsidR="004C0CC1">
              <w:t> </w:t>
            </w:r>
            <w:r w:rsidRPr="0025657F">
              <w:t xml:space="preserve">высшем уровне, она представлена в многочисленных международных публикациях и продолжает информировать </w:t>
            </w:r>
            <w:r w:rsidR="009C38E7" w:rsidRPr="0025657F">
              <w:t xml:space="preserve">руководителей </w:t>
            </w:r>
            <w:r w:rsidR="009C38E7">
              <w:t>государств</w:t>
            </w:r>
            <w:r w:rsidRPr="0025657F">
              <w:t xml:space="preserve"> о</w:t>
            </w:r>
            <w:r w:rsidR="00F5795A">
              <w:t> </w:t>
            </w:r>
            <w:r w:rsidRPr="0025657F">
              <w:t xml:space="preserve">практичности использования CRI 2.0 в качестве инструмента планирования/сравнительного анализа и обеспечения участия различных заинтересованных сторон в усилиях </w:t>
            </w:r>
            <w:r w:rsidR="009C38E7" w:rsidRPr="0025657F">
              <w:t xml:space="preserve">стран </w:t>
            </w:r>
            <w:r w:rsidRPr="0025657F">
              <w:t>и процессах в области кибербезопасности, а также увеличения финансирования для наращивания их потенциала в этой области</w:t>
            </w:r>
            <w:r w:rsidR="004C0CC1">
              <w:t>.</w:t>
            </w:r>
          </w:p>
        </w:tc>
      </w:tr>
      <w:tr w:rsidR="00FD2EF1" w:rsidRPr="009237E1" w14:paraId="03CCF1AF" w14:textId="77777777" w:rsidTr="006F1DCB">
        <w:tc>
          <w:tcPr>
            <w:tcW w:w="2268" w:type="dxa"/>
            <w:tcBorders>
              <w:bottom w:val="single" w:sz="6" w:space="0" w:color="000000"/>
            </w:tcBorders>
          </w:tcPr>
          <w:p w14:paraId="35958FC6" w14:textId="3CE1BC9D" w:rsidR="00FD2EF1" w:rsidRPr="0025657F" w:rsidRDefault="00ED6B5D" w:rsidP="00ED6B5D">
            <w:pPr>
              <w:pStyle w:val="TableParagraph"/>
            </w:pPr>
            <w:r>
              <w:t>Какие преимущества дает проведение оценки</w:t>
            </w:r>
            <w:r w:rsidR="00905B1F" w:rsidRPr="0025657F">
              <w:t>?</w:t>
            </w:r>
          </w:p>
        </w:tc>
        <w:tc>
          <w:tcPr>
            <w:tcW w:w="7327" w:type="dxa"/>
            <w:tcBorders>
              <w:bottom w:val="single" w:sz="6" w:space="0" w:color="000000"/>
            </w:tcBorders>
          </w:tcPr>
          <w:p w14:paraId="45B97998" w14:textId="4058F596" w:rsidR="00FD2EF1" w:rsidRPr="0025657F" w:rsidRDefault="00905B1F" w:rsidP="00ED6B5D">
            <w:pPr>
              <w:pStyle w:val="TableParagraph"/>
            </w:pPr>
            <w:r w:rsidRPr="0025657F">
              <w:t xml:space="preserve">Оценка CRI 2.0 помогает странам выявить </w:t>
            </w:r>
            <w:r w:rsidR="002F0AB6">
              <w:t>разрыв между</w:t>
            </w:r>
            <w:r w:rsidRPr="0025657F">
              <w:t xml:space="preserve"> нынешн</w:t>
            </w:r>
            <w:r w:rsidR="002F0AB6">
              <w:t>им</w:t>
            </w:r>
            <w:r w:rsidRPr="0025657F">
              <w:t xml:space="preserve"> </w:t>
            </w:r>
            <w:r w:rsidR="002F0AB6">
              <w:t xml:space="preserve">положением </w:t>
            </w:r>
            <w:r w:rsidR="00F5795A">
              <w:t xml:space="preserve">их </w:t>
            </w:r>
            <w:r w:rsidR="002F0AB6">
              <w:t>дел в области</w:t>
            </w:r>
            <w:r w:rsidRPr="0025657F">
              <w:t xml:space="preserve"> кибербезопасно</w:t>
            </w:r>
            <w:r w:rsidR="009C38E7">
              <w:t xml:space="preserve">сти </w:t>
            </w:r>
            <w:r w:rsidR="002F0AB6">
              <w:t>и</w:t>
            </w:r>
            <w:r w:rsidR="009C38E7">
              <w:t xml:space="preserve"> национальным</w:t>
            </w:r>
            <w:r w:rsidR="002F0AB6">
              <w:t>и</w:t>
            </w:r>
            <w:r w:rsidRPr="0025657F">
              <w:t xml:space="preserve"> </w:t>
            </w:r>
            <w:r w:rsidR="00E66F19">
              <w:t>кибервозможностями</w:t>
            </w:r>
            <w:r w:rsidRPr="0025657F">
              <w:t xml:space="preserve">, </w:t>
            </w:r>
            <w:r w:rsidR="00E66F19">
              <w:t>требуемыми</w:t>
            </w:r>
            <w:r w:rsidRPr="0025657F">
              <w:t xml:space="preserve"> для поддержки цифрового будущего этих стран.</w:t>
            </w:r>
            <w:r w:rsidR="00C4057F" w:rsidRPr="0025657F">
              <w:t xml:space="preserve"> </w:t>
            </w:r>
            <w:r w:rsidRPr="0025657F">
              <w:t>Инструмент также можно использовать для оценки положения страны на кривой зрелости с</w:t>
            </w:r>
            <w:r w:rsidR="00F5795A">
              <w:t> </w:t>
            </w:r>
            <w:r w:rsidRPr="0025657F">
              <w:t>общегосударственной и общенациональной точ</w:t>
            </w:r>
            <w:r w:rsidR="00772AEC" w:rsidRPr="0025657F">
              <w:t>е</w:t>
            </w:r>
            <w:r w:rsidRPr="0025657F">
              <w:t>к зрения.</w:t>
            </w:r>
            <w:r w:rsidR="00C4057F" w:rsidRPr="0025657F">
              <w:t xml:space="preserve"> </w:t>
            </w:r>
            <w:r w:rsidRPr="0025657F">
              <w:t>Взятые вместе, эти показатели помогают правительствам оценить и согласовать свои инициативы в</w:t>
            </w:r>
            <w:r w:rsidR="00F5795A">
              <w:t> </w:t>
            </w:r>
            <w:r w:rsidRPr="0025657F">
              <w:t>области цифровой и национальной безопасности.</w:t>
            </w:r>
            <w:r w:rsidR="00C4057F" w:rsidRPr="0025657F">
              <w:t xml:space="preserve"> </w:t>
            </w:r>
            <w:r w:rsidRPr="0025657F">
              <w:t xml:space="preserve">С помощью собранных данных CRI также позволяет выявить </w:t>
            </w:r>
            <w:r w:rsidR="0033141C">
              <w:t>передовой опыт</w:t>
            </w:r>
            <w:r w:rsidRPr="0025657F">
              <w:t>, которы</w:t>
            </w:r>
            <w:r w:rsidR="0033141C">
              <w:t>й</w:t>
            </w:r>
            <w:r w:rsidRPr="0025657F">
              <w:t xml:space="preserve"> страны могут </w:t>
            </w:r>
            <w:r w:rsidR="0033141C">
              <w:t>внедрить</w:t>
            </w:r>
            <w:r w:rsidRPr="0025657F">
              <w:t xml:space="preserve"> для облегчения усилий по обеспечению киберготовности в различных отраслях и секторах и содействия этим усилиям.</w:t>
            </w:r>
            <w:r w:rsidR="00C4057F" w:rsidRPr="0025657F">
              <w:t xml:space="preserve"> </w:t>
            </w:r>
            <w:r w:rsidRPr="0025657F">
              <w:t xml:space="preserve">CRI 2.0 указывает средства, </w:t>
            </w:r>
            <w:r w:rsidR="0033141C" w:rsidRPr="0025657F">
              <w:t>включая политику, законодательство, нормативные акты, стандарты, рыночные стимулы и другие инициативы</w:t>
            </w:r>
            <w:r w:rsidR="0033141C">
              <w:t>,</w:t>
            </w:r>
            <w:r w:rsidR="0033141C" w:rsidRPr="0025657F">
              <w:t xml:space="preserve"> </w:t>
            </w:r>
            <w:r w:rsidRPr="0025657F">
              <w:t xml:space="preserve">которые могут использовать </w:t>
            </w:r>
            <w:r w:rsidR="0033141C">
              <w:t>руководители</w:t>
            </w:r>
            <w:r w:rsidRPr="0025657F">
              <w:t xml:space="preserve"> государств для защиты своих инвестиций в цифровые технологии и решения проблемы экономических потерь, связанных с кибербезопасностью.</w:t>
            </w:r>
          </w:p>
          <w:p w14:paraId="339F5D59" w14:textId="7B97EB30" w:rsidR="00FD2EF1" w:rsidRPr="0025657F" w:rsidRDefault="00905B1F" w:rsidP="008130C2">
            <w:pPr>
              <w:pStyle w:val="TableParagraph"/>
              <w:spacing w:before="60"/>
              <w:ind w:left="108" w:right="159"/>
            </w:pPr>
            <w:r w:rsidRPr="0025657F">
              <w:t>Такая оценка помогает руководителям государств осознать, что для полной реализации потенциала цифровой экономики в отношении экономического роста, повышения производительности и эффективности труда, повышения квалификации кадров и улучшения доступа к бизнесу и информации необходимо согласовать стратегии экономического развития с приоритетами национальной безопасности.</w:t>
            </w:r>
            <w:r w:rsidR="00C4057F" w:rsidRPr="0025657F">
              <w:t xml:space="preserve"> </w:t>
            </w:r>
            <w:r w:rsidRPr="0025657F">
              <w:t xml:space="preserve">Она </w:t>
            </w:r>
            <w:r w:rsidR="00E572C9">
              <w:t>показывает</w:t>
            </w:r>
            <w:r w:rsidRPr="0025657F">
              <w:t>, как ИКТ могут обеспечить экономический рост, но</w:t>
            </w:r>
            <w:r w:rsidR="00F5795A">
              <w:t> </w:t>
            </w:r>
            <w:r w:rsidRPr="0025657F">
              <w:t xml:space="preserve">лишь при условии </w:t>
            </w:r>
            <w:r w:rsidR="00E572C9">
              <w:t>проведения правильной политики, внедрения</w:t>
            </w:r>
            <w:r w:rsidRPr="0025657F">
              <w:t xml:space="preserve"> надлежащих процессов и технологий для </w:t>
            </w:r>
            <w:r w:rsidR="00E572C9">
              <w:t xml:space="preserve">обеспечения защиты и безопасности киберинфраструктуры и </w:t>
            </w:r>
            <w:r w:rsidR="00F06AD9">
              <w:t>киберуслуг</w:t>
            </w:r>
            <w:r w:rsidR="00E572C9">
              <w:t>, от которых зависит цифровое будущее и</w:t>
            </w:r>
            <w:r w:rsidR="00F5795A">
              <w:t> </w:t>
            </w:r>
            <w:r w:rsidR="00E572C9">
              <w:t>экономический рост страны</w:t>
            </w:r>
            <w:r w:rsidR="00F5795A">
              <w:t>.</w:t>
            </w:r>
          </w:p>
        </w:tc>
      </w:tr>
      <w:tr w:rsidR="00FD2EF1" w:rsidRPr="009237E1" w14:paraId="314D252F" w14:textId="77777777" w:rsidTr="006F1DCB">
        <w:tc>
          <w:tcPr>
            <w:tcW w:w="2268" w:type="dxa"/>
            <w:tcBorders>
              <w:top w:val="single" w:sz="6" w:space="0" w:color="000000"/>
              <w:bottom w:val="single" w:sz="6" w:space="0" w:color="000000"/>
            </w:tcBorders>
          </w:tcPr>
          <w:p w14:paraId="68606B96" w14:textId="006CB642" w:rsidR="00FD2EF1" w:rsidRPr="0025657F" w:rsidRDefault="00905B1F" w:rsidP="00ED6B5D">
            <w:pPr>
              <w:pStyle w:val="TableParagraph"/>
            </w:pPr>
            <w:r w:rsidRPr="0025657F">
              <w:t>Имеется ли процесс расчета весовых коэффициентов?</w:t>
            </w:r>
          </w:p>
        </w:tc>
        <w:tc>
          <w:tcPr>
            <w:tcW w:w="7327" w:type="dxa"/>
            <w:tcBorders>
              <w:top w:val="single" w:sz="6" w:space="0" w:color="000000"/>
              <w:bottom w:val="single" w:sz="6" w:space="0" w:color="000000"/>
            </w:tcBorders>
          </w:tcPr>
          <w:p w14:paraId="560C4F5A" w14:textId="0E1C0FE4" w:rsidR="00FD2EF1" w:rsidRPr="0025657F" w:rsidRDefault="00905B1F" w:rsidP="00F5795A">
            <w:pPr>
              <w:pStyle w:val="TableParagraph"/>
            </w:pPr>
            <w:r w:rsidRPr="0025657F">
              <w:t>Да.</w:t>
            </w:r>
            <w:r w:rsidR="00C4057F" w:rsidRPr="0025657F">
              <w:t xml:space="preserve"> </w:t>
            </w:r>
            <w:r w:rsidRPr="0025657F">
              <w:t xml:space="preserve">В своей внутренней базе данных мы присваиваем </w:t>
            </w:r>
            <w:r w:rsidR="009C38E7">
              <w:t xml:space="preserve">весовой коэффициент </w:t>
            </w:r>
            <w:r w:rsidRPr="0025657F">
              <w:t xml:space="preserve">5,0 показателям полностью действующих систем, 3,0 </w:t>
            </w:r>
            <w:r w:rsidR="00F5795A">
              <w:t xml:space="preserve">– </w:t>
            </w:r>
            <w:r w:rsidRPr="0025657F">
              <w:t>показателям систем, действующих частично, и 1,0</w:t>
            </w:r>
            <w:r w:rsidR="00F5795A">
              <w:t xml:space="preserve"> –</w:t>
            </w:r>
            <w:r w:rsidRPr="0025657F">
              <w:t xml:space="preserve"> если определенные элементы систем</w:t>
            </w:r>
            <w:r w:rsidR="009C38E7">
              <w:t>ы</w:t>
            </w:r>
            <w:r w:rsidRPr="0025657F">
              <w:t xml:space="preserve"> засекречены или отсутствуют достаточные свидетельства их существования или</w:t>
            </w:r>
            <w:r w:rsidR="00F5795A">
              <w:t> </w:t>
            </w:r>
            <w:r w:rsidRPr="0025657F">
              <w:t>реализации.</w:t>
            </w:r>
            <w:r w:rsidR="00C4057F" w:rsidRPr="0025657F">
              <w:t xml:space="preserve"> </w:t>
            </w:r>
            <w:r w:rsidRPr="0025657F">
              <w:t>Расчет весовых коэффициентов используется не</w:t>
            </w:r>
            <w:r w:rsidR="00F5795A">
              <w:t> </w:t>
            </w:r>
            <w:r w:rsidRPr="0025657F">
              <w:t>для</w:t>
            </w:r>
            <w:r w:rsidR="00F5795A">
              <w:t> </w:t>
            </w:r>
            <w:r w:rsidRPr="0025657F">
              <w:t xml:space="preserve">ранжирования стран, а </w:t>
            </w:r>
            <w:r w:rsidR="00772AEC" w:rsidRPr="0025657F">
              <w:t xml:space="preserve">лишь </w:t>
            </w:r>
            <w:r w:rsidRPr="0025657F">
              <w:t>для построения лепестковых диаграмм и других способов визуализации</w:t>
            </w:r>
            <w:r w:rsidR="00F5795A">
              <w:t>.</w:t>
            </w:r>
          </w:p>
        </w:tc>
      </w:tr>
      <w:tr w:rsidR="00FD2EF1" w:rsidRPr="009237E1" w14:paraId="050C0E40" w14:textId="77777777" w:rsidTr="006F1DCB">
        <w:tc>
          <w:tcPr>
            <w:tcW w:w="2268" w:type="dxa"/>
            <w:tcBorders>
              <w:top w:val="single" w:sz="6" w:space="0" w:color="000000"/>
              <w:bottom w:val="single" w:sz="6" w:space="0" w:color="000000"/>
            </w:tcBorders>
          </w:tcPr>
          <w:p w14:paraId="77984EB8" w14:textId="4A448F37" w:rsidR="00FD2EF1" w:rsidRPr="0025657F" w:rsidRDefault="00905B1F" w:rsidP="00E572C9">
            <w:pPr>
              <w:pStyle w:val="TableParagraph"/>
            </w:pPr>
            <w:r w:rsidRPr="0025657F">
              <w:t>Применяется ли для</w:t>
            </w:r>
            <w:r w:rsidR="00E572C9">
              <w:t> </w:t>
            </w:r>
            <w:r w:rsidRPr="0025657F">
              <w:t>оценки механизм выставления баллов и/или ранжирования?</w:t>
            </w:r>
          </w:p>
        </w:tc>
        <w:tc>
          <w:tcPr>
            <w:tcW w:w="7327" w:type="dxa"/>
            <w:tcBorders>
              <w:top w:val="single" w:sz="6" w:space="0" w:color="000000"/>
              <w:bottom w:val="single" w:sz="6" w:space="0" w:color="000000"/>
            </w:tcBorders>
          </w:tcPr>
          <w:p w14:paraId="2910D019" w14:textId="659A49A9" w:rsidR="004215BD" w:rsidRPr="0025657F" w:rsidRDefault="00905B1F" w:rsidP="004740B6">
            <w:pPr>
              <w:pStyle w:val="TableParagraph"/>
            </w:pPr>
            <w:r w:rsidRPr="0025657F">
              <w:t xml:space="preserve">CRI 2.0 дает оценку зрелости по каждому из </w:t>
            </w:r>
            <w:r w:rsidR="00E572C9">
              <w:t>основных</w:t>
            </w:r>
            <w:r w:rsidRPr="0025657F">
              <w:t xml:space="preserve"> элементов, но</w:t>
            </w:r>
            <w:r w:rsidR="00E572C9">
              <w:t> </w:t>
            </w:r>
            <w:r w:rsidRPr="0025657F">
              <w:t>не</w:t>
            </w:r>
            <w:r w:rsidR="00E572C9">
              <w:t> </w:t>
            </w:r>
            <w:r w:rsidRPr="0025657F">
              <w:t>ранжирует страны</w:t>
            </w:r>
            <w:r w:rsidR="00F5795A">
              <w:t>.</w:t>
            </w:r>
          </w:p>
        </w:tc>
      </w:tr>
    </w:tbl>
    <w:p w14:paraId="556EDDE0" w14:textId="77777777" w:rsidR="0036620E" w:rsidRPr="0025657F" w:rsidRDefault="0036620E" w:rsidP="00E71419">
      <w:pPr>
        <w:rPr>
          <w:lang w:val="ru-RU"/>
        </w:rPr>
      </w:pPr>
    </w:p>
    <w:p w14:paraId="10BFA919" w14:textId="2A48265F" w:rsidR="00FD2EF1" w:rsidRPr="0025657F" w:rsidRDefault="00905B1F" w:rsidP="006F1DCB">
      <w:pPr>
        <w:pStyle w:val="Heading3"/>
        <w:ind w:left="284"/>
      </w:pPr>
      <w:r w:rsidRPr="0025657F">
        <w:t>Подробное описание</w:t>
      </w: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6"/>
        <w:gridCol w:w="7153"/>
      </w:tblGrid>
      <w:tr w:rsidR="00FD2EF1" w:rsidRPr="009237E1" w14:paraId="4F9F9F2B" w14:textId="77777777" w:rsidTr="006F1DCB">
        <w:tc>
          <w:tcPr>
            <w:tcW w:w="2316" w:type="dxa"/>
            <w:tcBorders>
              <w:bottom w:val="single" w:sz="6" w:space="0" w:color="000000"/>
            </w:tcBorders>
          </w:tcPr>
          <w:p w14:paraId="23C6E007" w14:textId="2DFBD478" w:rsidR="00FD2EF1" w:rsidRPr="0025657F" w:rsidRDefault="00905B1F" w:rsidP="00ED6B5D">
            <w:pPr>
              <w:pStyle w:val="TableParagraph"/>
            </w:pPr>
            <w:r w:rsidRPr="0025657F">
              <w:t>На какие основные вопросы помогает ответить инструмент?</w:t>
            </w:r>
          </w:p>
        </w:tc>
        <w:tc>
          <w:tcPr>
            <w:tcW w:w="7153" w:type="dxa"/>
            <w:tcBorders>
              <w:bottom w:val="single" w:sz="6" w:space="0" w:color="000000"/>
            </w:tcBorders>
          </w:tcPr>
          <w:p w14:paraId="521A5386" w14:textId="39439EFB" w:rsidR="00855389" w:rsidRPr="0025657F" w:rsidRDefault="00855389" w:rsidP="008F667B">
            <w:pPr>
              <w:pStyle w:val="TableParagraph"/>
              <w:numPr>
                <w:ilvl w:val="0"/>
                <w:numId w:val="43"/>
              </w:numPr>
            </w:pPr>
            <w:r w:rsidRPr="0025657F">
              <w:t>Согласованы ли краткосрочные и долгосрочные цели страны, включая цифровую повестку дня, промышленную политику, экономические цели и приоритеты национальной безопасности, с ее национальной стратегией кибербезопасности?</w:t>
            </w:r>
          </w:p>
          <w:p w14:paraId="2B9D09B0" w14:textId="65A5123E" w:rsidR="00855389" w:rsidRDefault="00855389" w:rsidP="008130C2">
            <w:pPr>
              <w:pStyle w:val="TableParagraph"/>
              <w:numPr>
                <w:ilvl w:val="0"/>
                <w:numId w:val="43"/>
              </w:numPr>
              <w:spacing w:before="60"/>
              <w:ind w:left="436" w:right="159" w:hanging="357"/>
            </w:pPr>
            <w:r w:rsidRPr="0025657F">
              <w:t xml:space="preserve">Какие </w:t>
            </w:r>
            <w:r w:rsidR="00E572C9">
              <w:t>виды киберугроз</w:t>
            </w:r>
            <w:r w:rsidRPr="0025657F">
              <w:t xml:space="preserve"> могут помешать достижению этих целей?</w:t>
            </w:r>
          </w:p>
          <w:p w14:paraId="6B49ACFA" w14:textId="6993BF7F" w:rsidR="00855389" w:rsidRDefault="00855389" w:rsidP="008130C2">
            <w:pPr>
              <w:pStyle w:val="TableParagraph"/>
              <w:numPr>
                <w:ilvl w:val="0"/>
                <w:numId w:val="43"/>
              </w:numPr>
              <w:spacing w:before="60"/>
              <w:ind w:left="436" w:right="159" w:hanging="357"/>
            </w:pPr>
            <w:r w:rsidRPr="0025657F">
              <w:t>Каковы наиболее важные цифровые ресурсы страны (</w:t>
            </w:r>
            <w:r w:rsidR="00E572C9">
              <w:t>наприме</w:t>
            </w:r>
            <w:r w:rsidR="0003391E">
              <w:t>р</w:t>
            </w:r>
            <w:r w:rsidR="00E572C9">
              <w:t xml:space="preserve">, </w:t>
            </w:r>
            <w:r w:rsidRPr="0025657F">
              <w:t>компании, услуги, инфраструктура и активы), нарушение работы которых может иметь серьезные последствия для экономики и национальной безопасности?</w:t>
            </w:r>
          </w:p>
          <w:p w14:paraId="69FC16D6" w14:textId="77777777" w:rsidR="003508AF" w:rsidRPr="0025657F" w:rsidRDefault="003508AF" w:rsidP="003508AF">
            <w:pPr>
              <w:pStyle w:val="TableParagraph"/>
              <w:spacing w:before="60"/>
              <w:ind w:left="79" w:right="159"/>
            </w:pPr>
          </w:p>
          <w:p w14:paraId="76C0897C" w14:textId="0A9F5082" w:rsidR="00855389" w:rsidRPr="0025657F" w:rsidRDefault="00855389" w:rsidP="008130C2">
            <w:pPr>
              <w:pStyle w:val="TableParagraph"/>
              <w:numPr>
                <w:ilvl w:val="0"/>
                <w:numId w:val="43"/>
              </w:numPr>
              <w:spacing w:before="60"/>
              <w:ind w:left="436" w:right="159" w:hanging="357"/>
            </w:pPr>
            <w:r w:rsidRPr="0025657F">
              <w:t xml:space="preserve">Существуют ли четкие рамки подотчетности и ответственности </w:t>
            </w:r>
            <w:r w:rsidR="00E572C9">
              <w:t>для</w:t>
            </w:r>
            <w:r w:rsidRPr="0025657F">
              <w:t xml:space="preserve"> обеспечения достижения целей страны и реализации мер по снижению рисков?</w:t>
            </w:r>
          </w:p>
          <w:p w14:paraId="14EFA5DD" w14:textId="13AF6FB4" w:rsidR="00855389" w:rsidRPr="0025657F" w:rsidRDefault="00855389" w:rsidP="008130C2">
            <w:pPr>
              <w:pStyle w:val="TableParagraph"/>
              <w:numPr>
                <w:ilvl w:val="0"/>
                <w:numId w:val="43"/>
              </w:numPr>
              <w:spacing w:before="60"/>
              <w:ind w:left="436" w:right="159" w:hanging="357"/>
            </w:pPr>
            <w:r w:rsidRPr="0025657F">
              <w:t xml:space="preserve">Являются ли </w:t>
            </w:r>
            <w:r w:rsidR="00E572C9">
              <w:t>вопросы</w:t>
            </w:r>
            <w:r w:rsidRPr="0025657F">
              <w:t xml:space="preserve"> кибербезопасности и устойчивости ключевой частью процесса планирования?</w:t>
            </w:r>
          </w:p>
          <w:p w14:paraId="3E436111" w14:textId="69A989F5" w:rsidR="00855389" w:rsidRPr="0025657F" w:rsidRDefault="00855389" w:rsidP="008130C2">
            <w:pPr>
              <w:pStyle w:val="TableParagraph"/>
              <w:numPr>
                <w:ilvl w:val="0"/>
                <w:numId w:val="43"/>
              </w:numPr>
              <w:spacing w:before="60"/>
              <w:ind w:left="436" w:right="159" w:hanging="357"/>
            </w:pPr>
            <w:r w:rsidRPr="0025657F">
              <w:t>Какие шаги может предпринять страна, чтобы стать более устойчивой в</w:t>
            </w:r>
            <w:r w:rsidR="00935699">
              <w:t> </w:t>
            </w:r>
            <w:r w:rsidRPr="0025657F">
              <w:t>отношении цифровых технологий?</w:t>
            </w:r>
          </w:p>
          <w:p w14:paraId="36B16C97" w14:textId="7539EDD2" w:rsidR="00FD2EF1" w:rsidRPr="0025657F" w:rsidRDefault="00905B1F" w:rsidP="008130C2">
            <w:pPr>
              <w:pStyle w:val="TableParagraph"/>
              <w:spacing w:before="60"/>
              <w:ind w:left="108" w:right="159"/>
            </w:pPr>
            <w:r w:rsidRPr="0025657F">
              <w:t xml:space="preserve">CRI 2.0 также может использоваться в качестве эталона для определения странами разрыва между текущим </w:t>
            </w:r>
            <w:r w:rsidR="00E572C9">
              <w:t>положением дел</w:t>
            </w:r>
            <w:r w:rsidRPr="0025657F">
              <w:t xml:space="preserve"> </w:t>
            </w:r>
            <w:r w:rsidR="009C38E7">
              <w:t xml:space="preserve">в </w:t>
            </w:r>
            <w:r w:rsidR="00E572C9">
              <w:t>области</w:t>
            </w:r>
            <w:r w:rsidR="009C38E7">
              <w:t xml:space="preserve"> </w:t>
            </w:r>
            <w:r w:rsidRPr="0025657F">
              <w:t xml:space="preserve">кибербезопасности </w:t>
            </w:r>
            <w:r w:rsidR="00960CE0">
              <w:t xml:space="preserve">в стране </w:t>
            </w:r>
            <w:r w:rsidRPr="0025657F">
              <w:t>и национальным</w:t>
            </w:r>
            <w:r w:rsidR="00960CE0">
              <w:t>и</w:t>
            </w:r>
            <w:r w:rsidRPr="0025657F">
              <w:t xml:space="preserve"> </w:t>
            </w:r>
            <w:r w:rsidR="00960CE0">
              <w:t>кибервозможностями</w:t>
            </w:r>
            <w:r w:rsidRPr="0025657F">
              <w:t>, необходимым</w:t>
            </w:r>
            <w:r w:rsidR="00960CE0">
              <w:t>и</w:t>
            </w:r>
            <w:r w:rsidRPr="0025657F">
              <w:t xml:space="preserve"> для устранения недостатков и поддержки их будущих приоритетов в сфере экономики и безопасности.</w:t>
            </w:r>
            <w:r w:rsidR="00C4057F" w:rsidRPr="0025657F">
              <w:t xml:space="preserve"> </w:t>
            </w:r>
            <w:r w:rsidRPr="0025657F">
              <w:t xml:space="preserve">Руководство стран может использовать CRI 2.0 для облегчения усилий по обеспечению киберготовности в различных отраслях и секторах </w:t>
            </w:r>
            <w:r w:rsidR="00855389" w:rsidRPr="0025657F">
              <w:t xml:space="preserve">экономики </w:t>
            </w:r>
            <w:r w:rsidRPr="0025657F">
              <w:t>и содействия этим усилиям, тем</w:t>
            </w:r>
            <w:r w:rsidR="00BB7216">
              <w:t> </w:t>
            </w:r>
            <w:r w:rsidRPr="0025657F">
              <w:t xml:space="preserve">самым уделяя </w:t>
            </w:r>
            <w:r w:rsidR="00960CE0">
              <w:t xml:space="preserve">постоянное </w:t>
            </w:r>
            <w:r w:rsidRPr="0025657F">
              <w:t>внимание взаимосвязи между цифровой и промышленной стратегиями и своими приоритетами в области национальной безопасности</w:t>
            </w:r>
            <w:r w:rsidR="00BB7216">
              <w:t>.</w:t>
            </w:r>
          </w:p>
        </w:tc>
      </w:tr>
      <w:tr w:rsidR="00FD2EF1" w:rsidRPr="009237E1" w14:paraId="2231EA28" w14:textId="77777777" w:rsidTr="006F1DCB">
        <w:tc>
          <w:tcPr>
            <w:tcW w:w="2316" w:type="dxa"/>
            <w:tcBorders>
              <w:top w:val="single" w:sz="6" w:space="0" w:color="000000"/>
              <w:bottom w:val="single" w:sz="6" w:space="0" w:color="000000"/>
            </w:tcBorders>
          </w:tcPr>
          <w:p w14:paraId="39AA04F2" w14:textId="4C1A5A78" w:rsidR="00FD2EF1" w:rsidRPr="0025657F" w:rsidRDefault="00905B1F" w:rsidP="00ED6B5D">
            <w:pPr>
              <w:pStyle w:val="TableParagraph"/>
            </w:pPr>
            <w:r w:rsidRPr="0025657F">
              <w:t xml:space="preserve">На </w:t>
            </w:r>
            <w:r w:rsidR="006E5230" w:rsidRPr="0025657F">
              <w:t>каких этапах</w:t>
            </w:r>
            <w:r w:rsidRPr="0025657F">
              <w:t xml:space="preserve"> жизненного цикла стратегии проводится оценка?</w:t>
            </w:r>
          </w:p>
        </w:tc>
        <w:tc>
          <w:tcPr>
            <w:tcW w:w="7153" w:type="dxa"/>
            <w:tcBorders>
              <w:top w:val="single" w:sz="6" w:space="0" w:color="000000"/>
              <w:bottom w:val="single" w:sz="6" w:space="0" w:color="000000"/>
            </w:tcBorders>
          </w:tcPr>
          <w:p w14:paraId="0C227D69" w14:textId="3AEDF8A6" w:rsidR="00FD2EF1" w:rsidRPr="0025657F" w:rsidRDefault="00905B1F" w:rsidP="0093608B">
            <w:pPr>
              <w:pStyle w:val="TableParagraph"/>
            </w:pPr>
            <w:r w:rsidRPr="0025657F">
              <w:t>Методика CRI должна быть частью жизненного цикла всей стратегии, и этот инструмент оценки может использоваться до и</w:t>
            </w:r>
            <w:r w:rsidR="009A1794">
              <w:t>/или</w:t>
            </w:r>
            <w:r w:rsidRPr="0025657F">
              <w:t xml:space="preserve"> после разработки национальной стратегии кибербезопасности, в том числе на </w:t>
            </w:r>
            <w:r w:rsidR="0037160F" w:rsidRPr="0025657F">
              <w:t xml:space="preserve">следующих </w:t>
            </w:r>
            <w:r w:rsidRPr="0025657F">
              <w:t>этапах:</w:t>
            </w:r>
            <w:r w:rsidR="00B242CF" w:rsidRPr="0025657F" w:rsidDel="00B242CF">
              <w:t xml:space="preserve"> </w:t>
            </w:r>
            <w:r w:rsidR="0037160F" w:rsidRPr="0025657F">
              <w:t>начальном</w:t>
            </w:r>
            <w:r w:rsidR="0093608B">
              <w:t>,</w:t>
            </w:r>
            <w:r w:rsidR="00855389" w:rsidRPr="0025657F">
              <w:t xml:space="preserve"> </w:t>
            </w:r>
            <w:r w:rsidR="009A1794">
              <w:t>отбора</w:t>
            </w:r>
            <w:r w:rsidR="00855389" w:rsidRPr="0025657F">
              <w:t xml:space="preserve"> и </w:t>
            </w:r>
            <w:r w:rsidRPr="0025657F">
              <w:t>анализа</w:t>
            </w:r>
            <w:r w:rsidR="002018FC">
              <w:t>,</w:t>
            </w:r>
            <w:r w:rsidR="00855389" w:rsidRPr="0025657F">
              <w:t xml:space="preserve"> </w:t>
            </w:r>
            <w:r w:rsidRPr="0025657F">
              <w:t>разработки стратегии</w:t>
            </w:r>
            <w:r w:rsidR="002018FC">
              <w:t>,</w:t>
            </w:r>
            <w:r w:rsidR="00855389" w:rsidRPr="0025657F">
              <w:t xml:space="preserve"> </w:t>
            </w:r>
            <w:r w:rsidRPr="0025657F">
              <w:t>реализации</w:t>
            </w:r>
            <w:r w:rsidR="002018FC">
              <w:t>,</w:t>
            </w:r>
            <w:r w:rsidRPr="0025657F">
              <w:t xml:space="preserve"> </w:t>
            </w:r>
            <w:r w:rsidR="009A1794">
              <w:t>мониторинга</w:t>
            </w:r>
            <w:r w:rsidRPr="0025657F">
              <w:t xml:space="preserve"> и оценки</w:t>
            </w:r>
            <w:r w:rsidR="002018FC">
              <w:t>,</w:t>
            </w:r>
            <w:r w:rsidR="00855389" w:rsidRPr="0025657F">
              <w:t xml:space="preserve"> </w:t>
            </w:r>
            <w:r w:rsidR="009A1794">
              <w:t>обновления</w:t>
            </w:r>
            <w:r w:rsidRPr="0025657F">
              <w:t xml:space="preserve"> стратегии</w:t>
            </w:r>
            <w:r w:rsidR="00BB7216">
              <w:t>.</w:t>
            </w:r>
          </w:p>
        </w:tc>
      </w:tr>
      <w:tr w:rsidR="00FD2EF1" w:rsidRPr="009237E1" w14:paraId="7530FE3A" w14:textId="77777777" w:rsidTr="006F1DCB">
        <w:tc>
          <w:tcPr>
            <w:tcW w:w="2316" w:type="dxa"/>
            <w:tcBorders>
              <w:top w:val="single" w:sz="6" w:space="0" w:color="000000"/>
              <w:bottom w:val="single" w:sz="6" w:space="0" w:color="000000"/>
            </w:tcBorders>
          </w:tcPr>
          <w:p w14:paraId="6FF0BF2B" w14:textId="50FCA37C" w:rsidR="00FD2EF1" w:rsidRPr="0025657F" w:rsidRDefault="00905B1F" w:rsidP="00ED6B5D">
            <w:pPr>
              <w:pStyle w:val="TableParagraph"/>
            </w:pPr>
            <w:r w:rsidRPr="0025657F">
              <w:t>Как оценка помогает согласовать другие виды деятельности?</w:t>
            </w:r>
          </w:p>
        </w:tc>
        <w:tc>
          <w:tcPr>
            <w:tcW w:w="7153" w:type="dxa"/>
            <w:tcBorders>
              <w:top w:val="single" w:sz="6" w:space="0" w:color="000000"/>
              <w:bottom w:val="single" w:sz="6" w:space="0" w:color="000000"/>
            </w:tcBorders>
          </w:tcPr>
          <w:p w14:paraId="01E2CF22" w14:textId="3C4ED02D" w:rsidR="00FD2EF1" w:rsidRPr="0025657F" w:rsidRDefault="00905B1F" w:rsidP="00BB7216">
            <w:pPr>
              <w:pStyle w:val="TableParagraph"/>
            </w:pPr>
            <w:r w:rsidRPr="0025657F">
              <w:t xml:space="preserve">CRI 2.0 связывает экономический рост и развитие с национальной политикой </w:t>
            </w:r>
            <w:r w:rsidR="009A1794">
              <w:t xml:space="preserve">в области </w:t>
            </w:r>
            <w:r w:rsidRPr="0025657F">
              <w:t>безопасности и таким образом помогает странам лучше согласовать национальную стратегию кибербезопасности со стратегиями цифрового развития и экономического роста</w:t>
            </w:r>
            <w:r w:rsidR="009A1794">
              <w:t xml:space="preserve"> страны</w:t>
            </w:r>
            <w:r w:rsidR="002018FC">
              <w:t>.</w:t>
            </w:r>
          </w:p>
        </w:tc>
      </w:tr>
      <w:tr w:rsidR="00FD2EF1" w:rsidRPr="009237E1" w14:paraId="4906AC5C" w14:textId="77777777" w:rsidTr="006F1DCB">
        <w:tc>
          <w:tcPr>
            <w:tcW w:w="2316" w:type="dxa"/>
            <w:tcBorders>
              <w:top w:val="single" w:sz="6" w:space="0" w:color="000000"/>
              <w:bottom w:val="single" w:sz="6" w:space="0" w:color="000000"/>
            </w:tcBorders>
          </w:tcPr>
          <w:p w14:paraId="7395DDB9" w14:textId="0B930B14" w:rsidR="00FD2EF1" w:rsidRPr="0025657F" w:rsidRDefault="00905B1F" w:rsidP="00BB7216">
            <w:pPr>
              <w:pStyle w:val="TableParagraph"/>
            </w:pPr>
            <w:r w:rsidRPr="0025657F">
              <w:t>Какую роль играет оценка в процессе поиска партнеров для</w:t>
            </w:r>
            <w:r w:rsidR="00BB7216">
              <w:t> </w:t>
            </w:r>
            <w:r w:rsidRPr="0025657F">
              <w:t>GFCE?</w:t>
            </w:r>
          </w:p>
        </w:tc>
        <w:tc>
          <w:tcPr>
            <w:tcW w:w="7153" w:type="dxa"/>
            <w:tcBorders>
              <w:top w:val="single" w:sz="6" w:space="0" w:color="000000"/>
              <w:bottom w:val="single" w:sz="6" w:space="0" w:color="000000"/>
            </w:tcBorders>
          </w:tcPr>
          <w:p w14:paraId="5767ED47" w14:textId="231CA9F3" w:rsidR="00FD2EF1" w:rsidRPr="0025657F" w:rsidRDefault="00905B1F" w:rsidP="00306D38">
            <w:pPr>
              <w:pStyle w:val="TableParagraph"/>
            </w:pPr>
            <w:r w:rsidRPr="0025657F">
              <w:t>CRI 2.0 может подтверждать или дополнять другие инструменты оценки, предлагаемые сообществом GFCE, включая CMM Оксфордского университета и</w:t>
            </w:r>
            <w:r w:rsidR="00306D38">
              <w:t> </w:t>
            </w:r>
            <w:r w:rsidRPr="0025657F">
              <w:t>GCI МСЭ</w:t>
            </w:r>
            <w:r w:rsidR="00BB7216">
              <w:t>.</w:t>
            </w:r>
          </w:p>
        </w:tc>
      </w:tr>
      <w:tr w:rsidR="00FD2EF1" w:rsidRPr="009237E1" w14:paraId="692966D4" w14:textId="77777777" w:rsidTr="006F1DCB">
        <w:tc>
          <w:tcPr>
            <w:tcW w:w="2316" w:type="dxa"/>
            <w:tcBorders>
              <w:bottom w:val="single" w:sz="6" w:space="0" w:color="000000"/>
            </w:tcBorders>
          </w:tcPr>
          <w:p w14:paraId="64F59791" w14:textId="7FC833BF" w:rsidR="00FD2EF1" w:rsidRPr="0025657F" w:rsidRDefault="00905B1F" w:rsidP="00306D38">
            <w:pPr>
              <w:pStyle w:val="TableParagraph"/>
            </w:pPr>
            <w:r w:rsidRPr="0025657F">
              <w:t xml:space="preserve">Какие имеются </w:t>
            </w:r>
            <w:r w:rsidR="00306D38">
              <w:t>тематические</w:t>
            </w:r>
            <w:r w:rsidRPr="0025657F">
              <w:t xml:space="preserve"> </w:t>
            </w:r>
            <w:r w:rsidR="00306D38">
              <w:t>исследования</w:t>
            </w:r>
            <w:r w:rsidRPr="0025657F">
              <w:t xml:space="preserve"> или</w:t>
            </w:r>
            <w:r w:rsidR="00306D38">
              <w:t> </w:t>
            </w:r>
            <w:r w:rsidRPr="0025657F">
              <w:t>свидетельства преимуществ инструмента?</w:t>
            </w:r>
          </w:p>
        </w:tc>
        <w:tc>
          <w:tcPr>
            <w:tcW w:w="7153" w:type="dxa"/>
            <w:tcBorders>
              <w:bottom w:val="single" w:sz="6" w:space="0" w:color="000000"/>
            </w:tcBorders>
          </w:tcPr>
          <w:p w14:paraId="3CC46FF8" w14:textId="14002F4B" w:rsidR="00FD2EF1" w:rsidRPr="0025657F" w:rsidRDefault="006D574A" w:rsidP="00ED6B5D">
            <w:pPr>
              <w:pStyle w:val="TableParagraph"/>
            </w:pPr>
            <w:r>
              <w:t>Помимо</w:t>
            </w:r>
            <w:r w:rsidR="00905B1F" w:rsidRPr="0025657F">
              <w:t xml:space="preserve"> использования всеми вышеперечисленными странами и международными организациями для определения их политики и стратегий, методика CRI цитировалась или использовалась в многочисленных статьях, докладах, брифингах, отчетах и производных публикациях.</w:t>
            </w:r>
            <w:r w:rsidR="00C4057F" w:rsidRPr="0025657F">
              <w:t xml:space="preserve"> </w:t>
            </w:r>
            <w:r w:rsidR="00905B1F" w:rsidRPr="0025657F">
              <w:t xml:space="preserve">Например, </w:t>
            </w:r>
            <w:r w:rsidR="00C608FC" w:rsidRPr="0025657F">
              <w:t>ОАГ</w:t>
            </w:r>
            <w:r w:rsidR="00905B1F" w:rsidRPr="0025657F">
              <w:t xml:space="preserve"> и</w:t>
            </w:r>
            <w:r w:rsidR="00935699">
              <w:t> </w:t>
            </w:r>
            <w:r w:rsidR="00DC1AA2" w:rsidRPr="0025657F">
              <w:t>МАБР</w:t>
            </w:r>
            <w:r w:rsidR="00905B1F" w:rsidRPr="0025657F">
              <w:t xml:space="preserve"> использовали методику и базу данных CRI 2.0 для подтверждения и проверки своего международного отчета об уровне киберпотенциал</w:t>
            </w:r>
            <w:r>
              <w:t>а</w:t>
            </w:r>
            <w:r w:rsidR="00905B1F" w:rsidRPr="0025657F">
              <w:t xml:space="preserve"> и киберготовности </w:t>
            </w:r>
            <w:r w:rsidR="00442229" w:rsidRPr="0025657F">
              <w:t>государств</w:t>
            </w:r>
            <w:r w:rsidR="00905B1F" w:rsidRPr="0025657F">
              <w:t>-членов</w:t>
            </w:r>
            <w:r w:rsidR="00C4057F" w:rsidRPr="0025657F">
              <w:t xml:space="preserve"> (</w:t>
            </w:r>
            <w:hyperlink r:id="rId34" w:history="1">
              <w:r w:rsidR="00C4057F" w:rsidRPr="009C38E7">
                <w:rPr>
                  <w:rStyle w:val="Hyperlink"/>
                  <w:w w:val="95"/>
                  <w:u w:color="F17320"/>
                </w:rPr>
                <w:t>Cybersecurity: Are We Ready in Latin America and the Caribbean?</w:t>
              </w:r>
            </w:hyperlink>
            <w:r w:rsidR="00C4057F" w:rsidRPr="0025657F">
              <w:t xml:space="preserve">). </w:t>
            </w:r>
            <w:r w:rsidR="00905B1F" w:rsidRPr="0025657F">
              <w:t xml:space="preserve">Команда CRI активно сотрудничала с МСЭ в </w:t>
            </w:r>
            <w:r>
              <w:t>вопросах</w:t>
            </w:r>
            <w:r w:rsidR="00905B1F" w:rsidRPr="0025657F">
              <w:t xml:space="preserve"> обмена данными, согласования усилий</w:t>
            </w:r>
            <w:r>
              <w:t xml:space="preserve"> и</w:t>
            </w:r>
            <w:r w:rsidR="00905B1F" w:rsidRPr="0025657F">
              <w:t xml:space="preserve"> усиления воздействия</w:t>
            </w:r>
            <w:r>
              <w:t>,</w:t>
            </w:r>
            <w:r w:rsidR="00905B1F" w:rsidRPr="0025657F">
              <w:t xml:space="preserve"> </w:t>
            </w:r>
            <w:r>
              <w:t>а</w:t>
            </w:r>
            <w:r w:rsidR="00BB7216">
              <w:t> </w:t>
            </w:r>
            <w:r>
              <w:t>также</w:t>
            </w:r>
            <w:r w:rsidR="00BB7216">
              <w:t> </w:t>
            </w:r>
            <w:r>
              <w:t xml:space="preserve">участвовала </w:t>
            </w:r>
            <w:r w:rsidR="00905B1F" w:rsidRPr="0025657F">
              <w:t>в</w:t>
            </w:r>
            <w:r>
              <w:t xml:space="preserve"> </w:t>
            </w:r>
            <w:r w:rsidR="00905B1F" w:rsidRPr="0025657F">
              <w:t>работе над двумя основополагающи</w:t>
            </w:r>
            <w:r w:rsidR="00BB7216">
              <w:t>ми</w:t>
            </w:r>
            <w:r w:rsidR="00905B1F" w:rsidRPr="0025657F">
              <w:t xml:space="preserve"> проектами МСЭ по кибербезопасности – разработк</w:t>
            </w:r>
            <w:r>
              <w:t>е</w:t>
            </w:r>
            <w:r w:rsidR="00905B1F" w:rsidRPr="0025657F">
              <w:t xml:space="preserve"> </w:t>
            </w:r>
            <w:r w:rsidR="00C17A13" w:rsidRPr="0025657F">
              <w:t>второго издания</w:t>
            </w:r>
            <w:r w:rsidR="00905B1F" w:rsidRPr="0025657F">
              <w:t xml:space="preserve"> Глобального индекса кибербезопасности (GCI) </w:t>
            </w:r>
            <w:r w:rsidR="002F437E" w:rsidRPr="0025657F">
              <w:t xml:space="preserve">МСЭ </w:t>
            </w:r>
            <w:r w:rsidR="00905B1F" w:rsidRPr="0025657F">
              <w:t>и</w:t>
            </w:r>
            <w:r w:rsidR="00935699">
              <w:t> </w:t>
            </w:r>
            <w:r>
              <w:t>подготовке</w:t>
            </w:r>
            <w:r w:rsidR="00905B1F" w:rsidRPr="0025657F">
              <w:t xml:space="preserve"> силами многих партнеров </w:t>
            </w:r>
            <w:r w:rsidR="002F437E" w:rsidRPr="0025657F">
              <w:t>под</w:t>
            </w:r>
            <w:r w:rsidR="00BB7216">
              <w:t> </w:t>
            </w:r>
            <w:r w:rsidR="002F437E" w:rsidRPr="0025657F">
              <w:t xml:space="preserve">эгидой МСЭ </w:t>
            </w:r>
            <w:hyperlink r:id="rId35" w:history="1">
              <w:r w:rsidR="00905B1F" w:rsidRPr="009C38E7">
                <w:rPr>
                  <w:rStyle w:val="Hyperlink"/>
                </w:rPr>
                <w:t>Руководства по разработке национальной стратегии кибербезопасности</w:t>
              </w:r>
            </w:hyperlink>
            <w:r w:rsidR="00905B1F" w:rsidRPr="0025657F">
              <w:t>.</w:t>
            </w:r>
          </w:p>
          <w:p w14:paraId="72F98327" w14:textId="0F995962" w:rsidR="00FD2EF1" w:rsidRPr="0025657F" w:rsidRDefault="00905B1F" w:rsidP="0060056C">
            <w:pPr>
              <w:pStyle w:val="TableParagraph"/>
              <w:spacing w:before="60"/>
              <w:ind w:left="108" w:right="159"/>
            </w:pPr>
            <w:r w:rsidRPr="0025657F">
              <w:t>Дополнительные сведения по CRI 2.0 можно найти в публикациях в СМИ, приведенных в разделе новостей по киберготовности</w:t>
            </w:r>
            <w:r w:rsidR="00C4057F" w:rsidRPr="0025657F">
              <w:t xml:space="preserve">: </w:t>
            </w:r>
            <w:hyperlink r:id="rId36" w:history="1">
              <w:r w:rsidR="00C4057F" w:rsidRPr="006D574A">
                <w:rPr>
                  <w:rStyle w:val="Hyperlink"/>
                  <w:u w:color="F17320"/>
                </w:rPr>
                <w:t>https://www.potomacinstitute.org/academic-centers/cyber-readiness-index</w:t>
              </w:r>
            </w:hyperlink>
          </w:p>
        </w:tc>
      </w:tr>
      <w:tr w:rsidR="00FD2EF1" w:rsidRPr="009237E1" w14:paraId="7896533A" w14:textId="77777777" w:rsidTr="006F1DCB">
        <w:tc>
          <w:tcPr>
            <w:tcW w:w="2316" w:type="dxa"/>
            <w:tcBorders>
              <w:top w:val="single" w:sz="6" w:space="0" w:color="000000"/>
              <w:bottom w:val="single" w:sz="6" w:space="0" w:color="000000"/>
            </w:tcBorders>
          </w:tcPr>
          <w:p w14:paraId="745AB000" w14:textId="27155F4A" w:rsidR="00FD2EF1" w:rsidRPr="0025657F" w:rsidRDefault="00905B1F" w:rsidP="006F1DCB">
            <w:pPr>
              <w:pStyle w:val="TableParagraph"/>
              <w:ind w:left="108" w:right="159"/>
            </w:pPr>
            <w:r w:rsidRPr="0025657F">
              <w:t>Каковы механизмы обеспечения независимости, беспристрастности и</w:t>
            </w:r>
            <w:r w:rsidR="00545197">
              <w:t> </w:t>
            </w:r>
            <w:r w:rsidRPr="0025657F">
              <w:t>нейтральности результатов?</w:t>
            </w:r>
          </w:p>
        </w:tc>
        <w:tc>
          <w:tcPr>
            <w:tcW w:w="7153" w:type="dxa"/>
            <w:tcBorders>
              <w:top w:val="single" w:sz="6" w:space="0" w:color="000000"/>
              <w:bottom w:val="single" w:sz="6" w:space="0" w:color="000000"/>
            </w:tcBorders>
          </w:tcPr>
          <w:p w14:paraId="561ED9CC" w14:textId="6623066B" w:rsidR="00FD2EF1" w:rsidRPr="0025657F" w:rsidRDefault="00905B1F" w:rsidP="006D574A">
            <w:pPr>
              <w:pStyle w:val="TableParagraph"/>
            </w:pPr>
            <w:r w:rsidRPr="0025657F">
              <w:t>Отчеты по странам основаны на данных из перв</w:t>
            </w:r>
            <w:r w:rsidR="006D574A">
              <w:t xml:space="preserve">ичных </w:t>
            </w:r>
            <w:r w:rsidRPr="0025657F">
              <w:t>источников и</w:t>
            </w:r>
            <w:r w:rsidR="006D574A">
              <w:t> </w:t>
            </w:r>
            <w:r w:rsidRPr="0025657F">
              <w:t>независимо проверены нашей экспертной группой</w:t>
            </w:r>
            <w:r w:rsidR="00E677D5">
              <w:t>.</w:t>
            </w:r>
          </w:p>
        </w:tc>
      </w:tr>
    </w:tbl>
    <w:p w14:paraId="32472E47" w14:textId="77777777" w:rsidR="0036620E" w:rsidRPr="0025657F" w:rsidRDefault="0036620E" w:rsidP="00E71419">
      <w:pPr>
        <w:rPr>
          <w:lang w:val="ru-RU"/>
        </w:rPr>
      </w:pPr>
    </w:p>
    <w:p w14:paraId="3A03DC65" w14:textId="1942C9DF" w:rsidR="00FD2EF1" w:rsidRPr="0025657F" w:rsidRDefault="00FD2EF1" w:rsidP="00E71419">
      <w:pPr>
        <w:rPr>
          <w:lang w:val="ru-RU"/>
        </w:rPr>
        <w:sectPr w:rsidR="00FD2EF1" w:rsidRPr="0025657F">
          <w:pgSz w:w="11920" w:h="16850"/>
          <w:pgMar w:top="1960" w:right="560" w:bottom="1120" w:left="1000" w:header="0" w:footer="937" w:gutter="0"/>
          <w:cols w:space="720"/>
        </w:sectPr>
      </w:pPr>
    </w:p>
    <w:p w14:paraId="412AE024" w14:textId="71519C05" w:rsidR="00FD2EF1" w:rsidRPr="0025657F" w:rsidRDefault="00D06EC6" w:rsidP="00E71419">
      <w:pPr>
        <w:pStyle w:val="Heading1"/>
        <w:rPr>
          <w:lang w:val="ru-RU"/>
        </w:rPr>
      </w:pPr>
      <w:bookmarkStart w:id="11" w:name="Cybersecurity_Capacity_Maturity_Model_fo"/>
      <w:bookmarkStart w:id="12" w:name="_Toc79468200"/>
      <w:bookmarkEnd w:id="11"/>
      <w:r w:rsidRPr="0025657F">
        <w:rPr>
          <w:lang w:val="ru-RU"/>
        </w:rPr>
        <w:t xml:space="preserve">Модель зрелости </w:t>
      </w:r>
      <w:r w:rsidR="00837111" w:rsidRPr="0025657F">
        <w:rPr>
          <w:lang w:val="ru-RU"/>
        </w:rPr>
        <w:t xml:space="preserve">потенциала </w:t>
      </w:r>
      <w:r w:rsidRPr="0025657F">
        <w:rPr>
          <w:lang w:val="ru-RU"/>
        </w:rPr>
        <w:t>стран в</w:t>
      </w:r>
      <w:r w:rsidR="00837111">
        <w:rPr>
          <w:lang w:val="ru-RU"/>
        </w:rPr>
        <w:t> </w:t>
      </w:r>
      <w:r w:rsidRPr="0025657F">
        <w:rPr>
          <w:lang w:val="ru-RU"/>
        </w:rPr>
        <w:t>области кибербезопасности (CMM)</w:t>
      </w:r>
      <w:bookmarkEnd w:id="12"/>
    </w:p>
    <w:p w14:paraId="24E58991" w14:textId="6C3FE9C8" w:rsidR="00FD2EF1" w:rsidRPr="0025657F" w:rsidRDefault="00D06EC6" w:rsidP="006F1DCB">
      <w:pPr>
        <w:pStyle w:val="Heading2"/>
        <w:jc w:val="left"/>
        <w:rPr>
          <w:lang w:val="ru-RU"/>
        </w:rPr>
      </w:pPr>
      <w:bookmarkStart w:id="13" w:name="Global_Cyber_Security_Capacity_Centre_(G"/>
      <w:bookmarkEnd w:id="13"/>
      <w:r w:rsidRPr="0025657F">
        <w:rPr>
          <w:lang w:val="ru-RU"/>
        </w:rPr>
        <w:t xml:space="preserve">Глобальный центр развития потенциала в области кибербезопасности (GCSCC), </w:t>
      </w:r>
      <w:r w:rsidR="006F1DCB">
        <w:rPr>
          <w:lang w:val="ru-RU"/>
        </w:rPr>
        <w:br/>
      </w:r>
      <w:r w:rsidRPr="0025657F">
        <w:rPr>
          <w:lang w:val="ru-RU"/>
        </w:rPr>
        <w:t>Оксфордский университет и партнеры</w:t>
      </w:r>
    </w:p>
    <w:p w14:paraId="3862EF8C" w14:textId="600C1ED9" w:rsidR="00FD2EF1" w:rsidRPr="0025657F" w:rsidRDefault="00FB4B31" w:rsidP="00E71419">
      <w:pPr>
        <w:pStyle w:val="BodyText"/>
        <w:rPr>
          <w:color w:val="3D1562"/>
          <w:lang w:val="ru-RU"/>
        </w:rPr>
      </w:pPr>
      <w:r w:rsidRPr="00837111">
        <w:rPr>
          <w:i/>
          <w:lang w:val="ru-RU"/>
        </w:rPr>
        <w:t xml:space="preserve">Модель зрелости </w:t>
      </w:r>
      <w:r w:rsidR="00837111" w:rsidRPr="00837111">
        <w:rPr>
          <w:i/>
          <w:lang w:val="ru-RU"/>
        </w:rPr>
        <w:t xml:space="preserve">потенциала </w:t>
      </w:r>
      <w:r w:rsidRPr="00837111">
        <w:rPr>
          <w:i/>
          <w:lang w:val="ru-RU"/>
        </w:rPr>
        <w:t>стран в области кибербезопасности</w:t>
      </w:r>
      <w:r w:rsidRPr="0025657F">
        <w:rPr>
          <w:lang w:val="ru-RU"/>
        </w:rPr>
        <w:t xml:space="preserve"> (CMM), разработанная Глобальным центром развития потенциала в области кибербезопасности (GCSCC) при Оксфордском университете, служит для </w:t>
      </w:r>
      <w:r w:rsidR="00837111">
        <w:rPr>
          <w:lang w:val="ru-RU"/>
        </w:rPr>
        <w:t>оценки</w:t>
      </w:r>
      <w:r w:rsidRPr="0025657F">
        <w:rPr>
          <w:lang w:val="ru-RU"/>
        </w:rPr>
        <w:t xml:space="preserve"> потенциалов стран в области кибербезопасности по пяти </w:t>
      </w:r>
      <w:r w:rsidR="00C608FC" w:rsidRPr="0025657F">
        <w:rPr>
          <w:lang w:val="ru-RU"/>
        </w:rPr>
        <w:t>параметра</w:t>
      </w:r>
      <w:r w:rsidRPr="0025657F">
        <w:rPr>
          <w:lang w:val="ru-RU"/>
        </w:rPr>
        <w:t xml:space="preserve">м, </w:t>
      </w:r>
      <w:r w:rsidR="00837111">
        <w:rPr>
          <w:lang w:val="ru-RU"/>
        </w:rPr>
        <w:t>тем самым позволяя</w:t>
      </w:r>
      <w:r w:rsidRPr="0025657F">
        <w:rPr>
          <w:lang w:val="ru-RU"/>
        </w:rPr>
        <w:t xml:space="preserve"> странам проводить самооценку</w:t>
      </w:r>
      <w:r w:rsidR="00837111">
        <w:rPr>
          <w:lang w:val="ru-RU"/>
        </w:rPr>
        <w:t>,</w:t>
      </w:r>
      <w:r w:rsidRPr="0025657F">
        <w:rPr>
          <w:lang w:val="ru-RU"/>
        </w:rPr>
        <w:t xml:space="preserve"> лучше планировать инвестиции и национальные стратегии кибербезопасности </w:t>
      </w:r>
      <w:r w:rsidR="00837111">
        <w:rPr>
          <w:lang w:val="ru-RU"/>
        </w:rPr>
        <w:t>и устанавливать</w:t>
      </w:r>
      <w:r w:rsidR="0049425D">
        <w:rPr>
          <w:lang w:val="ru-RU"/>
        </w:rPr>
        <w:t xml:space="preserve"> приоритеты</w:t>
      </w:r>
      <w:r w:rsidRPr="0025657F">
        <w:rPr>
          <w:lang w:val="ru-RU"/>
        </w:rPr>
        <w:t xml:space="preserve"> в </w:t>
      </w:r>
      <w:r w:rsidR="0049425D">
        <w:rPr>
          <w:lang w:val="ru-RU"/>
        </w:rPr>
        <w:t xml:space="preserve">сфере </w:t>
      </w:r>
      <w:r w:rsidRPr="0025657F">
        <w:rPr>
          <w:lang w:val="ru-RU"/>
        </w:rPr>
        <w:t>развития потенциала.</w:t>
      </w:r>
      <w:r w:rsidR="00C4057F" w:rsidRPr="0025657F">
        <w:rPr>
          <w:lang w:val="ru-RU"/>
        </w:rPr>
        <w:t xml:space="preserve"> </w:t>
      </w:r>
      <w:r w:rsidRPr="0025657F">
        <w:rPr>
          <w:lang w:val="ru-RU"/>
        </w:rPr>
        <w:t>С 2015</w:t>
      </w:r>
      <w:r w:rsidR="00837111">
        <w:rPr>
          <w:lang w:val="ru-RU"/>
        </w:rPr>
        <w:t> </w:t>
      </w:r>
      <w:r w:rsidRPr="0025657F">
        <w:rPr>
          <w:lang w:val="ru-RU"/>
        </w:rPr>
        <w:t xml:space="preserve">года </w:t>
      </w:r>
      <w:r w:rsidR="00837111">
        <w:rPr>
          <w:lang w:val="ru-RU"/>
        </w:rPr>
        <w:t>проведено свыше</w:t>
      </w:r>
      <w:r w:rsidRPr="0025657F">
        <w:rPr>
          <w:lang w:val="ru-RU"/>
        </w:rPr>
        <w:t xml:space="preserve"> 110</w:t>
      </w:r>
      <w:r w:rsidR="00B5067B">
        <w:rPr>
          <w:lang w:val="ru-RU"/>
        </w:rPr>
        <w:t> обзоров</w:t>
      </w:r>
      <w:r w:rsidRPr="0025657F">
        <w:rPr>
          <w:lang w:val="ru-RU"/>
        </w:rPr>
        <w:t xml:space="preserve"> </w:t>
      </w:r>
      <w:r w:rsidR="00B5067B">
        <w:rPr>
          <w:lang w:val="ru-RU"/>
        </w:rPr>
        <w:t>потенциала кибербезопасности (</w:t>
      </w:r>
      <w:r w:rsidRPr="0025657F">
        <w:rPr>
          <w:lang w:val="ru-RU"/>
        </w:rPr>
        <w:t>CMM</w:t>
      </w:r>
      <w:r w:rsidR="00B5067B">
        <w:rPr>
          <w:lang w:val="ru-RU"/>
        </w:rPr>
        <w:t>)</w:t>
      </w:r>
      <w:r w:rsidRPr="0025657F">
        <w:rPr>
          <w:lang w:val="ru-RU"/>
        </w:rPr>
        <w:t xml:space="preserve"> более чем </w:t>
      </w:r>
      <w:r w:rsidR="00B5067B">
        <w:rPr>
          <w:lang w:val="ru-RU"/>
        </w:rPr>
        <w:t>в</w:t>
      </w:r>
      <w:r w:rsidR="0049425D">
        <w:rPr>
          <w:lang w:val="ru-RU"/>
        </w:rPr>
        <w:t xml:space="preserve"> 80</w:t>
      </w:r>
      <w:r w:rsidR="00B5067B">
        <w:rPr>
          <w:lang w:val="ru-RU"/>
        </w:rPr>
        <w:t> </w:t>
      </w:r>
      <w:r w:rsidR="0049425D">
        <w:rPr>
          <w:lang w:val="ru-RU"/>
        </w:rPr>
        <w:t>стран</w:t>
      </w:r>
      <w:r w:rsidR="00B5067B">
        <w:rPr>
          <w:lang w:val="ru-RU"/>
        </w:rPr>
        <w:t>ах</w:t>
      </w:r>
      <w:r w:rsidRPr="0025657F">
        <w:rPr>
          <w:lang w:val="ru-RU"/>
        </w:rPr>
        <w:t>.</w:t>
      </w:r>
    </w:p>
    <w:p w14:paraId="3B862C3A" w14:textId="670F7D9D" w:rsidR="00FD2EF1" w:rsidRPr="0025657F" w:rsidRDefault="00FB4B31" w:rsidP="00E71419">
      <w:pPr>
        <w:pStyle w:val="BodyText"/>
        <w:rPr>
          <w:color w:val="3D1562"/>
          <w:lang w:val="ru-RU"/>
        </w:rPr>
      </w:pPr>
      <w:r w:rsidRPr="0025657F">
        <w:rPr>
          <w:lang w:val="ru-RU"/>
        </w:rPr>
        <w:t xml:space="preserve">GCSCC и его партнеры определяют потенциал кибербезопасности в широком смысле как охватывающий политику, стратегию, социальные и культурные факторы, образование и обучение, </w:t>
      </w:r>
      <w:r w:rsidR="00B5067B">
        <w:rPr>
          <w:lang w:val="ru-RU"/>
        </w:rPr>
        <w:t>нормативно-правовую базу</w:t>
      </w:r>
      <w:r w:rsidRPr="0025657F">
        <w:rPr>
          <w:lang w:val="ru-RU"/>
        </w:rPr>
        <w:t>, а также кибертехнологии и стандарты.</w:t>
      </w:r>
      <w:r w:rsidR="00C4057F" w:rsidRPr="0025657F">
        <w:rPr>
          <w:color w:val="3D1562"/>
          <w:lang w:val="ru-RU"/>
        </w:rPr>
        <w:t xml:space="preserve"> </w:t>
      </w:r>
      <w:r w:rsidRPr="0025657F">
        <w:rPr>
          <w:lang w:val="ru-RU"/>
        </w:rPr>
        <w:t xml:space="preserve">В соответствии с этим определением подход </w:t>
      </w:r>
      <w:r w:rsidR="00B5067B">
        <w:rPr>
          <w:lang w:val="ru-RU"/>
        </w:rPr>
        <w:t xml:space="preserve">Центра </w:t>
      </w:r>
      <w:r w:rsidRPr="0025657F">
        <w:rPr>
          <w:lang w:val="ru-RU"/>
        </w:rPr>
        <w:t>к исследованиям носит междисциплинарный характер, так что потенциал кибербезопас</w:t>
      </w:r>
      <w:r w:rsidR="00C608FC" w:rsidRPr="0025657F">
        <w:rPr>
          <w:lang w:val="ru-RU"/>
        </w:rPr>
        <w:t>ности рассматривается во всех его</w:t>
      </w:r>
      <w:r w:rsidRPr="0025657F">
        <w:rPr>
          <w:lang w:val="ru-RU"/>
        </w:rPr>
        <w:t xml:space="preserve"> измерениях с различных научных точек зрения.</w:t>
      </w:r>
    </w:p>
    <w:p w14:paraId="44DD3899" w14:textId="35FF5283" w:rsidR="00FD2EF1" w:rsidRPr="0025657F" w:rsidRDefault="008779D8" w:rsidP="00E71419">
      <w:pPr>
        <w:pStyle w:val="BodyText"/>
        <w:rPr>
          <w:color w:val="3D1562"/>
          <w:lang w:val="ru-RU"/>
        </w:rPr>
      </w:pPr>
      <w:r>
        <w:rPr>
          <w:lang w:val="ru-RU"/>
        </w:rPr>
        <w:t xml:space="preserve">Модель </w:t>
      </w:r>
      <w:r w:rsidR="00FB4B31" w:rsidRPr="0025657F">
        <w:rPr>
          <w:lang w:val="ru-RU"/>
        </w:rPr>
        <w:t xml:space="preserve">CMM разрабатывалась с намерением исследовать нюансы наращивания потенциала </w:t>
      </w:r>
      <w:r>
        <w:rPr>
          <w:lang w:val="ru-RU"/>
        </w:rPr>
        <w:t>в этих нескольких измерениях</w:t>
      </w:r>
      <w:r w:rsidR="00FB4B31" w:rsidRPr="0025657F">
        <w:rPr>
          <w:lang w:val="ru-RU"/>
        </w:rPr>
        <w:t xml:space="preserve">; </w:t>
      </w:r>
      <w:r w:rsidR="0049425D">
        <w:rPr>
          <w:lang w:val="ru-RU"/>
        </w:rPr>
        <w:t xml:space="preserve">определить </w:t>
      </w:r>
      <w:r w:rsidR="00FB4B31" w:rsidRPr="0025657F">
        <w:rPr>
          <w:lang w:val="ru-RU"/>
        </w:rPr>
        <w:t xml:space="preserve">виды деятельности, позволяющие обеспечить и повысить потенциал; выявить передовой опыт; </w:t>
      </w:r>
      <w:r>
        <w:rPr>
          <w:lang w:val="ru-RU"/>
        </w:rPr>
        <w:t>определить</w:t>
      </w:r>
      <w:r w:rsidR="00FB4B31" w:rsidRPr="0025657F">
        <w:rPr>
          <w:lang w:val="ru-RU"/>
        </w:rPr>
        <w:t xml:space="preserve"> условия, при которых можно добиться роста потенциала</w:t>
      </w:r>
      <w:r w:rsidR="00056E19" w:rsidRPr="0025657F">
        <w:rPr>
          <w:lang w:val="ru-RU"/>
        </w:rPr>
        <w:t>,</w:t>
      </w:r>
      <w:r w:rsidR="00FB4B31" w:rsidRPr="0025657F">
        <w:rPr>
          <w:lang w:val="ru-RU"/>
        </w:rPr>
        <w:t xml:space="preserve"> и </w:t>
      </w:r>
      <w:r w:rsidR="0049425D">
        <w:rPr>
          <w:lang w:val="ru-RU"/>
        </w:rPr>
        <w:t>понять</w:t>
      </w:r>
      <w:r w:rsidR="00FB4B31" w:rsidRPr="0025657F">
        <w:rPr>
          <w:lang w:val="ru-RU"/>
        </w:rPr>
        <w:t xml:space="preserve">, как измерения </w:t>
      </w:r>
      <w:r>
        <w:rPr>
          <w:lang w:val="ru-RU"/>
        </w:rPr>
        <w:t xml:space="preserve">(параметры) </w:t>
      </w:r>
      <w:r w:rsidR="00FB4B31" w:rsidRPr="0025657F">
        <w:rPr>
          <w:lang w:val="ru-RU"/>
        </w:rPr>
        <w:t>связаны друг с другом и зависят друг от друга.</w:t>
      </w:r>
      <w:r w:rsidR="00C4057F" w:rsidRPr="0025657F">
        <w:rPr>
          <w:color w:val="3D1562"/>
          <w:lang w:val="ru-RU"/>
        </w:rPr>
        <w:t xml:space="preserve"> </w:t>
      </w:r>
      <w:r w:rsidR="00FB4B31" w:rsidRPr="0025657F">
        <w:rPr>
          <w:lang w:val="ru-RU"/>
        </w:rPr>
        <w:t xml:space="preserve">CMM также обеспечивает структуру, которая </w:t>
      </w:r>
      <w:r w:rsidR="00736699" w:rsidRPr="0025657F">
        <w:rPr>
          <w:lang w:val="ru-RU"/>
        </w:rPr>
        <w:t>позволяет</w:t>
      </w:r>
      <w:r w:rsidR="00FB4B31" w:rsidRPr="0025657F">
        <w:rPr>
          <w:lang w:val="ru-RU"/>
        </w:rPr>
        <w:t xml:space="preserve"> сравн</w:t>
      </w:r>
      <w:r w:rsidR="00736699" w:rsidRPr="0025657F">
        <w:rPr>
          <w:lang w:val="ru-RU"/>
        </w:rPr>
        <w:t xml:space="preserve">ивать потенциал </w:t>
      </w:r>
      <w:r w:rsidR="00FB4B31" w:rsidRPr="0025657F">
        <w:rPr>
          <w:lang w:val="ru-RU"/>
        </w:rPr>
        <w:t>кибербезопас</w:t>
      </w:r>
      <w:r w:rsidR="00736699" w:rsidRPr="0025657F">
        <w:rPr>
          <w:lang w:val="ru-RU"/>
        </w:rPr>
        <w:t>ности в разных странах и в разные периоды</w:t>
      </w:r>
      <w:r w:rsidR="00FB4B31" w:rsidRPr="0025657F">
        <w:rPr>
          <w:lang w:val="ru-RU"/>
        </w:rPr>
        <w:t xml:space="preserve"> времени.</w:t>
      </w:r>
      <w:r w:rsidR="00C4057F" w:rsidRPr="0025657F">
        <w:rPr>
          <w:color w:val="3D1562"/>
          <w:lang w:val="ru-RU"/>
        </w:rPr>
        <w:t xml:space="preserve"> </w:t>
      </w:r>
      <w:r>
        <w:rPr>
          <w:color w:val="3D1562"/>
          <w:lang w:val="ru-RU"/>
        </w:rPr>
        <w:t xml:space="preserve">Используемая </w:t>
      </w:r>
      <w:r w:rsidRPr="0025657F">
        <w:rPr>
          <w:lang w:val="ru-RU"/>
        </w:rPr>
        <w:t xml:space="preserve">методика </w:t>
      </w:r>
      <w:r w:rsidR="00736699" w:rsidRPr="0025657F">
        <w:rPr>
          <w:lang w:val="ru-RU"/>
        </w:rPr>
        <w:t xml:space="preserve">служит для сбора информации от различных групп участников и заинтересованных сторон, </w:t>
      </w:r>
      <w:r>
        <w:rPr>
          <w:lang w:val="ru-RU"/>
        </w:rPr>
        <w:t>чтобы</w:t>
      </w:r>
      <w:r w:rsidR="00736699" w:rsidRPr="0025657F">
        <w:rPr>
          <w:lang w:val="ru-RU"/>
        </w:rPr>
        <w:t xml:space="preserve"> отразить широкий взгляд на потенциал кибербезопасности в каждой стране.</w:t>
      </w:r>
    </w:p>
    <w:p w14:paraId="75D129D5" w14:textId="77777777" w:rsidR="00FD2EF1" w:rsidRPr="0025657F" w:rsidRDefault="00FD2EF1" w:rsidP="00F37A9F">
      <w:pPr>
        <w:pStyle w:val="BodyText"/>
        <w:spacing w:before="0"/>
        <w:ind w:left="301" w:right="595"/>
        <w:rPr>
          <w:lang w:val="ru-RU"/>
        </w:rPr>
      </w:pPr>
    </w:p>
    <w:p w14:paraId="2908738D" w14:textId="2AA3F874" w:rsidR="00FD2EF1" w:rsidRPr="0025657F" w:rsidRDefault="00736699" w:rsidP="00EA0C35">
      <w:pPr>
        <w:pStyle w:val="Heading3"/>
        <w:ind w:left="284"/>
      </w:pPr>
      <w:r w:rsidRPr="0025657F">
        <w:t>Обзор</w:t>
      </w:r>
    </w:p>
    <w:tbl>
      <w:tblPr>
        <w:tblW w:w="951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6"/>
        <w:gridCol w:w="7242"/>
        <w:gridCol w:w="48"/>
      </w:tblGrid>
      <w:tr w:rsidR="00FD2EF1" w:rsidRPr="0025657F" w14:paraId="0B8A6A15" w14:textId="77777777" w:rsidTr="00EA0C35">
        <w:tc>
          <w:tcPr>
            <w:tcW w:w="2226" w:type="dxa"/>
          </w:tcPr>
          <w:p w14:paraId="4445A4D7" w14:textId="3A5C7CE1" w:rsidR="00FD2EF1" w:rsidRPr="0025657F" w:rsidRDefault="00A5465C" w:rsidP="00ED6B5D">
            <w:pPr>
              <w:pStyle w:val="TableParagraph"/>
            </w:pPr>
            <w:r w:rsidRPr="0025657F">
              <w:t>Дата последнего обновления инструмента</w:t>
            </w:r>
          </w:p>
        </w:tc>
        <w:tc>
          <w:tcPr>
            <w:tcW w:w="7290" w:type="dxa"/>
            <w:gridSpan w:val="2"/>
          </w:tcPr>
          <w:p w14:paraId="3ED1A3EC" w14:textId="3F6F06B5" w:rsidR="00FD2EF1" w:rsidRPr="0025657F" w:rsidRDefault="00A5465C" w:rsidP="003E7DF7">
            <w:pPr>
              <w:pStyle w:val="TableParagraph"/>
            </w:pPr>
            <w:r w:rsidRPr="0025657F">
              <w:t>Март 2021</w:t>
            </w:r>
            <w:r w:rsidR="003E7DF7">
              <w:t> </w:t>
            </w:r>
            <w:r w:rsidRPr="0025657F">
              <w:t>г</w:t>
            </w:r>
            <w:r w:rsidR="003E7DF7">
              <w:t>ода</w:t>
            </w:r>
          </w:p>
        </w:tc>
      </w:tr>
      <w:tr w:rsidR="00FD2EF1" w:rsidRPr="009237E1" w14:paraId="778A704D" w14:textId="77777777" w:rsidTr="00EA0C35">
        <w:tc>
          <w:tcPr>
            <w:tcW w:w="2226" w:type="dxa"/>
          </w:tcPr>
          <w:p w14:paraId="581456D5" w14:textId="3F39738C" w:rsidR="00FD2EF1" w:rsidRPr="0025657F" w:rsidRDefault="00A5465C" w:rsidP="00ED6B5D">
            <w:pPr>
              <w:pStyle w:val="TableParagraph"/>
            </w:pPr>
            <w:r w:rsidRPr="0025657F">
              <w:t>Как называется инструмент оценки?</w:t>
            </w:r>
          </w:p>
        </w:tc>
        <w:tc>
          <w:tcPr>
            <w:tcW w:w="7290" w:type="dxa"/>
            <w:gridSpan w:val="2"/>
          </w:tcPr>
          <w:p w14:paraId="1F5413DB" w14:textId="7F69D475" w:rsidR="00361330" w:rsidRPr="0025657F" w:rsidRDefault="00A5465C" w:rsidP="008779D8">
            <w:pPr>
              <w:pStyle w:val="TableParagraph"/>
            </w:pPr>
            <w:r w:rsidRPr="0025657F">
              <w:t xml:space="preserve">Модель зрелости </w:t>
            </w:r>
            <w:r w:rsidR="008779D8" w:rsidRPr="0025657F">
              <w:t xml:space="preserve">потенциала </w:t>
            </w:r>
            <w:r w:rsidRPr="0025657F">
              <w:t>стран в области кибербезопасности (CMM), редакция 2021</w:t>
            </w:r>
            <w:r w:rsidR="003E7DF7">
              <w:t> </w:t>
            </w:r>
            <w:r w:rsidRPr="0025657F">
              <w:t>г</w:t>
            </w:r>
            <w:r w:rsidR="003E7DF7">
              <w:t>ода</w:t>
            </w:r>
          </w:p>
        </w:tc>
      </w:tr>
      <w:tr w:rsidR="00FD2EF1" w:rsidRPr="009237E1" w14:paraId="0907CB36" w14:textId="77777777" w:rsidTr="00EA0C35">
        <w:tc>
          <w:tcPr>
            <w:tcW w:w="2226" w:type="dxa"/>
          </w:tcPr>
          <w:p w14:paraId="38AA98C9" w14:textId="27BD263F" w:rsidR="00FD2EF1" w:rsidRPr="0025657F" w:rsidRDefault="00A5465C" w:rsidP="00ED6B5D">
            <w:pPr>
              <w:pStyle w:val="TableParagraph"/>
            </w:pPr>
            <w:r w:rsidRPr="0025657F">
              <w:t>Как называется организация, обслуживающая инструмент?</w:t>
            </w:r>
          </w:p>
        </w:tc>
        <w:tc>
          <w:tcPr>
            <w:tcW w:w="7290" w:type="dxa"/>
            <w:gridSpan w:val="2"/>
          </w:tcPr>
          <w:p w14:paraId="74C53D80" w14:textId="0EC22CBA" w:rsidR="00A5465C" w:rsidRPr="0025657F" w:rsidRDefault="004E4AE1" w:rsidP="00ED6B5D">
            <w:pPr>
              <w:pStyle w:val="TableParagraph"/>
              <w:rPr>
                <w:color w:val="F17320"/>
                <w:u w:color="F17320"/>
              </w:rPr>
            </w:pPr>
            <w:hyperlink r:id="rId37" w:history="1">
              <w:r w:rsidR="008779D8">
                <w:rPr>
                  <w:rStyle w:val="Hyperlink"/>
                  <w:u w:color="F17320"/>
                </w:rPr>
                <w:t>Глобальный центр</w:t>
              </w:r>
              <w:r w:rsidR="00A5465C" w:rsidRPr="0049425D">
                <w:rPr>
                  <w:rStyle w:val="Hyperlink"/>
                  <w:u w:color="F17320"/>
                </w:rPr>
                <w:t xml:space="preserve"> </w:t>
              </w:r>
              <w:r w:rsidR="008779D8">
                <w:rPr>
                  <w:rStyle w:val="Hyperlink"/>
                  <w:u w:color="F17320"/>
                </w:rPr>
                <w:t xml:space="preserve">развития </w:t>
              </w:r>
              <w:r w:rsidR="00A5465C" w:rsidRPr="0049425D">
                <w:rPr>
                  <w:rStyle w:val="Hyperlink"/>
                  <w:u w:color="F17320"/>
                </w:rPr>
                <w:t xml:space="preserve">потенциала </w:t>
              </w:r>
              <w:r w:rsidR="008779D8">
                <w:rPr>
                  <w:rStyle w:val="Hyperlink"/>
                  <w:u w:color="F17320"/>
                </w:rPr>
                <w:t xml:space="preserve">в области </w:t>
              </w:r>
              <w:r w:rsidR="00A5465C" w:rsidRPr="0049425D">
                <w:rPr>
                  <w:rStyle w:val="Hyperlink"/>
                  <w:u w:color="F17320"/>
                </w:rPr>
                <w:t>кибербезопасности (GCSCC)</w:t>
              </w:r>
            </w:hyperlink>
          </w:p>
          <w:p w14:paraId="03B41B35" w14:textId="3715DADB" w:rsidR="00FD2EF1" w:rsidRPr="0025657F" w:rsidRDefault="004E4AE1" w:rsidP="0060056C">
            <w:pPr>
              <w:pStyle w:val="TableParagraph"/>
              <w:spacing w:before="60"/>
              <w:ind w:left="108" w:right="159"/>
              <w:rPr>
                <w:color w:val="F17320"/>
              </w:rPr>
            </w:pPr>
            <w:hyperlink r:id="rId38" w:history="1">
              <w:r w:rsidR="00A5465C" w:rsidRPr="0049425D">
                <w:rPr>
                  <w:rStyle w:val="Hyperlink"/>
                  <w:u w:color="F17320"/>
                </w:rPr>
                <w:t>Центр кибербезопасности для Океании (OCSC)</w:t>
              </w:r>
            </w:hyperlink>
          </w:p>
          <w:p w14:paraId="2F847EF8" w14:textId="2272B90A" w:rsidR="00FD2EF1" w:rsidRPr="0025657F" w:rsidRDefault="004E4AE1" w:rsidP="0060056C">
            <w:pPr>
              <w:pStyle w:val="TableParagraph"/>
              <w:spacing w:before="60"/>
              <w:ind w:left="108" w:right="159"/>
              <w:rPr>
                <w:color w:val="F17320"/>
              </w:rPr>
            </w:pPr>
            <w:hyperlink r:id="rId39" w:history="1">
              <w:r w:rsidR="00A5465C" w:rsidRPr="0049425D">
                <w:rPr>
                  <w:rStyle w:val="Hyperlink"/>
                  <w:u w:color="F17320"/>
                </w:rPr>
                <w:t xml:space="preserve">Центр </w:t>
              </w:r>
              <w:r w:rsidR="0037160F" w:rsidRPr="0049425D">
                <w:rPr>
                  <w:rStyle w:val="Hyperlink"/>
                  <w:u w:color="F17320"/>
                </w:rPr>
                <w:t xml:space="preserve">развития потенциала </w:t>
              </w:r>
              <w:r w:rsidR="00A5465C" w:rsidRPr="0049425D">
                <w:rPr>
                  <w:rStyle w:val="Hyperlink"/>
                  <w:u w:color="F17320"/>
                </w:rPr>
                <w:t>кибербезопасности для юга Африки (C3SA)</w:t>
              </w:r>
            </w:hyperlink>
          </w:p>
        </w:tc>
      </w:tr>
      <w:tr w:rsidR="00FD2EF1" w:rsidRPr="009237E1" w14:paraId="396EFAB4" w14:textId="77777777" w:rsidTr="00EA0C35">
        <w:tc>
          <w:tcPr>
            <w:tcW w:w="2226" w:type="dxa"/>
          </w:tcPr>
          <w:p w14:paraId="0B0B854D" w14:textId="41EB6B5B" w:rsidR="00FD2EF1" w:rsidRPr="0025657F" w:rsidRDefault="00A5465C" w:rsidP="00ED6B5D">
            <w:pPr>
              <w:pStyle w:val="TableParagraph"/>
            </w:pPr>
            <w:r w:rsidRPr="0025657F">
              <w:t>Кто осуществляет оценку?</w:t>
            </w:r>
          </w:p>
        </w:tc>
        <w:tc>
          <w:tcPr>
            <w:tcW w:w="7290" w:type="dxa"/>
            <w:gridSpan w:val="2"/>
          </w:tcPr>
          <w:p w14:paraId="540594AB" w14:textId="430A1B2A" w:rsidR="00FD2EF1" w:rsidRPr="0025657F" w:rsidRDefault="003A466D" w:rsidP="00ED6B5D">
            <w:pPr>
              <w:pStyle w:val="TableParagraph"/>
            </w:pPr>
            <w:r>
              <w:t>Глобальный центр развития потенциала в области кибербезопасности</w:t>
            </w:r>
            <w:r w:rsidR="00A5465C" w:rsidRPr="0025657F">
              <w:t xml:space="preserve"> (GCSCC), Центр кибербезопасности для Океании (OCSC), Центр </w:t>
            </w:r>
            <w:r w:rsidR="0037160F" w:rsidRPr="0025657F">
              <w:t xml:space="preserve">развития потенциала </w:t>
            </w:r>
            <w:r w:rsidR="00A5465C" w:rsidRPr="0025657F">
              <w:t>кибербезопасности для юга Африки (C3SA), Организация американских государств</w:t>
            </w:r>
            <w:r w:rsidR="00C608FC" w:rsidRPr="0025657F">
              <w:t xml:space="preserve"> (OAГ</w:t>
            </w:r>
            <w:r w:rsidR="00A5465C" w:rsidRPr="0025657F">
              <w:t>), Всемирный банк, компания NRD Cyber Security</w:t>
            </w:r>
          </w:p>
          <w:p w14:paraId="2FFDA118" w14:textId="5E206CA9" w:rsidR="00FD2EF1" w:rsidRPr="0049425D" w:rsidRDefault="00A5465C" w:rsidP="0060056C">
            <w:pPr>
              <w:pStyle w:val="TableParagraph"/>
              <w:spacing w:before="60"/>
              <w:ind w:left="108" w:right="159"/>
              <w:rPr>
                <w:u w:val="single"/>
              </w:rPr>
            </w:pPr>
            <w:r w:rsidRPr="0049425D">
              <w:rPr>
                <w:u w:val="single" w:color="3D1563"/>
              </w:rPr>
              <w:t>Партнеры по реализации</w:t>
            </w:r>
          </w:p>
          <w:p w14:paraId="6B33B335" w14:textId="4B4A82B4" w:rsidR="00FD2EF1" w:rsidRPr="0025657F" w:rsidRDefault="00A5465C" w:rsidP="005F7AD9">
            <w:pPr>
              <w:pStyle w:val="TableParagraph"/>
            </w:pPr>
            <w:r w:rsidRPr="0025657F">
              <w:t>Международный союз электросвязи (МСЭ); Глобальный форум по</w:t>
            </w:r>
            <w:r w:rsidR="005F7AD9">
              <w:t> </w:t>
            </w:r>
            <w:r w:rsidR="003A466D">
              <w:t>киберкомпетентности</w:t>
            </w:r>
            <w:r w:rsidRPr="0025657F">
              <w:t xml:space="preserve"> (GFCE); Организация электросвязи </w:t>
            </w:r>
            <w:r w:rsidR="003A466D" w:rsidRPr="0025657F">
              <w:t xml:space="preserve">Содружества </w:t>
            </w:r>
            <w:r w:rsidRPr="0025657F">
              <w:t>(</w:t>
            </w:r>
            <w:r w:rsidR="003A466D">
              <w:t>ОЭС</w:t>
            </w:r>
            <w:r w:rsidRPr="0025657F">
              <w:t>); Сетевой информационный центр Азиатско-Тихоокеанского региона (APNIC); Азиатско-Тихоокеанское сообщество электросвязи (</w:t>
            </w:r>
            <w:r w:rsidR="005F7AD9">
              <w:t>АТСЭ</w:t>
            </w:r>
            <w:r w:rsidRPr="0025657F">
              <w:t>); Норвежский институт международных отношений (NUPI); компания German Corporation for</w:t>
            </w:r>
            <w:r w:rsidR="005F7AD9">
              <w:t> </w:t>
            </w:r>
            <w:r w:rsidRPr="0025657F">
              <w:t>International Cooperation GmbH (GIZ), Германия</w:t>
            </w:r>
          </w:p>
        </w:tc>
      </w:tr>
      <w:tr w:rsidR="00FD2EF1" w:rsidRPr="009237E1" w14:paraId="3529C691" w14:textId="77777777" w:rsidTr="00EA0C35">
        <w:tc>
          <w:tcPr>
            <w:tcW w:w="2226" w:type="dxa"/>
          </w:tcPr>
          <w:p w14:paraId="6FF24A53" w14:textId="6E7FD2A4" w:rsidR="00FD2EF1" w:rsidRPr="0025657F" w:rsidRDefault="00A5465C" w:rsidP="00ED6B5D">
            <w:pPr>
              <w:pStyle w:val="TableParagraph"/>
            </w:pPr>
            <w:r w:rsidRPr="0025657F">
              <w:t>Ссылки на инструмент и любая дополнительная информация</w:t>
            </w:r>
          </w:p>
        </w:tc>
        <w:tc>
          <w:tcPr>
            <w:tcW w:w="7290" w:type="dxa"/>
            <w:gridSpan w:val="2"/>
          </w:tcPr>
          <w:p w14:paraId="3D1A4DDC" w14:textId="451ECF2A" w:rsidR="00FD2EF1" w:rsidRPr="0025657F" w:rsidRDefault="004E4AE1" w:rsidP="003A466D">
            <w:pPr>
              <w:pStyle w:val="TableParagraph"/>
            </w:pPr>
            <w:hyperlink r:id="rId40" w:history="1">
              <w:r w:rsidR="0049425D" w:rsidRPr="00CA3BCA">
                <w:rPr>
                  <w:rStyle w:val="Hyperlink"/>
                  <w:u w:color="F17320"/>
                </w:rPr>
                <w:t>https://gcscc.ox.ac.uk/the-cmm</w:t>
              </w:r>
            </w:hyperlink>
          </w:p>
        </w:tc>
      </w:tr>
      <w:tr w:rsidR="00FD2EF1" w:rsidRPr="009237E1" w14:paraId="431F3CC5" w14:textId="77777777" w:rsidTr="00EA0C35">
        <w:tc>
          <w:tcPr>
            <w:tcW w:w="2226" w:type="dxa"/>
          </w:tcPr>
          <w:p w14:paraId="1EB373C2" w14:textId="581D8971" w:rsidR="00FD2EF1" w:rsidRPr="0025657F" w:rsidRDefault="00A5465C" w:rsidP="00EA0C35">
            <w:pPr>
              <w:pStyle w:val="TableParagraph"/>
              <w:pageBreakBefore/>
              <w:ind w:left="108" w:right="159"/>
            </w:pPr>
            <w:r w:rsidRPr="0025657F">
              <w:t>К кому следует обращаться для обсуждения организации оценки?</w:t>
            </w:r>
          </w:p>
        </w:tc>
        <w:tc>
          <w:tcPr>
            <w:tcW w:w="7290" w:type="dxa"/>
            <w:gridSpan w:val="2"/>
          </w:tcPr>
          <w:p w14:paraId="656C8D1A" w14:textId="1D8ABA6A" w:rsidR="00FD2EF1" w:rsidRPr="0025657F" w:rsidRDefault="004E4AE1" w:rsidP="00ED6B5D">
            <w:pPr>
              <w:pStyle w:val="TableParagraph"/>
            </w:pPr>
            <w:hyperlink r:id="rId41" w:history="1">
              <w:r w:rsidR="00A5465C" w:rsidRPr="0049425D">
                <w:rPr>
                  <w:rStyle w:val="Hyperlink"/>
                </w:rPr>
                <w:t>GCSCC</w:t>
              </w:r>
            </w:hyperlink>
            <w:r w:rsidR="00A5465C" w:rsidRPr="0025657F">
              <w:t>, все страны, г</w:t>
            </w:r>
            <w:r w:rsidR="003A466D">
              <w:noBreakHyphen/>
            </w:r>
            <w:r w:rsidR="00A5465C" w:rsidRPr="0025657F">
              <w:t>жа</w:t>
            </w:r>
            <w:r w:rsidR="003A466D">
              <w:t> </w:t>
            </w:r>
            <w:r w:rsidR="00A5465C" w:rsidRPr="0025657F">
              <w:t xml:space="preserve">Кэролин Вайссер Харрис: </w:t>
            </w:r>
            <w:hyperlink r:id="rId42" w:history="1">
              <w:r w:rsidR="0049425D" w:rsidRPr="00CA3BCA">
                <w:rPr>
                  <w:rStyle w:val="Hyperlink"/>
                  <w:u w:color="F17320"/>
                </w:rPr>
                <w:t>carolin.weisser@cs.ox.ac.uk</w:t>
              </w:r>
            </w:hyperlink>
            <w:r w:rsidR="0049425D">
              <w:rPr>
                <w:u w:val="single" w:color="F17320"/>
              </w:rPr>
              <w:t xml:space="preserve"> </w:t>
            </w:r>
          </w:p>
          <w:p w14:paraId="64830104" w14:textId="207F802B" w:rsidR="00FD2EF1" w:rsidRPr="0025657F" w:rsidRDefault="004E4AE1" w:rsidP="0060056C">
            <w:pPr>
              <w:pStyle w:val="TableParagraph"/>
              <w:spacing w:before="60"/>
              <w:ind w:left="108" w:right="159"/>
              <w:rPr>
                <w:color w:val="F17320"/>
                <w:u w:val="single" w:color="F17320"/>
              </w:rPr>
            </w:pPr>
            <w:hyperlink r:id="rId43" w:history="1">
              <w:r w:rsidR="00A5465C" w:rsidRPr="0049425D">
                <w:rPr>
                  <w:rStyle w:val="Hyperlink"/>
                </w:rPr>
                <w:t>OCSC</w:t>
              </w:r>
            </w:hyperlink>
            <w:r w:rsidR="00A5465C" w:rsidRPr="0025657F">
              <w:t>, регион Океании, г</w:t>
            </w:r>
            <w:r w:rsidR="003A466D">
              <w:noBreakHyphen/>
            </w:r>
            <w:r w:rsidR="00A5465C" w:rsidRPr="0025657F">
              <w:t>н</w:t>
            </w:r>
            <w:r w:rsidR="003A466D">
              <w:t> </w:t>
            </w:r>
            <w:r w:rsidR="00A5465C" w:rsidRPr="0025657F">
              <w:t>Джеймс Бурман:</w:t>
            </w:r>
            <w:r w:rsidR="00A5465C" w:rsidRPr="0025657F">
              <w:rPr>
                <w:u w:val="single" w:color="F17320"/>
              </w:rPr>
              <w:t xml:space="preserve"> </w:t>
            </w:r>
            <w:hyperlink r:id="rId44" w:history="1">
              <w:r w:rsidR="0049425D" w:rsidRPr="00CA3BCA">
                <w:rPr>
                  <w:rStyle w:val="Hyperlink"/>
                  <w:u w:color="F17320"/>
                </w:rPr>
                <w:t>james.boorman@ocsc.com.au</w:t>
              </w:r>
            </w:hyperlink>
            <w:r w:rsidR="0049425D">
              <w:rPr>
                <w:u w:val="single" w:color="F17320"/>
              </w:rPr>
              <w:t xml:space="preserve"> </w:t>
            </w:r>
          </w:p>
          <w:p w14:paraId="66B8303B" w14:textId="7262D09B" w:rsidR="0078065F" w:rsidRPr="0025657F" w:rsidRDefault="004E4AE1" w:rsidP="0060056C">
            <w:pPr>
              <w:pStyle w:val="TableParagraph"/>
              <w:spacing w:before="60"/>
              <w:ind w:left="108" w:right="159"/>
            </w:pPr>
            <w:hyperlink r:id="rId45" w:history="1">
              <w:r w:rsidR="00A5465C" w:rsidRPr="0049425D">
                <w:rPr>
                  <w:rStyle w:val="Hyperlink"/>
                </w:rPr>
                <w:t>C3SA</w:t>
              </w:r>
            </w:hyperlink>
            <w:r w:rsidR="00A5465C" w:rsidRPr="0025657F">
              <w:t>, Африканский регион, г</w:t>
            </w:r>
            <w:r w:rsidR="003A466D">
              <w:noBreakHyphen/>
            </w:r>
            <w:r w:rsidR="00A5465C" w:rsidRPr="0025657F">
              <w:t xml:space="preserve">жа Нтабисенг Пуле: </w:t>
            </w:r>
            <w:hyperlink r:id="rId46" w:history="1">
              <w:r w:rsidR="0049425D" w:rsidRPr="00CA3BCA">
                <w:rPr>
                  <w:rStyle w:val="Hyperlink"/>
                  <w:u w:color="F17320"/>
                </w:rPr>
                <w:t>npule@researchictafrica.net</w:t>
              </w:r>
            </w:hyperlink>
            <w:r w:rsidR="0049425D">
              <w:rPr>
                <w:u w:val="single" w:color="F17320"/>
              </w:rPr>
              <w:t xml:space="preserve"> </w:t>
            </w:r>
          </w:p>
        </w:tc>
      </w:tr>
      <w:tr w:rsidR="00FD2EF1" w:rsidRPr="0025657F" w14:paraId="6B3B68ED" w14:textId="77777777" w:rsidTr="00EA0C35">
        <w:trPr>
          <w:gridAfter w:val="1"/>
          <w:wAfter w:w="48" w:type="dxa"/>
        </w:trPr>
        <w:tc>
          <w:tcPr>
            <w:tcW w:w="2226" w:type="dxa"/>
          </w:tcPr>
          <w:p w14:paraId="0BCB157A" w14:textId="55E8A659" w:rsidR="00FD2EF1" w:rsidRPr="0025657F" w:rsidRDefault="00A5465C" w:rsidP="00ED6B5D">
            <w:pPr>
              <w:pStyle w:val="TableParagraph"/>
            </w:pPr>
            <w:r w:rsidRPr="0025657F">
              <w:t>Географический охват</w:t>
            </w:r>
          </w:p>
        </w:tc>
        <w:tc>
          <w:tcPr>
            <w:tcW w:w="7242" w:type="dxa"/>
          </w:tcPr>
          <w:p w14:paraId="0903A0C5" w14:textId="054EB733" w:rsidR="00FD2EF1" w:rsidRPr="0025657F" w:rsidRDefault="003A466D" w:rsidP="00ED6B5D">
            <w:pPr>
              <w:pStyle w:val="TableParagraph"/>
            </w:pPr>
            <w:r>
              <w:t>Глобальный</w:t>
            </w:r>
          </w:p>
        </w:tc>
      </w:tr>
      <w:tr w:rsidR="00FD2EF1" w:rsidRPr="009237E1" w14:paraId="153A9BB1" w14:textId="77777777" w:rsidTr="00EA0C35">
        <w:trPr>
          <w:gridAfter w:val="1"/>
          <w:wAfter w:w="48" w:type="dxa"/>
        </w:trPr>
        <w:tc>
          <w:tcPr>
            <w:tcW w:w="2226" w:type="dxa"/>
          </w:tcPr>
          <w:p w14:paraId="61353140" w14:textId="50ADB61C" w:rsidR="00FD2EF1" w:rsidRPr="0025657F" w:rsidRDefault="00A5465C" w:rsidP="00ED6B5D">
            <w:pPr>
              <w:pStyle w:val="TableParagraph"/>
            </w:pPr>
            <w:r w:rsidRPr="0025657F">
              <w:t>Кто может пользоваться инструментом?</w:t>
            </w:r>
          </w:p>
        </w:tc>
        <w:tc>
          <w:tcPr>
            <w:tcW w:w="7242" w:type="dxa"/>
          </w:tcPr>
          <w:p w14:paraId="50AF467B" w14:textId="59ABC80E" w:rsidR="00FD2EF1" w:rsidRPr="0025657F" w:rsidRDefault="00A5465C" w:rsidP="00ED6B5D">
            <w:pPr>
              <w:pStyle w:val="TableParagraph"/>
            </w:pPr>
            <w:r w:rsidRPr="0025657F">
              <w:t>Все.</w:t>
            </w:r>
          </w:p>
          <w:p w14:paraId="6F2FBB8A" w14:textId="0484FEFF" w:rsidR="00FD2EF1" w:rsidRPr="0025657F" w:rsidRDefault="00A5465C" w:rsidP="0060056C">
            <w:pPr>
              <w:pStyle w:val="TableParagraph"/>
              <w:spacing w:before="60"/>
              <w:ind w:left="108" w:right="159"/>
            </w:pPr>
            <w:r w:rsidRPr="0025657F">
              <w:t xml:space="preserve">CMM </w:t>
            </w:r>
            <w:r w:rsidR="003A466D">
              <w:t>является общедоступным документом.</w:t>
            </w:r>
            <w:r w:rsidR="00C4057F" w:rsidRPr="0025657F">
              <w:t xml:space="preserve"> </w:t>
            </w:r>
            <w:r w:rsidRPr="0025657F">
              <w:t xml:space="preserve">Для </w:t>
            </w:r>
            <w:r w:rsidR="00FD61BF" w:rsidRPr="0025657F">
              <w:t xml:space="preserve">проведения </w:t>
            </w:r>
            <w:r w:rsidR="003A466D">
              <w:t>обзора</w:t>
            </w:r>
            <w:r w:rsidR="00FD61BF" w:rsidRPr="0025657F">
              <w:t xml:space="preserve"> </w:t>
            </w:r>
            <w:r w:rsidRPr="0025657F">
              <w:t xml:space="preserve">CMM рекомендуется </w:t>
            </w:r>
            <w:r w:rsidR="00FD61BF" w:rsidRPr="0025657F">
              <w:t>сотрудничать</w:t>
            </w:r>
            <w:r w:rsidRPr="0025657F">
              <w:t xml:space="preserve"> с одним из разработчиков, знакомы</w:t>
            </w:r>
            <w:r w:rsidR="003A466D">
              <w:t>м</w:t>
            </w:r>
            <w:r w:rsidRPr="0025657F">
              <w:t xml:space="preserve"> с </w:t>
            </w:r>
            <w:hyperlink r:id="rId47" w:history="1">
              <w:r w:rsidRPr="0049425D">
                <w:rPr>
                  <w:rStyle w:val="Hyperlink"/>
                </w:rPr>
                <w:t>методикой CMM</w:t>
              </w:r>
            </w:hyperlink>
            <w:r w:rsidR="005F7AD9" w:rsidRPr="005F7AD9">
              <w:rPr>
                <w:rStyle w:val="Hyperlink"/>
                <w:color w:val="3D1563"/>
                <w:u w:val="none"/>
              </w:rPr>
              <w:t>.</w:t>
            </w:r>
          </w:p>
        </w:tc>
      </w:tr>
      <w:tr w:rsidR="00FD2EF1" w:rsidRPr="009237E1" w14:paraId="2D4F3E57" w14:textId="77777777" w:rsidTr="00EA0C35">
        <w:trPr>
          <w:gridAfter w:val="1"/>
          <w:wAfter w:w="48" w:type="dxa"/>
        </w:trPr>
        <w:tc>
          <w:tcPr>
            <w:tcW w:w="2226" w:type="dxa"/>
          </w:tcPr>
          <w:p w14:paraId="047380D7" w14:textId="4731BE55" w:rsidR="00FD2EF1" w:rsidRPr="0025657F" w:rsidRDefault="00A5465C" w:rsidP="00ED6B5D">
            <w:pPr>
              <w:pStyle w:val="TableParagraph"/>
            </w:pPr>
            <w:r w:rsidRPr="0025657F">
              <w:t>Какие темы охвачены?</w:t>
            </w:r>
          </w:p>
        </w:tc>
        <w:tc>
          <w:tcPr>
            <w:tcW w:w="7242" w:type="dxa"/>
          </w:tcPr>
          <w:p w14:paraId="5E2259AC" w14:textId="785A5EA4" w:rsidR="00FD2EF1" w:rsidRPr="0025657F" w:rsidRDefault="00A5465C" w:rsidP="00ED6B5D">
            <w:pPr>
              <w:pStyle w:val="TableParagraph"/>
            </w:pPr>
            <w:r w:rsidRPr="005F7AD9">
              <w:t>C</w:t>
            </w:r>
            <w:r w:rsidRPr="0025657F">
              <w:t xml:space="preserve">MM оценивает потенциал кибербезопасности по пяти </w:t>
            </w:r>
            <w:r w:rsidR="00C608FC" w:rsidRPr="0025657F">
              <w:t>параметрам</w:t>
            </w:r>
            <w:r w:rsidRPr="0025657F">
              <w:t>, имеющим решающее значение для создания потенциала страны</w:t>
            </w:r>
            <w:r w:rsidR="003A466D">
              <w:t xml:space="preserve"> в области кибербезопасности</w:t>
            </w:r>
            <w:r w:rsidR="005F7AD9">
              <w:t>.</w:t>
            </w:r>
          </w:p>
          <w:p w14:paraId="34540B69" w14:textId="6A1E3BC3" w:rsidR="007078F0" w:rsidRDefault="007078F0" w:rsidP="00ED6B5D">
            <w:pPr>
              <w:pStyle w:val="TableParagraph"/>
            </w:pPr>
          </w:p>
          <w:p w14:paraId="3D8B3698" w14:textId="1C07ABA3" w:rsidR="00C608FC" w:rsidRPr="0049425D" w:rsidRDefault="009565DD" w:rsidP="00C176AC">
            <w:pPr>
              <w:jc w:val="center"/>
            </w:pPr>
            <w:r>
              <w:object w:dxaOrig="6536" w:dyaOrig="5312" w14:anchorId="348854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9.75pt;height:228pt" o:ole="">
                  <v:imagedata r:id="rId48" o:title=""/>
                </v:shape>
                <o:OLEObject Type="Embed" ProgID="CorelDRAW.Graphic.14" ShapeID="_x0000_i1025" DrawAspect="Content" ObjectID="_1699429793" r:id="rId49"/>
              </w:object>
            </w:r>
          </w:p>
          <w:p w14:paraId="2475DD0D" w14:textId="5A2F23BA" w:rsidR="00347D2B" w:rsidRPr="0025657F" w:rsidRDefault="00C608FC" w:rsidP="0060056C">
            <w:pPr>
              <w:spacing w:before="60"/>
              <w:ind w:left="181"/>
              <w:rPr>
                <w:lang w:val="ru-RU"/>
              </w:rPr>
            </w:pPr>
            <w:r w:rsidRPr="0025657F">
              <w:rPr>
                <w:b/>
                <w:lang w:val="ru-RU"/>
              </w:rPr>
              <w:t>Параметр 1</w:t>
            </w:r>
            <w:r w:rsidRPr="0025657F">
              <w:rPr>
                <w:b/>
                <w:i/>
                <w:lang w:val="ru-RU"/>
              </w:rPr>
              <w:t xml:space="preserve"> </w:t>
            </w:r>
            <w:r w:rsidRPr="005F7AD9">
              <w:rPr>
                <w:b/>
                <w:lang w:val="ru-RU"/>
              </w:rPr>
              <w:t>(</w:t>
            </w:r>
            <w:r w:rsidRPr="0025657F">
              <w:rPr>
                <w:b/>
                <w:i/>
                <w:lang w:val="ru-RU"/>
              </w:rPr>
              <w:t xml:space="preserve">политика и стратегия </w:t>
            </w:r>
            <w:r w:rsidR="009565DD">
              <w:rPr>
                <w:b/>
                <w:i/>
                <w:lang w:val="ru-RU"/>
              </w:rPr>
              <w:t xml:space="preserve">в области </w:t>
            </w:r>
            <w:r w:rsidRPr="0025657F">
              <w:rPr>
                <w:b/>
                <w:i/>
                <w:lang w:val="ru-RU"/>
              </w:rPr>
              <w:t>кибербезопасности</w:t>
            </w:r>
            <w:r w:rsidRPr="005F7AD9">
              <w:rPr>
                <w:b/>
                <w:lang w:val="ru-RU"/>
              </w:rPr>
              <w:t>)</w:t>
            </w:r>
            <w:r w:rsidRPr="005F7AD9">
              <w:rPr>
                <w:lang w:val="ru-RU"/>
              </w:rPr>
              <w:t xml:space="preserve"> </w:t>
            </w:r>
            <w:r w:rsidRPr="0025657F">
              <w:rPr>
                <w:lang w:val="ru-RU"/>
              </w:rPr>
              <w:t xml:space="preserve">позволяет исследовать возможности страны по разработке и реализации стратегии кибербезопасности и повышению устойчивости кибербезопасности за счет </w:t>
            </w:r>
            <w:r w:rsidR="009565DD">
              <w:rPr>
                <w:lang w:val="ru-RU"/>
              </w:rPr>
              <w:t>повышения</w:t>
            </w:r>
            <w:r w:rsidRPr="0025657F">
              <w:rPr>
                <w:lang w:val="ru-RU"/>
              </w:rPr>
              <w:t xml:space="preserve"> ее потенциала </w:t>
            </w:r>
            <w:r w:rsidR="009565DD">
              <w:rPr>
                <w:lang w:val="ru-RU"/>
              </w:rPr>
              <w:t xml:space="preserve">в области </w:t>
            </w:r>
            <w:r w:rsidRPr="0025657F">
              <w:rPr>
                <w:lang w:val="ru-RU"/>
              </w:rPr>
              <w:t>реагирования на инциденты, киберзащиты и защиты критическ</w:t>
            </w:r>
            <w:r w:rsidR="00AC2C4E">
              <w:rPr>
                <w:lang w:val="ru-RU"/>
              </w:rPr>
              <w:t xml:space="preserve">ой </w:t>
            </w:r>
            <w:r w:rsidRPr="0025657F">
              <w:rPr>
                <w:lang w:val="ru-RU"/>
              </w:rPr>
              <w:t>инфраструктуры.</w:t>
            </w:r>
            <w:r w:rsidR="00347D2B" w:rsidRPr="0025657F">
              <w:rPr>
                <w:lang w:val="ru-RU"/>
              </w:rPr>
              <w:t xml:space="preserve"> </w:t>
            </w:r>
            <w:r w:rsidRPr="0025657F">
              <w:rPr>
                <w:lang w:val="ru-RU"/>
              </w:rPr>
              <w:t xml:space="preserve">Этот параметр оценивает эффективность стратегии и политики по обеспечению национального потенциала кибербезопасности при сохранении преимуществ </w:t>
            </w:r>
            <w:r w:rsidR="007E3598">
              <w:rPr>
                <w:lang w:val="ru-RU"/>
              </w:rPr>
              <w:t xml:space="preserve">использования </w:t>
            </w:r>
            <w:r w:rsidRPr="0025657F">
              <w:rPr>
                <w:lang w:val="ru-RU"/>
              </w:rPr>
              <w:t>киберпространства, жизненно важных для государственного управления, международного бизнеса и общества в целом.</w:t>
            </w:r>
          </w:p>
          <w:p w14:paraId="58AE0527" w14:textId="61BB3979" w:rsidR="00347D2B" w:rsidRPr="0025657F" w:rsidRDefault="00C608FC" w:rsidP="0060056C">
            <w:pPr>
              <w:spacing w:before="60"/>
              <w:ind w:left="181"/>
              <w:rPr>
                <w:lang w:val="ru-RU"/>
              </w:rPr>
            </w:pPr>
            <w:r w:rsidRPr="0025657F">
              <w:rPr>
                <w:b/>
                <w:lang w:val="ru-RU"/>
              </w:rPr>
              <w:t>Параметр 2 (</w:t>
            </w:r>
            <w:r w:rsidRPr="0025657F">
              <w:rPr>
                <w:b/>
                <w:i/>
                <w:lang w:val="ru-RU"/>
              </w:rPr>
              <w:t>культура кибербезопасности и общество</w:t>
            </w:r>
            <w:r w:rsidRPr="0025657F">
              <w:rPr>
                <w:b/>
                <w:lang w:val="ru-RU"/>
              </w:rPr>
              <w:t xml:space="preserve">) </w:t>
            </w:r>
            <w:r w:rsidRPr="0025657F">
              <w:rPr>
                <w:lang w:val="ru-RU"/>
              </w:rPr>
              <w:t>позволяет</w:t>
            </w:r>
            <w:r w:rsidRPr="0025657F">
              <w:rPr>
                <w:b/>
                <w:lang w:val="ru-RU"/>
              </w:rPr>
              <w:t xml:space="preserve"> </w:t>
            </w:r>
            <w:r w:rsidRPr="0025657F">
              <w:rPr>
                <w:lang w:val="ru-RU"/>
              </w:rPr>
              <w:t xml:space="preserve">рассмотреть важные элементы культуры </w:t>
            </w:r>
            <w:r w:rsidR="007E3598">
              <w:rPr>
                <w:lang w:val="ru-RU"/>
              </w:rPr>
              <w:t xml:space="preserve">ответственной </w:t>
            </w:r>
            <w:r w:rsidRPr="0025657F">
              <w:rPr>
                <w:lang w:val="ru-RU"/>
              </w:rPr>
              <w:t>кибербезопасности, такие как понимание рисков, связанных с кибербезопасностью</w:t>
            </w:r>
            <w:r w:rsidR="00C9601F">
              <w:rPr>
                <w:lang w:val="ru-RU"/>
              </w:rPr>
              <w:t xml:space="preserve"> в обществе</w:t>
            </w:r>
            <w:r w:rsidRPr="0025657F">
              <w:rPr>
                <w:lang w:val="ru-RU"/>
              </w:rPr>
              <w:t xml:space="preserve">, уровень доверия к интернет-услугам, электронному правительству и услугам электронной коммерции, а также понимание пользователями способов защиты </w:t>
            </w:r>
            <w:r w:rsidR="003645CA">
              <w:rPr>
                <w:lang w:val="ru-RU"/>
              </w:rPr>
              <w:t>персональной</w:t>
            </w:r>
            <w:r w:rsidRPr="0025657F">
              <w:rPr>
                <w:lang w:val="ru-RU"/>
              </w:rPr>
              <w:t xml:space="preserve"> информации в </w:t>
            </w:r>
            <w:r w:rsidR="003645CA">
              <w:rPr>
                <w:lang w:val="ru-RU"/>
              </w:rPr>
              <w:t>онлайновой среде</w:t>
            </w:r>
            <w:r w:rsidRPr="0025657F">
              <w:rPr>
                <w:lang w:val="ru-RU"/>
              </w:rPr>
              <w:t>.</w:t>
            </w:r>
            <w:r w:rsidR="00347D2B" w:rsidRPr="0025657F">
              <w:rPr>
                <w:lang w:val="ru-RU"/>
              </w:rPr>
              <w:t xml:space="preserve"> </w:t>
            </w:r>
            <w:r w:rsidRPr="0025657F">
              <w:rPr>
                <w:lang w:val="ru-RU"/>
              </w:rPr>
              <w:t>Более того, этот параметр позволяет определить</w:t>
            </w:r>
            <w:r w:rsidR="003645CA">
              <w:rPr>
                <w:lang w:val="ru-RU"/>
              </w:rPr>
              <w:t xml:space="preserve"> наличие </w:t>
            </w:r>
            <w:r w:rsidRPr="0025657F">
              <w:rPr>
                <w:lang w:val="ru-RU"/>
              </w:rPr>
              <w:t>механизм</w:t>
            </w:r>
            <w:r w:rsidR="003645CA">
              <w:rPr>
                <w:lang w:val="ru-RU"/>
              </w:rPr>
              <w:t>ов</w:t>
            </w:r>
            <w:r w:rsidRPr="0025657F">
              <w:rPr>
                <w:lang w:val="ru-RU"/>
              </w:rPr>
              <w:t xml:space="preserve"> отчетности, </w:t>
            </w:r>
            <w:r w:rsidR="003645CA">
              <w:rPr>
                <w:lang w:val="ru-RU"/>
              </w:rPr>
              <w:t>действующих</w:t>
            </w:r>
            <w:r w:rsidRPr="0025657F">
              <w:rPr>
                <w:lang w:val="ru-RU"/>
              </w:rPr>
              <w:t xml:space="preserve"> в качестве каналов связи для передачи пользователями сообщений</w:t>
            </w:r>
            <w:r w:rsidR="003645CA">
              <w:rPr>
                <w:lang w:val="ru-RU"/>
              </w:rPr>
              <w:t xml:space="preserve"> о</w:t>
            </w:r>
            <w:r w:rsidRPr="0025657F">
              <w:rPr>
                <w:lang w:val="ru-RU"/>
              </w:rPr>
              <w:t xml:space="preserve"> </w:t>
            </w:r>
            <w:r w:rsidR="003645CA">
              <w:rPr>
                <w:lang w:val="ru-RU"/>
              </w:rPr>
              <w:t>кибепреступлениях</w:t>
            </w:r>
            <w:r w:rsidRPr="0025657F">
              <w:rPr>
                <w:lang w:val="ru-RU"/>
              </w:rPr>
              <w:t>.</w:t>
            </w:r>
            <w:r w:rsidR="00347D2B" w:rsidRPr="0025657F">
              <w:rPr>
                <w:lang w:val="ru-RU"/>
              </w:rPr>
              <w:t xml:space="preserve"> </w:t>
            </w:r>
            <w:r w:rsidRPr="0025657F">
              <w:rPr>
                <w:lang w:val="ru-RU"/>
              </w:rPr>
              <w:t>Кроме того, он оценивает роль СМИ и социальных сетей в формировании ценностей, отношени</w:t>
            </w:r>
            <w:r w:rsidR="005F7AD9">
              <w:rPr>
                <w:lang w:val="ru-RU"/>
              </w:rPr>
              <w:t>й</w:t>
            </w:r>
            <w:r w:rsidRPr="0025657F">
              <w:rPr>
                <w:lang w:val="ru-RU"/>
              </w:rPr>
              <w:t xml:space="preserve"> и поведения в сфере кибербезопасности.</w:t>
            </w:r>
          </w:p>
          <w:p w14:paraId="1F8A2C69" w14:textId="1B19CC35" w:rsidR="007078F0" w:rsidRPr="0025657F" w:rsidRDefault="00C608FC" w:rsidP="0060056C">
            <w:pPr>
              <w:spacing w:before="60"/>
              <w:ind w:left="181"/>
              <w:rPr>
                <w:lang w:val="ru-RU"/>
              </w:rPr>
            </w:pPr>
            <w:r w:rsidRPr="0025657F">
              <w:rPr>
                <w:b/>
                <w:lang w:val="ru-RU"/>
              </w:rPr>
              <w:t>Параметр 3 (</w:t>
            </w:r>
            <w:r w:rsidR="003645CA">
              <w:rPr>
                <w:b/>
                <w:i/>
                <w:lang w:val="ru-RU"/>
              </w:rPr>
              <w:t>наращивание</w:t>
            </w:r>
            <w:r w:rsidRPr="0025657F">
              <w:rPr>
                <w:b/>
                <w:i/>
                <w:lang w:val="ru-RU"/>
              </w:rPr>
              <w:t xml:space="preserve"> знаний и </w:t>
            </w:r>
            <w:r w:rsidR="0037160F" w:rsidRPr="0025657F">
              <w:rPr>
                <w:b/>
                <w:i/>
                <w:lang w:val="ru-RU"/>
              </w:rPr>
              <w:t xml:space="preserve">потенциала </w:t>
            </w:r>
            <w:r w:rsidR="003645CA">
              <w:rPr>
                <w:b/>
                <w:i/>
                <w:lang w:val="ru-RU"/>
              </w:rPr>
              <w:t xml:space="preserve">в области </w:t>
            </w:r>
            <w:r w:rsidRPr="0025657F">
              <w:rPr>
                <w:b/>
                <w:i/>
                <w:lang w:val="ru-RU"/>
              </w:rPr>
              <w:t>кибербезопасности</w:t>
            </w:r>
            <w:r w:rsidRPr="0025657F">
              <w:rPr>
                <w:b/>
                <w:lang w:val="ru-RU"/>
              </w:rPr>
              <w:t xml:space="preserve">) </w:t>
            </w:r>
            <w:r w:rsidRPr="0025657F">
              <w:rPr>
                <w:lang w:val="ru-RU"/>
              </w:rPr>
              <w:t>позволяет</w:t>
            </w:r>
            <w:r w:rsidRPr="0025657F">
              <w:rPr>
                <w:b/>
                <w:lang w:val="ru-RU"/>
              </w:rPr>
              <w:t xml:space="preserve"> </w:t>
            </w:r>
            <w:r w:rsidRPr="0025657F">
              <w:rPr>
                <w:lang w:val="ru-RU"/>
              </w:rPr>
              <w:t xml:space="preserve">оценить доступность, качество и популярность программ для различных групп заинтересованных сторон, включая органы государственного управления, </w:t>
            </w:r>
            <w:r w:rsidR="00056E19" w:rsidRPr="0025657F">
              <w:rPr>
                <w:lang w:val="ru-RU"/>
              </w:rPr>
              <w:t>предприятия частного</w:t>
            </w:r>
            <w:r w:rsidRPr="0025657F">
              <w:rPr>
                <w:lang w:val="ru-RU"/>
              </w:rPr>
              <w:t xml:space="preserve"> сектор</w:t>
            </w:r>
            <w:r w:rsidR="00056E19" w:rsidRPr="0025657F">
              <w:rPr>
                <w:lang w:val="ru-RU"/>
              </w:rPr>
              <w:t>а</w:t>
            </w:r>
            <w:r w:rsidRPr="0025657F">
              <w:rPr>
                <w:lang w:val="ru-RU"/>
              </w:rPr>
              <w:t xml:space="preserve"> и население в</w:t>
            </w:r>
            <w:r w:rsidR="00DC5B40">
              <w:rPr>
                <w:lang w:val="ru-RU"/>
              </w:rPr>
              <w:t> </w:t>
            </w:r>
            <w:r w:rsidRPr="0025657F">
              <w:rPr>
                <w:lang w:val="ru-RU"/>
              </w:rPr>
              <w:t>целом, и относится к программам повышения осведомленности о</w:t>
            </w:r>
            <w:r w:rsidR="00DC5B40">
              <w:rPr>
                <w:lang w:val="ru-RU"/>
              </w:rPr>
              <w:t> </w:t>
            </w:r>
            <w:r w:rsidRPr="0025657F">
              <w:rPr>
                <w:lang w:val="ru-RU"/>
              </w:rPr>
              <w:t xml:space="preserve">кибербезопасности, </w:t>
            </w:r>
            <w:r w:rsidR="003645CA">
              <w:rPr>
                <w:lang w:val="ru-RU"/>
              </w:rPr>
              <w:t>официальным</w:t>
            </w:r>
            <w:r w:rsidRPr="0025657F">
              <w:rPr>
                <w:lang w:val="ru-RU"/>
              </w:rPr>
              <w:t xml:space="preserve"> образовательным программам по</w:t>
            </w:r>
            <w:r w:rsidR="003645CA">
              <w:rPr>
                <w:lang w:val="ru-RU"/>
              </w:rPr>
              <w:t> </w:t>
            </w:r>
            <w:r w:rsidRPr="0025657F">
              <w:rPr>
                <w:lang w:val="ru-RU"/>
              </w:rPr>
              <w:t>кибербезопасности и программам профессионально</w:t>
            </w:r>
            <w:r w:rsidR="00366CAE">
              <w:rPr>
                <w:lang w:val="ru-RU"/>
              </w:rPr>
              <w:t>й подготовки</w:t>
            </w:r>
            <w:r w:rsidRPr="0025657F">
              <w:rPr>
                <w:lang w:val="ru-RU"/>
              </w:rPr>
              <w:t>.</w:t>
            </w:r>
          </w:p>
          <w:p w14:paraId="0CA234E2" w14:textId="0AEE7FD0" w:rsidR="00347D2B" w:rsidRPr="0025657F" w:rsidRDefault="00C608FC" w:rsidP="0060056C">
            <w:pPr>
              <w:spacing w:before="60"/>
              <w:ind w:left="181"/>
              <w:rPr>
                <w:lang w:val="ru-RU"/>
              </w:rPr>
            </w:pPr>
            <w:r w:rsidRPr="0025657F">
              <w:rPr>
                <w:b/>
                <w:lang w:val="ru-RU"/>
              </w:rPr>
              <w:t>Параметр 4 (</w:t>
            </w:r>
            <w:r w:rsidRPr="0025657F">
              <w:rPr>
                <w:b/>
                <w:i/>
                <w:lang w:val="ru-RU"/>
              </w:rPr>
              <w:t>нормативно-правовая база</w:t>
            </w:r>
            <w:r w:rsidRPr="0025657F">
              <w:rPr>
                <w:b/>
                <w:lang w:val="ru-RU"/>
              </w:rPr>
              <w:t xml:space="preserve">) </w:t>
            </w:r>
            <w:r w:rsidRPr="0025657F">
              <w:rPr>
                <w:lang w:val="ru-RU"/>
              </w:rPr>
              <w:t xml:space="preserve">позволяет исследовать способность органов государственного управления разрабатывать и принимать </w:t>
            </w:r>
            <w:r w:rsidR="00366CAE">
              <w:rPr>
                <w:lang w:val="ru-RU"/>
              </w:rPr>
              <w:t>национальные</w:t>
            </w:r>
            <w:r w:rsidRPr="0025657F">
              <w:rPr>
                <w:lang w:val="ru-RU"/>
              </w:rPr>
              <w:t xml:space="preserve"> законы, прямо или косвенно относящиеся к кибербезопасности, с особым акцентом на нормативные требования по кибербезопасности, законодательство, связанное с киберпреступностью, и другие соответствующие законы.</w:t>
            </w:r>
            <w:r w:rsidR="00347D2B" w:rsidRPr="0025657F">
              <w:rPr>
                <w:lang w:val="ru-RU"/>
              </w:rPr>
              <w:t xml:space="preserve"> </w:t>
            </w:r>
            <w:r w:rsidRPr="0025657F">
              <w:rPr>
                <w:lang w:val="ru-RU"/>
              </w:rPr>
              <w:t xml:space="preserve">Возможность обеспечить соблюдение таких законов изучается по </w:t>
            </w:r>
            <w:r w:rsidR="00366CAE">
              <w:rPr>
                <w:lang w:val="ru-RU"/>
              </w:rPr>
              <w:t>потенциалу</w:t>
            </w:r>
            <w:r w:rsidRPr="0025657F">
              <w:rPr>
                <w:lang w:val="ru-RU"/>
              </w:rPr>
              <w:t xml:space="preserve"> правоохранительных органов, прокуратуры, регуляторных и судебных органов.</w:t>
            </w:r>
            <w:r w:rsidR="00347D2B" w:rsidRPr="0025657F">
              <w:rPr>
                <w:lang w:val="ru-RU"/>
              </w:rPr>
              <w:t xml:space="preserve"> </w:t>
            </w:r>
            <w:r w:rsidR="00366CAE">
              <w:rPr>
                <w:lang w:val="ru-RU"/>
              </w:rPr>
              <w:t>Кроме</w:t>
            </w:r>
            <w:r w:rsidRPr="0025657F">
              <w:rPr>
                <w:lang w:val="ru-RU"/>
              </w:rPr>
              <w:t xml:space="preserve"> того, в рамках этого параметра рассматриваются такие вопросы, как</w:t>
            </w:r>
            <w:r w:rsidR="00DC5B40">
              <w:rPr>
                <w:lang w:val="ru-RU"/>
              </w:rPr>
              <w:t> </w:t>
            </w:r>
            <w:r w:rsidRPr="0025657F">
              <w:rPr>
                <w:lang w:val="ru-RU"/>
              </w:rPr>
              <w:t xml:space="preserve">формальные и неформальные </w:t>
            </w:r>
            <w:r w:rsidR="00366CAE">
              <w:rPr>
                <w:lang w:val="ru-RU"/>
              </w:rPr>
              <w:t>механизмы</w:t>
            </w:r>
            <w:r w:rsidRPr="0025657F">
              <w:rPr>
                <w:lang w:val="ru-RU"/>
              </w:rPr>
              <w:t xml:space="preserve"> сотрудничества </w:t>
            </w:r>
            <w:r w:rsidR="00366CAE">
              <w:rPr>
                <w:lang w:val="ru-RU"/>
              </w:rPr>
              <w:t>в области борьбы</w:t>
            </w:r>
            <w:r w:rsidRPr="0025657F">
              <w:rPr>
                <w:lang w:val="ru-RU"/>
              </w:rPr>
              <w:t xml:space="preserve"> с</w:t>
            </w:r>
            <w:r w:rsidR="00366CAE">
              <w:rPr>
                <w:lang w:val="ru-RU"/>
              </w:rPr>
              <w:t> </w:t>
            </w:r>
            <w:r w:rsidRPr="0025657F">
              <w:rPr>
                <w:lang w:val="ru-RU"/>
              </w:rPr>
              <w:t>киберпреступностью.</w:t>
            </w:r>
          </w:p>
          <w:p w14:paraId="7A76740E" w14:textId="55D1E714" w:rsidR="00FD2EF1" w:rsidRPr="0025657F" w:rsidRDefault="00C608FC" w:rsidP="0060056C">
            <w:pPr>
              <w:spacing w:before="60"/>
              <w:ind w:left="181"/>
              <w:rPr>
                <w:lang w:val="ru-RU"/>
              </w:rPr>
            </w:pPr>
            <w:r w:rsidRPr="0025657F">
              <w:rPr>
                <w:b/>
                <w:lang w:val="ru-RU"/>
              </w:rPr>
              <w:t>Параметр 5 (</w:t>
            </w:r>
            <w:r w:rsidR="00056E19" w:rsidRPr="0025657F">
              <w:rPr>
                <w:b/>
                <w:i/>
                <w:lang w:val="ru-RU"/>
              </w:rPr>
              <w:t xml:space="preserve">стандарты </w:t>
            </w:r>
            <w:r w:rsidRPr="0025657F">
              <w:rPr>
                <w:b/>
                <w:i/>
                <w:lang w:val="ru-RU"/>
              </w:rPr>
              <w:t>и технологии</w:t>
            </w:r>
            <w:r w:rsidRPr="0025657F">
              <w:rPr>
                <w:b/>
                <w:lang w:val="ru-RU"/>
              </w:rPr>
              <w:t xml:space="preserve">) </w:t>
            </w:r>
            <w:r w:rsidRPr="0025657F">
              <w:rPr>
                <w:lang w:val="ru-RU"/>
              </w:rPr>
              <w:t>относится к эффективному и повсеместному использованию технологий кибербезопасности для защиты людей, организаций и национальной инфраструктуры.</w:t>
            </w:r>
            <w:r w:rsidR="00347D2B" w:rsidRPr="0025657F">
              <w:rPr>
                <w:lang w:val="ru-RU"/>
              </w:rPr>
              <w:t xml:space="preserve"> </w:t>
            </w:r>
            <w:r w:rsidRPr="0025657F">
              <w:rPr>
                <w:lang w:val="ru-RU"/>
              </w:rPr>
              <w:t xml:space="preserve">В частности, этот параметр позволяет </w:t>
            </w:r>
            <w:r w:rsidR="00366CAE">
              <w:rPr>
                <w:lang w:val="ru-RU"/>
              </w:rPr>
              <w:t xml:space="preserve">конкретно </w:t>
            </w:r>
            <w:r w:rsidRPr="0025657F">
              <w:rPr>
                <w:lang w:val="ru-RU"/>
              </w:rPr>
              <w:t xml:space="preserve">изучить </w:t>
            </w:r>
            <w:r w:rsidR="00366CAE">
              <w:rPr>
                <w:lang w:val="ru-RU"/>
              </w:rPr>
              <w:t>вопросы</w:t>
            </w:r>
            <w:r w:rsidRPr="0025657F">
              <w:rPr>
                <w:lang w:val="ru-RU"/>
              </w:rPr>
              <w:t xml:space="preserve"> внедрения стандартов кибербезопасности и передового опыта, развертывания процессов и средств контроля, а</w:t>
            </w:r>
            <w:r w:rsidR="00DC5B40">
              <w:rPr>
                <w:lang w:val="ru-RU"/>
              </w:rPr>
              <w:t> </w:t>
            </w:r>
            <w:r w:rsidRPr="0025657F">
              <w:rPr>
                <w:lang w:val="ru-RU"/>
              </w:rPr>
              <w:t>также</w:t>
            </w:r>
            <w:r w:rsidR="00DC5B40">
              <w:rPr>
                <w:lang w:val="ru-RU"/>
              </w:rPr>
              <w:t> </w:t>
            </w:r>
            <w:r w:rsidRPr="0025657F">
              <w:rPr>
                <w:lang w:val="ru-RU"/>
              </w:rPr>
              <w:t xml:space="preserve">разработки технологий и </w:t>
            </w:r>
            <w:r w:rsidR="00056E19" w:rsidRPr="0025657F">
              <w:rPr>
                <w:lang w:val="ru-RU"/>
              </w:rPr>
              <w:t xml:space="preserve">продуктов </w:t>
            </w:r>
            <w:r w:rsidRPr="0025657F">
              <w:rPr>
                <w:lang w:val="ru-RU"/>
              </w:rPr>
              <w:t>для снижения рисков кибербезопасности</w:t>
            </w:r>
            <w:r w:rsidR="00DC5B40">
              <w:rPr>
                <w:lang w:val="ru-RU"/>
              </w:rPr>
              <w:t>.</w:t>
            </w:r>
          </w:p>
        </w:tc>
      </w:tr>
      <w:tr w:rsidR="00FD2EF1" w:rsidRPr="009237E1" w14:paraId="7A9639C2" w14:textId="77777777" w:rsidTr="00EA0C35">
        <w:trPr>
          <w:gridAfter w:val="1"/>
          <w:wAfter w:w="48" w:type="dxa"/>
        </w:trPr>
        <w:tc>
          <w:tcPr>
            <w:tcW w:w="2226" w:type="dxa"/>
          </w:tcPr>
          <w:p w14:paraId="54174FD1" w14:textId="3886A177" w:rsidR="00FD2EF1" w:rsidRPr="0025657F" w:rsidRDefault="00C608FC" w:rsidP="00ED6B5D">
            <w:pPr>
              <w:pStyle w:val="TableParagraph"/>
            </w:pPr>
            <w:r w:rsidRPr="0025657F">
              <w:t>Какие темы GFCE охвачены?</w:t>
            </w:r>
          </w:p>
        </w:tc>
        <w:tc>
          <w:tcPr>
            <w:tcW w:w="7242" w:type="dxa"/>
          </w:tcPr>
          <w:p w14:paraId="1D5DF851" w14:textId="64F7CBCB" w:rsidR="00FD2EF1" w:rsidRPr="0025657F" w:rsidRDefault="00C608FC" w:rsidP="0049425D">
            <w:pPr>
              <w:pStyle w:val="Heading4"/>
            </w:pPr>
            <w:r w:rsidRPr="0025657F">
              <w:t>Политика и стратегия</w:t>
            </w:r>
          </w:p>
          <w:p w14:paraId="390C0AC7" w14:textId="13C38067" w:rsidR="00FD2EF1" w:rsidRPr="0025657F" w:rsidRDefault="00C4057F" w:rsidP="000A5639">
            <w:pPr>
              <w:pStyle w:val="TableParagraph"/>
              <w:ind w:left="352" w:right="159" w:hanging="244"/>
            </w:pPr>
            <w:r w:rsidRPr="0025657F">
              <w:rPr>
                <w:rFonts w:ascii="MS Gothic" w:hAnsi="MS Gothic"/>
              </w:rPr>
              <w:t>☒</w:t>
            </w:r>
            <w:r w:rsidR="000A5639">
              <w:rPr>
                <w:rFonts w:ascii="MS Gothic" w:hAnsi="MS Gothic"/>
                <w:spacing w:val="-56"/>
              </w:rPr>
              <w:tab/>
            </w:r>
            <w:r w:rsidR="00C608FC" w:rsidRPr="0025657F">
              <w:t>Стратегии</w:t>
            </w:r>
          </w:p>
          <w:p w14:paraId="1E06357C" w14:textId="47705031" w:rsidR="00FD2EF1" w:rsidRPr="0025657F" w:rsidRDefault="00C4057F" w:rsidP="000A5639">
            <w:pPr>
              <w:pStyle w:val="TableParagraph"/>
              <w:ind w:left="352" w:right="159" w:hanging="244"/>
            </w:pPr>
            <w:r w:rsidRPr="0025657F">
              <w:rPr>
                <w:rFonts w:ascii="MS Gothic" w:hAnsi="MS Gothic"/>
              </w:rPr>
              <w:t>☒</w:t>
            </w:r>
            <w:r w:rsidR="000A5639">
              <w:rPr>
                <w:rFonts w:ascii="MS Gothic" w:hAnsi="MS Gothic"/>
                <w:spacing w:val="-56"/>
              </w:rPr>
              <w:tab/>
            </w:r>
            <w:r w:rsidR="00C608FC" w:rsidRPr="0025657F">
              <w:t>Оценки</w:t>
            </w:r>
          </w:p>
          <w:p w14:paraId="6F3E8A92" w14:textId="190870CD" w:rsidR="00FD2EF1" w:rsidRPr="0025657F" w:rsidRDefault="00C4057F" w:rsidP="000A5639">
            <w:pPr>
              <w:pStyle w:val="TableParagraph"/>
              <w:ind w:left="352" w:right="159" w:hanging="244"/>
            </w:pPr>
            <w:r w:rsidRPr="0025657F">
              <w:rPr>
                <w:rFonts w:ascii="MS Gothic" w:hAnsi="MS Gothic"/>
              </w:rPr>
              <w:t>☒</w:t>
            </w:r>
            <w:r w:rsidR="000A5639">
              <w:rPr>
                <w:rFonts w:ascii="MS Gothic" w:hAnsi="MS Gothic"/>
                <w:spacing w:val="-62"/>
              </w:rPr>
              <w:tab/>
            </w:r>
            <w:r w:rsidR="00C608FC" w:rsidRPr="0025657F">
              <w:t>CBM и соответствующие нормы</w:t>
            </w:r>
          </w:p>
          <w:p w14:paraId="4D56E98A" w14:textId="561FD3CE" w:rsidR="00FD2EF1" w:rsidRPr="0025657F" w:rsidRDefault="00C4057F" w:rsidP="000A5639">
            <w:pPr>
              <w:pStyle w:val="TableParagraph"/>
              <w:ind w:left="352" w:right="159" w:hanging="244"/>
            </w:pPr>
            <w:r w:rsidRPr="0025657F">
              <w:rPr>
                <w:rFonts w:ascii="MS Gothic" w:hAnsi="MS Gothic"/>
              </w:rPr>
              <w:t>☒</w:t>
            </w:r>
            <w:r w:rsidR="000A5639">
              <w:rPr>
                <w:rFonts w:ascii="MS Gothic" w:hAnsi="MS Gothic"/>
                <w:spacing w:val="-69"/>
              </w:rPr>
              <w:tab/>
            </w:r>
            <w:r w:rsidR="00C608FC" w:rsidRPr="0025657F">
              <w:t>Кибердипломатия</w:t>
            </w:r>
          </w:p>
          <w:p w14:paraId="0EDA7A66" w14:textId="1048438A" w:rsidR="00C608FC" w:rsidRPr="0025657F" w:rsidRDefault="00C608FC" w:rsidP="008F667B">
            <w:pPr>
              <w:pStyle w:val="TableParagraph"/>
              <w:numPr>
                <w:ilvl w:val="0"/>
                <w:numId w:val="42"/>
              </w:numPr>
            </w:pPr>
            <w:r w:rsidRPr="0025657F">
              <w:t>Международное право в киберпространстве</w:t>
            </w:r>
          </w:p>
          <w:p w14:paraId="7C434642" w14:textId="2F83E577" w:rsidR="00FD2EF1" w:rsidRPr="0025657F" w:rsidRDefault="00C608FC" w:rsidP="00E93DB0">
            <w:pPr>
              <w:pStyle w:val="Heading4"/>
              <w:spacing w:before="120"/>
              <w:ind w:left="108" w:right="159"/>
            </w:pPr>
            <w:r w:rsidRPr="0025657F">
              <w:t>Управление инцидентами и CIIP</w:t>
            </w:r>
          </w:p>
          <w:p w14:paraId="3BEB56C0" w14:textId="1A9A4FCE" w:rsidR="00FD2EF1" w:rsidRPr="0025657F" w:rsidRDefault="00C4057F" w:rsidP="000A5639">
            <w:pPr>
              <w:pStyle w:val="TableParagraph"/>
              <w:ind w:left="352" w:right="159" w:hanging="244"/>
            </w:pPr>
            <w:r w:rsidRPr="0025657F">
              <w:rPr>
                <w:rFonts w:ascii="MS Gothic" w:hAnsi="MS Gothic"/>
              </w:rPr>
              <w:t>☒</w:t>
            </w:r>
            <w:r w:rsidR="000A5639">
              <w:rPr>
                <w:rFonts w:ascii="MS Gothic" w:hAnsi="MS Gothic"/>
                <w:spacing w:val="-56"/>
              </w:rPr>
              <w:tab/>
            </w:r>
            <w:r w:rsidR="00C608FC" w:rsidRPr="0025657F">
              <w:t xml:space="preserve">Реагирование на инциденты, </w:t>
            </w:r>
            <w:r w:rsidR="000A5639">
              <w:t>связанные с национальной компьютерной безопасностью</w:t>
            </w:r>
          </w:p>
          <w:p w14:paraId="4E6BD87E" w14:textId="0441BF15" w:rsidR="00FD2EF1" w:rsidRPr="0025657F" w:rsidRDefault="00C4057F" w:rsidP="00890374">
            <w:pPr>
              <w:pStyle w:val="TableParagraph"/>
              <w:ind w:left="352" w:right="159" w:hanging="244"/>
            </w:pPr>
            <w:r w:rsidRPr="0025657F">
              <w:rPr>
                <w:rFonts w:ascii="MS Gothic" w:hAnsi="MS Gothic"/>
              </w:rPr>
              <w:t>☒</w:t>
            </w:r>
            <w:r w:rsidR="00890374">
              <w:rPr>
                <w:rFonts w:ascii="MS Gothic" w:hAnsi="MS Gothic"/>
                <w:spacing w:val="-56"/>
              </w:rPr>
              <w:tab/>
            </w:r>
            <w:r w:rsidR="00C608FC" w:rsidRPr="0025657F">
              <w:t>Регистрация и анализ инцидентов</w:t>
            </w:r>
          </w:p>
          <w:p w14:paraId="1A5D4453" w14:textId="78B163C1" w:rsidR="00FD2EF1" w:rsidRPr="0025657F" w:rsidRDefault="00C4057F" w:rsidP="00890374">
            <w:pPr>
              <w:pStyle w:val="TableParagraph"/>
              <w:ind w:left="352" w:right="159" w:hanging="244"/>
            </w:pPr>
            <w:r w:rsidRPr="0025657F">
              <w:rPr>
                <w:rFonts w:ascii="MS Gothic" w:hAnsi="MS Gothic"/>
              </w:rPr>
              <w:t>☒</w:t>
            </w:r>
            <w:r w:rsidR="00890374">
              <w:rPr>
                <w:rFonts w:ascii="MS Gothic" w:hAnsi="MS Gothic"/>
                <w:spacing w:val="-55"/>
              </w:rPr>
              <w:tab/>
            </w:r>
            <w:r w:rsidR="00C608FC" w:rsidRPr="0025657F">
              <w:t>Учения по кибербезопасности</w:t>
            </w:r>
          </w:p>
          <w:p w14:paraId="7DB8C3C7" w14:textId="7C31DC38" w:rsidR="008142D8" w:rsidRPr="0025657F" w:rsidRDefault="00C4057F" w:rsidP="005E59A7">
            <w:pPr>
              <w:pStyle w:val="TableParagraph"/>
              <w:ind w:left="352" w:right="159" w:hanging="244"/>
            </w:pPr>
            <w:r w:rsidRPr="0025657F">
              <w:rPr>
                <w:rFonts w:ascii="MS Gothic" w:hAnsi="MS Gothic"/>
              </w:rPr>
              <w:t>☒</w:t>
            </w:r>
            <w:r w:rsidR="005E59A7">
              <w:rPr>
                <w:rFonts w:ascii="MS Gothic" w:hAnsi="MS Gothic"/>
                <w:spacing w:val="-57"/>
              </w:rPr>
              <w:tab/>
            </w:r>
            <w:r w:rsidR="00C608FC" w:rsidRPr="0025657F">
              <w:t>Защита критическ</w:t>
            </w:r>
            <w:r w:rsidR="00AC2C4E">
              <w:t xml:space="preserve">ой </w:t>
            </w:r>
            <w:r w:rsidR="00C608FC" w:rsidRPr="0025657F">
              <w:t>информационной инфраструктуры</w:t>
            </w:r>
          </w:p>
          <w:p w14:paraId="389EEACF" w14:textId="5F624BF1" w:rsidR="008142D8" w:rsidRPr="0025657F" w:rsidRDefault="00C608FC" w:rsidP="00E93DB0">
            <w:pPr>
              <w:pStyle w:val="Heading4"/>
              <w:spacing w:before="120"/>
              <w:ind w:left="108" w:right="159"/>
            </w:pPr>
            <w:r w:rsidRPr="0025657F">
              <w:t>Киберпреступность</w:t>
            </w:r>
          </w:p>
          <w:p w14:paraId="43A2CE75" w14:textId="7963F110" w:rsidR="008142D8" w:rsidRPr="0025657F" w:rsidRDefault="008142D8" w:rsidP="005E59A7">
            <w:pPr>
              <w:pStyle w:val="TableParagraph"/>
              <w:ind w:left="352" w:right="159" w:hanging="244"/>
            </w:pPr>
            <w:r w:rsidRPr="0025657F">
              <w:rPr>
                <w:rFonts w:ascii="MS Gothic" w:hAnsi="MS Gothic"/>
              </w:rPr>
              <w:t>☒</w:t>
            </w:r>
            <w:r w:rsidR="005E59A7">
              <w:rPr>
                <w:rFonts w:ascii="MS Gothic" w:hAnsi="MS Gothic"/>
                <w:spacing w:val="-56"/>
              </w:rPr>
              <w:tab/>
            </w:r>
            <w:r w:rsidR="00C608FC" w:rsidRPr="0025657F">
              <w:t>Правовая база/законодательство по киберпреступности</w:t>
            </w:r>
          </w:p>
          <w:p w14:paraId="57D72E60" w14:textId="13A409B4" w:rsidR="008142D8" w:rsidRPr="0025657F" w:rsidRDefault="008142D8" w:rsidP="005E59A7">
            <w:pPr>
              <w:pStyle w:val="TableParagraph"/>
              <w:ind w:left="352" w:right="159" w:hanging="244"/>
            </w:pPr>
            <w:r w:rsidRPr="0025657F">
              <w:rPr>
                <w:rFonts w:ascii="MS Gothic" w:hAnsi="MS Gothic"/>
              </w:rPr>
              <w:t>☒</w:t>
            </w:r>
            <w:r w:rsidR="005E59A7">
              <w:rPr>
                <w:rFonts w:ascii="MS Gothic" w:hAnsi="MS Gothic"/>
                <w:spacing w:val="-56"/>
              </w:rPr>
              <w:tab/>
            </w:r>
            <w:r w:rsidR="00C608FC" w:rsidRPr="0025657F">
              <w:t>Правоохранительные органы в киберпространстве</w:t>
            </w:r>
          </w:p>
          <w:p w14:paraId="751B0AD7" w14:textId="4C1997D9" w:rsidR="008142D8" w:rsidRPr="0025657F" w:rsidRDefault="008142D8" w:rsidP="005E59A7">
            <w:pPr>
              <w:pStyle w:val="TableParagraph"/>
              <w:ind w:left="352" w:right="159" w:hanging="244"/>
            </w:pPr>
            <w:r w:rsidRPr="0025657F">
              <w:rPr>
                <w:rFonts w:ascii="MS Gothic" w:hAnsi="MS Gothic"/>
              </w:rPr>
              <w:t>☒</w:t>
            </w:r>
            <w:r w:rsidR="005E59A7">
              <w:rPr>
                <w:rFonts w:ascii="MS Gothic" w:hAnsi="MS Gothic"/>
                <w:spacing w:val="-57"/>
              </w:rPr>
              <w:tab/>
            </w:r>
            <w:r w:rsidR="005E59A7">
              <w:t>Подготовка</w:t>
            </w:r>
            <w:r w:rsidR="00C608FC" w:rsidRPr="0025657F">
              <w:t xml:space="preserve"> по </w:t>
            </w:r>
            <w:r w:rsidR="005E59A7">
              <w:t xml:space="preserve">вопросам </w:t>
            </w:r>
            <w:r w:rsidR="00C608FC" w:rsidRPr="0025657F">
              <w:t>киберпреступности</w:t>
            </w:r>
          </w:p>
          <w:p w14:paraId="297BBE83" w14:textId="168545B5" w:rsidR="008142D8" w:rsidRPr="0025657F" w:rsidRDefault="008142D8" w:rsidP="005E59A7">
            <w:pPr>
              <w:pStyle w:val="TableParagraph"/>
              <w:ind w:left="352" w:right="159" w:hanging="244"/>
            </w:pPr>
            <w:r w:rsidRPr="0025657F">
              <w:rPr>
                <w:rFonts w:ascii="MS Gothic" w:hAnsi="MS Gothic"/>
              </w:rPr>
              <w:t>☒</w:t>
            </w:r>
            <w:r w:rsidR="005E59A7">
              <w:rPr>
                <w:rFonts w:ascii="MS Gothic" w:hAnsi="MS Gothic"/>
                <w:spacing w:val="-57"/>
              </w:rPr>
              <w:tab/>
            </w:r>
            <w:r w:rsidR="005E59A7">
              <w:t>Предупреждение</w:t>
            </w:r>
            <w:r w:rsidR="00C608FC" w:rsidRPr="0025657F">
              <w:t xml:space="preserve"> киберпреступности</w:t>
            </w:r>
          </w:p>
          <w:p w14:paraId="7424D276" w14:textId="2930B75B" w:rsidR="008142D8" w:rsidRPr="0025657F" w:rsidRDefault="00C608FC" w:rsidP="00E93DB0">
            <w:pPr>
              <w:pStyle w:val="Heading4"/>
              <w:spacing w:before="120"/>
              <w:ind w:left="108" w:right="159"/>
            </w:pPr>
            <w:r w:rsidRPr="0025657F">
              <w:t>Культура и навыки</w:t>
            </w:r>
          </w:p>
          <w:p w14:paraId="43AAFBEB" w14:textId="39EAF3C2" w:rsidR="008142D8" w:rsidRPr="0025657F" w:rsidRDefault="008142D8" w:rsidP="005E59A7">
            <w:pPr>
              <w:pStyle w:val="TableParagraph"/>
              <w:ind w:left="352" w:right="159" w:hanging="244"/>
            </w:pPr>
            <w:r w:rsidRPr="0025657F">
              <w:rPr>
                <w:rFonts w:ascii="MS Gothic" w:hAnsi="MS Gothic"/>
              </w:rPr>
              <w:t>☒</w:t>
            </w:r>
            <w:r w:rsidR="005E59A7">
              <w:rPr>
                <w:rFonts w:ascii="MS Gothic" w:hAnsi="MS Gothic"/>
                <w:spacing w:val="-55"/>
              </w:rPr>
              <w:tab/>
            </w:r>
            <w:r w:rsidR="00C608FC" w:rsidRPr="0025657F">
              <w:t>Осведомленность по вопросам кибербезопасности</w:t>
            </w:r>
          </w:p>
          <w:p w14:paraId="118F3460" w14:textId="30C63BD5" w:rsidR="008142D8" w:rsidRPr="0025657F" w:rsidRDefault="008142D8" w:rsidP="005E59A7">
            <w:pPr>
              <w:pStyle w:val="TableParagraph"/>
              <w:ind w:left="352" w:right="159" w:hanging="244"/>
            </w:pPr>
            <w:r w:rsidRPr="0025657F">
              <w:rPr>
                <w:rFonts w:ascii="MS Gothic" w:hAnsi="MS Gothic"/>
              </w:rPr>
              <w:t>☒</w:t>
            </w:r>
            <w:r w:rsidR="005E59A7">
              <w:rPr>
                <w:rFonts w:ascii="MS Gothic" w:hAnsi="MS Gothic"/>
                <w:spacing w:val="-54"/>
              </w:rPr>
              <w:tab/>
            </w:r>
            <w:r w:rsidR="00C608FC" w:rsidRPr="0025657F">
              <w:t>Образование и обучение</w:t>
            </w:r>
          </w:p>
          <w:p w14:paraId="3DD8FDB9" w14:textId="12F4BBBD" w:rsidR="008142D8" w:rsidRPr="0025657F" w:rsidRDefault="008142D8" w:rsidP="005E59A7">
            <w:pPr>
              <w:pStyle w:val="TableParagraph"/>
              <w:ind w:left="352" w:right="159" w:hanging="244"/>
            </w:pPr>
            <w:r w:rsidRPr="0025657F">
              <w:rPr>
                <w:rFonts w:ascii="MS Gothic" w:hAnsi="MS Gothic"/>
              </w:rPr>
              <w:t>☒</w:t>
            </w:r>
            <w:r w:rsidR="005E59A7">
              <w:rPr>
                <w:rFonts w:ascii="MS Gothic" w:hAnsi="MS Gothic"/>
                <w:spacing w:val="-57"/>
              </w:rPr>
              <w:tab/>
            </w:r>
            <w:r w:rsidR="00C608FC" w:rsidRPr="0025657F">
              <w:t>Развитие трудовых ресурсов</w:t>
            </w:r>
          </w:p>
          <w:p w14:paraId="038C2C9F" w14:textId="48F5A23C" w:rsidR="008142D8" w:rsidRPr="0025657F" w:rsidRDefault="00C608FC" w:rsidP="00E93DB0">
            <w:pPr>
              <w:pStyle w:val="Heading4"/>
              <w:spacing w:before="120"/>
              <w:ind w:left="108" w:right="159"/>
            </w:pPr>
            <w:r w:rsidRPr="0025657F">
              <w:t>Стандарты</w:t>
            </w:r>
          </w:p>
          <w:p w14:paraId="0712E2DF" w14:textId="77BEFC6C" w:rsidR="00FD2EF1" w:rsidRPr="0025657F" w:rsidRDefault="008142D8" w:rsidP="00270CC4">
            <w:pPr>
              <w:pStyle w:val="TableParagraph"/>
              <w:ind w:left="352" w:right="159" w:hanging="244"/>
            </w:pPr>
            <w:r w:rsidRPr="0025657F">
              <w:rPr>
                <w:rFonts w:ascii="MS Gothic" w:hAnsi="MS Gothic"/>
              </w:rPr>
              <w:t>☒</w:t>
            </w:r>
            <w:r w:rsidR="00270CC4">
              <w:rPr>
                <w:rFonts w:ascii="MS Gothic" w:hAnsi="MS Gothic"/>
                <w:spacing w:val="-56"/>
              </w:rPr>
              <w:tab/>
            </w:r>
            <w:r w:rsidR="00C608FC" w:rsidRPr="0025657F">
              <w:t>Международные и/или национальные стандарты</w:t>
            </w:r>
          </w:p>
        </w:tc>
      </w:tr>
      <w:tr w:rsidR="00FD2EF1" w:rsidRPr="0025657F" w14:paraId="6D4632AF" w14:textId="77777777" w:rsidTr="00EA0C35">
        <w:trPr>
          <w:gridAfter w:val="1"/>
          <w:wAfter w:w="48" w:type="dxa"/>
        </w:trPr>
        <w:tc>
          <w:tcPr>
            <w:tcW w:w="2226" w:type="dxa"/>
          </w:tcPr>
          <w:p w14:paraId="6EFAB418" w14:textId="2CDD63EA" w:rsidR="00FD2EF1" w:rsidRPr="0025657F" w:rsidRDefault="00C608FC" w:rsidP="00ED6B5D">
            <w:pPr>
              <w:pStyle w:val="TableParagraph"/>
            </w:pPr>
            <w:r w:rsidRPr="0025657F">
              <w:t>Тип показателей</w:t>
            </w:r>
          </w:p>
        </w:tc>
        <w:tc>
          <w:tcPr>
            <w:tcW w:w="7242" w:type="dxa"/>
          </w:tcPr>
          <w:p w14:paraId="22DC0205" w14:textId="1DD9DA6F" w:rsidR="00FD2EF1" w:rsidRPr="0025657F" w:rsidRDefault="00C608FC" w:rsidP="00ED6B5D">
            <w:pPr>
              <w:pStyle w:val="TableParagraph"/>
            </w:pPr>
            <w:r w:rsidRPr="0025657F">
              <w:t>Качественные показатели</w:t>
            </w:r>
          </w:p>
        </w:tc>
      </w:tr>
      <w:tr w:rsidR="00FD2EF1" w:rsidRPr="009237E1" w14:paraId="01C1AA59" w14:textId="77777777" w:rsidTr="00EA0C35">
        <w:trPr>
          <w:gridAfter w:val="1"/>
          <w:wAfter w:w="48" w:type="dxa"/>
        </w:trPr>
        <w:tc>
          <w:tcPr>
            <w:tcW w:w="2226" w:type="dxa"/>
          </w:tcPr>
          <w:p w14:paraId="39135E9B" w14:textId="58731932" w:rsidR="00FD2EF1" w:rsidRPr="0025657F" w:rsidRDefault="00C608FC" w:rsidP="00270CC4">
            <w:pPr>
              <w:pStyle w:val="TableParagraph"/>
            </w:pPr>
            <w:r w:rsidRPr="0025657F">
              <w:t>Сколько показателей используется</w:t>
            </w:r>
            <w:r w:rsidR="00270CC4">
              <w:t xml:space="preserve"> </w:t>
            </w:r>
            <w:r w:rsidR="00270CC4">
              <w:br/>
            </w:r>
            <w:r w:rsidRPr="0025657F">
              <w:t>и как они применяются?</w:t>
            </w:r>
          </w:p>
        </w:tc>
        <w:tc>
          <w:tcPr>
            <w:tcW w:w="7242" w:type="dxa"/>
          </w:tcPr>
          <w:p w14:paraId="3721440A" w14:textId="1BC5163F" w:rsidR="00FD2EF1" w:rsidRDefault="00C608FC" w:rsidP="00E93DB0">
            <w:pPr>
              <w:pStyle w:val="TableParagraph"/>
              <w:spacing w:line="240" w:lineRule="auto"/>
              <w:rPr>
                <w:i/>
              </w:rPr>
            </w:pPr>
            <w:r w:rsidRPr="0025657F">
              <w:t>CMM охватывает около 600</w:t>
            </w:r>
            <w:r w:rsidR="00270CC4">
              <w:t> </w:t>
            </w:r>
            <w:r w:rsidRPr="0025657F">
              <w:t xml:space="preserve">показателей для оценки зрелости по пяти параметрам, имеющим решающее значение для создания потенциала </w:t>
            </w:r>
            <w:r w:rsidR="00270CC4">
              <w:t xml:space="preserve">страны в области </w:t>
            </w:r>
            <w:r w:rsidRPr="0025657F">
              <w:t>кибербезопасности:</w:t>
            </w:r>
            <w:r w:rsidR="00C4057F" w:rsidRPr="0025657F">
              <w:t xml:space="preserve"> </w:t>
            </w:r>
            <w:r w:rsidRPr="0025657F">
              <w:rPr>
                <w:i/>
              </w:rPr>
              <w:t xml:space="preserve">политика и стратегия </w:t>
            </w:r>
            <w:r w:rsidR="00270CC4">
              <w:rPr>
                <w:i/>
              </w:rPr>
              <w:t xml:space="preserve">в области </w:t>
            </w:r>
            <w:r w:rsidRPr="0025657F">
              <w:rPr>
                <w:i/>
              </w:rPr>
              <w:t xml:space="preserve">кибербезопасности; культура кибербезопасности и общество; </w:t>
            </w:r>
            <w:r w:rsidR="00270CC4">
              <w:rPr>
                <w:i/>
              </w:rPr>
              <w:t>наращивание</w:t>
            </w:r>
            <w:r w:rsidRPr="0025657F">
              <w:rPr>
                <w:i/>
              </w:rPr>
              <w:t xml:space="preserve"> знаний и </w:t>
            </w:r>
            <w:r w:rsidR="0037160F" w:rsidRPr="0025657F">
              <w:rPr>
                <w:i/>
              </w:rPr>
              <w:t xml:space="preserve">потенциала </w:t>
            </w:r>
            <w:r w:rsidR="00270CC4">
              <w:rPr>
                <w:i/>
              </w:rPr>
              <w:t xml:space="preserve">в области </w:t>
            </w:r>
            <w:r w:rsidRPr="0025657F">
              <w:rPr>
                <w:i/>
              </w:rPr>
              <w:t xml:space="preserve">кибербезопасности; нормативно-правовая база; </w:t>
            </w:r>
            <w:r w:rsidR="00270CC4">
              <w:rPr>
                <w:i/>
              </w:rPr>
              <w:t xml:space="preserve">а также </w:t>
            </w:r>
            <w:r w:rsidRPr="0025657F">
              <w:rPr>
                <w:i/>
              </w:rPr>
              <w:t>стандарты и технологии.</w:t>
            </w:r>
          </w:p>
          <w:p w14:paraId="2381DC48" w14:textId="19A5D765" w:rsidR="00FD2EF1" w:rsidRPr="0025657F" w:rsidRDefault="00C608FC" w:rsidP="00E93DB0">
            <w:pPr>
              <w:pStyle w:val="TableParagraph"/>
              <w:spacing w:before="60" w:line="240" w:lineRule="auto"/>
              <w:ind w:left="108" w:right="159"/>
            </w:pPr>
            <w:r w:rsidRPr="0025657F">
              <w:t xml:space="preserve">Каждый </w:t>
            </w:r>
            <w:r w:rsidRPr="0025657F">
              <w:rPr>
                <w:b/>
                <w:i/>
              </w:rPr>
              <w:t>параметр</w:t>
            </w:r>
            <w:r w:rsidRPr="0025657F">
              <w:t xml:space="preserve"> CMM включает набор </w:t>
            </w:r>
            <w:r w:rsidRPr="0025657F">
              <w:rPr>
                <w:b/>
                <w:i/>
              </w:rPr>
              <w:t>факторов</w:t>
            </w:r>
            <w:r w:rsidRPr="0025657F">
              <w:t xml:space="preserve">, </w:t>
            </w:r>
            <w:r w:rsidR="0049425D">
              <w:t xml:space="preserve">которые </w:t>
            </w:r>
            <w:r w:rsidRPr="0025657F">
              <w:t>опис</w:t>
            </w:r>
            <w:r w:rsidR="0049425D">
              <w:t>ывают и</w:t>
            </w:r>
            <w:r w:rsidR="00EE01CC">
              <w:t> </w:t>
            </w:r>
            <w:r w:rsidR="0049425D">
              <w:t>определяют</w:t>
            </w:r>
            <w:r w:rsidRPr="0025657F">
              <w:t>, что значит обладать потенциалом кибербезопасности.</w:t>
            </w:r>
            <w:r w:rsidR="00C4057F" w:rsidRPr="0025657F">
              <w:t xml:space="preserve"> </w:t>
            </w:r>
            <w:r w:rsidRPr="0025657F">
              <w:t xml:space="preserve">Большинство факторов разбиты на несколько </w:t>
            </w:r>
            <w:r w:rsidRPr="0025657F">
              <w:rPr>
                <w:b/>
                <w:i/>
              </w:rPr>
              <w:t>аспектов</w:t>
            </w:r>
            <w:r w:rsidRPr="0025657F">
              <w:t>.</w:t>
            </w:r>
            <w:r w:rsidR="00C4057F" w:rsidRPr="0025657F">
              <w:t xml:space="preserve"> </w:t>
            </w:r>
            <w:r w:rsidRPr="0025657F">
              <w:t xml:space="preserve">Каждому фактору/аспекту соответствует ряд </w:t>
            </w:r>
            <w:r w:rsidRPr="0025657F">
              <w:rPr>
                <w:b/>
                <w:i/>
              </w:rPr>
              <w:t>показателей</w:t>
            </w:r>
            <w:r w:rsidRPr="0025657F">
              <w:t xml:space="preserve"> в </w:t>
            </w:r>
            <w:r w:rsidR="00871FB6">
              <w:t>рамках</w:t>
            </w:r>
            <w:r w:rsidRPr="0025657F">
              <w:t xml:space="preserve"> пяти </w:t>
            </w:r>
            <w:r w:rsidRPr="0025657F">
              <w:rPr>
                <w:b/>
                <w:i/>
              </w:rPr>
              <w:t>стадий</w:t>
            </w:r>
            <w:r w:rsidRPr="0025657F">
              <w:t xml:space="preserve"> зрелости:</w:t>
            </w:r>
            <w:r w:rsidR="00C4057F" w:rsidRPr="0025657F">
              <w:t xml:space="preserve"> </w:t>
            </w:r>
            <w:r w:rsidRPr="0025657F">
              <w:rPr>
                <w:i/>
              </w:rPr>
              <w:t xml:space="preserve">начальная, формирующаяся, устоявшаяся, стратегическая </w:t>
            </w:r>
            <w:r w:rsidRPr="0049425D">
              <w:t>и</w:t>
            </w:r>
            <w:r w:rsidR="00DC5B40">
              <w:t> </w:t>
            </w:r>
            <w:r w:rsidRPr="0025657F">
              <w:rPr>
                <w:i/>
              </w:rPr>
              <w:t>динамичная.</w:t>
            </w:r>
            <w:r w:rsidR="00C4057F" w:rsidRPr="0025657F">
              <w:t xml:space="preserve"> </w:t>
            </w:r>
            <w:r w:rsidRPr="0025657F">
              <w:t>Эти показатели описывают шаги и действия, которые необходимо предпринять для достижения или поддержания данной стадии зрелости в</w:t>
            </w:r>
            <w:r w:rsidR="00871FB6">
              <w:t> </w:t>
            </w:r>
            <w:r w:rsidRPr="0025657F">
              <w:t>иерархии аспектов/факторов/параметров.</w:t>
            </w:r>
          </w:p>
          <w:p w14:paraId="4E6131D5" w14:textId="73170FF0" w:rsidR="00FD2EF1" w:rsidRPr="0025657F" w:rsidRDefault="00C608FC" w:rsidP="00EE01CC">
            <w:pPr>
              <w:pStyle w:val="TableParagraph"/>
              <w:spacing w:before="60" w:line="240" w:lineRule="auto"/>
              <w:ind w:left="108" w:right="159"/>
            </w:pPr>
            <w:r w:rsidRPr="0025657F">
              <w:t xml:space="preserve">Для того чтобы </w:t>
            </w:r>
            <w:r w:rsidR="00871FB6">
              <w:t xml:space="preserve">страна могла </w:t>
            </w:r>
            <w:r w:rsidRPr="0025657F">
              <w:t>продемонстрировать степень своей зрелости в</w:t>
            </w:r>
            <w:r w:rsidR="00871FB6">
              <w:t xml:space="preserve"> рамках </w:t>
            </w:r>
            <w:r w:rsidRPr="0025657F">
              <w:t xml:space="preserve">данного аспекта/фактора, </w:t>
            </w:r>
            <w:r w:rsidR="00871FB6">
              <w:t>ей</w:t>
            </w:r>
            <w:r w:rsidRPr="0025657F">
              <w:t xml:space="preserve"> необходимо подтвердить каждый показатель; в противном случае нельзя считать, что она </w:t>
            </w:r>
            <w:r w:rsidR="00871FB6">
              <w:t>перешла</w:t>
            </w:r>
            <w:r w:rsidR="00056E19" w:rsidRPr="0025657F">
              <w:t xml:space="preserve"> </w:t>
            </w:r>
            <w:r w:rsidRPr="0025657F">
              <w:t>к следующему этапу оценки</w:t>
            </w:r>
            <w:r w:rsidR="00DC5B40">
              <w:t>.</w:t>
            </w:r>
          </w:p>
        </w:tc>
      </w:tr>
      <w:tr w:rsidR="00FD2EF1" w:rsidRPr="009237E1" w14:paraId="1A87AA77" w14:textId="77777777" w:rsidTr="00EA0C35">
        <w:trPr>
          <w:gridAfter w:val="1"/>
          <w:wAfter w:w="48" w:type="dxa"/>
        </w:trPr>
        <w:tc>
          <w:tcPr>
            <w:tcW w:w="2226" w:type="dxa"/>
          </w:tcPr>
          <w:p w14:paraId="7DB0D65F" w14:textId="21BBFEBF" w:rsidR="00FD2EF1" w:rsidRPr="0025657F" w:rsidRDefault="00C608FC" w:rsidP="00871FB6">
            <w:pPr>
              <w:pStyle w:val="TableParagraph"/>
            </w:pPr>
            <w:r w:rsidRPr="0025657F">
              <w:t xml:space="preserve">Методика – </w:t>
            </w:r>
            <w:r w:rsidR="00871FB6">
              <w:t>тип используемой оценки</w:t>
            </w:r>
          </w:p>
        </w:tc>
        <w:tc>
          <w:tcPr>
            <w:tcW w:w="7242" w:type="dxa"/>
          </w:tcPr>
          <w:p w14:paraId="6355CEFC" w14:textId="0C23144E" w:rsidR="00FD2EF1" w:rsidRPr="0025657F" w:rsidRDefault="00C608FC" w:rsidP="00ED6B5D">
            <w:pPr>
              <w:pStyle w:val="TableParagraph"/>
            </w:pPr>
            <w:r w:rsidRPr="0025657F">
              <w:t xml:space="preserve">Развертывание CMM – это многоэтапный процесс с участием </w:t>
            </w:r>
            <w:r w:rsidR="000C7CAA">
              <w:t>нескольких</w:t>
            </w:r>
            <w:r w:rsidRPr="0025657F">
              <w:t xml:space="preserve"> заинтересованных сторон, состоящий из трех основных этапов:</w:t>
            </w:r>
          </w:p>
          <w:p w14:paraId="13123314" w14:textId="6976DA82" w:rsidR="00056E19" w:rsidRPr="0025657F" w:rsidRDefault="00DC5B40" w:rsidP="00EE01CC">
            <w:pPr>
              <w:pStyle w:val="TableParagraph"/>
              <w:numPr>
                <w:ilvl w:val="0"/>
                <w:numId w:val="41"/>
              </w:numPr>
              <w:spacing w:before="60"/>
              <w:ind w:left="465" w:right="159" w:hanging="357"/>
            </w:pPr>
            <w:r w:rsidRPr="0025657F">
              <w:t xml:space="preserve">проведение </w:t>
            </w:r>
            <w:r w:rsidR="00056E19" w:rsidRPr="0025657F">
              <w:t xml:space="preserve">группой </w:t>
            </w:r>
            <w:r w:rsidR="000C7CAA">
              <w:t>по осуществлению</w:t>
            </w:r>
            <w:r w:rsidR="00056E19" w:rsidRPr="0025657F">
              <w:t xml:space="preserve"> кабинетных исследований с учетом обстановки</w:t>
            </w:r>
            <w:r>
              <w:t>;</w:t>
            </w:r>
          </w:p>
          <w:p w14:paraId="78A12073" w14:textId="3F51FF04" w:rsidR="00056E19" w:rsidRPr="0025657F" w:rsidRDefault="00DC5B40" w:rsidP="00EE01CC">
            <w:pPr>
              <w:pStyle w:val="TableParagraph"/>
              <w:numPr>
                <w:ilvl w:val="0"/>
                <w:numId w:val="41"/>
              </w:numPr>
              <w:spacing w:before="60"/>
              <w:ind w:left="465" w:right="159" w:hanging="357"/>
            </w:pPr>
            <w:r w:rsidRPr="0025657F">
              <w:t>обсуждени</w:t>
            </w:r>
            <w:r>
              <w:t>я</w:t>
            </w:r>
            <w:r w:rsidRPr="0025657F">
              <w:t xml:space="preserve"> </w:t>
            </w:r>
            <w:r w:rsidR="00056E19" w:rsidRPr="0025657F">
              <w:t xml:space="preserve">в течение трех-четырех дней в адаптированных оперативных группах внутри страны с </w:t>
            </w:r>
            <w:r w:rsidR="000C7CAA">
              <w:t>участием ключевых</w:t>
            </w:r>
            <w:r w:rsidR="00056E19" w:rsidRPr="0025657F">
              <w:t xml:space="preserve"> заинтересованны</w:t>
            </w:r>
            <w:r w:rsidR="000C7CAA">
              <w:t>х</w:t>
            </w:r>
            <w:r w:rsidR="00056E19" w:rsidRPr="0025657F">
              <w:t xml:space="preserve"> сторон, таки</w:t>
            </w:r>
            <w:r w:rsidR="000C7CAA">
              <w:t>х</w:t>
            </w:r>
            <w:r w:rsidR="00056E19" w:rsidRPr="0025657F">
              <w:t xml:space="preserve"> как </w:t>
            </w:r>
            <w:r w:rsidR="000C7CAA">
              <w:t>научные круги</w:t>
            </w:r>
            <w:r w:rsidR="00056E19" w:rsidRPr="0025657F">
              <w:t>, органы уголовного судопроизводства, правоохранительные органы, специалисты по информационным технологиям и представители организаций государственного сектора, владельцы критическ</w:t>
            </w:r>
            <w:r w:rsidR="00AC2C4E">
              <w:t xml:space="preserve">ой </w:t>
            </w:r>
            <w:r w:rsidR="00056E19" w:rsidRPr="0025657F">
              <w:t xml:space="preserve">инфраструктуры, </w:t>
            </w:r>
            <w:r w:rsidR="000C7CAA">
              <w:t>лица, определяющие политику</w:t>
            </w:r>
            <w:r w:rsidR="00056E19" w:rsidRPr="0025657F">
              <w:t>, специалисты по информационным технологиям из органов государственного управления и предприятий частного сектора (включая финансовые учреждения), компании по электросвязи, банковский сектор, а</w:t>
            </w:r>
            <w:r w:rsidR="000C7CAA">
              <w:t> </w:t>
            </w:r>
            <w:r w:rsidR="00056E19" w:rsidRPr="0025657F">
              <w:t>также представители гражданского общества и международные партнеры</w:t>
            </w:r>
            <w:r>
              <w:t>;</w:t>
            </w:r>
          </w:p>
          <w:p w14:paraId="3193A8D9" w14:textId="428A7E20" w:rsidR="00056E19" w:rsidRPr="0025657F" w:rsidRDefault="00DC5B40" w:rsidP="00EE01CC">
            <w:pPr>
              <w:pStyle w:val="TableParagraph"/>
              <w:numPr>
                <w:ilvl w:val="0"/>
                <w:numId w:val="41"/>
              </w:numPr>
              <w:spacing w:before="60"/>
              <w:ind w:left="465" w:right="159" w:hanging="357"/>
            </w:pPr>
            <w:r w:rsidRPr="0025657F">
              <w:t xml:space="preserve">подробный </w:t>
            </w:r>
            <w:r w:rsidR="00056E19" w:rsidRPr="0025657F">
              <w:t xml:space="preserve">отчет CMM с описанием контекста кибербезопасности внутри страны, суммированием результатов по каждому фактору и аспекту CMM, </w:t>
            </w:r>
            <w:r w:rsidR="000C7CAA">
              <w:t>указанием этапов</w:t>
            </w:r>
            <w:r w:rsidR="00056E19" w:rsidRPr="0025657F">
              <w:t xml:space="preserve"> зрелости потенциала кибербезопасности и</w:t>
            </w:r>
            <w:r w:rsidR="000C7CAA">
              <w:t> </w:t>
            </w:r>
            <w:r w:rsidR="00056E19" w:rsidRPr="0025657F">
              <w:t>рекомендациями по повышению потенциала кибербезопасности страны. Отчет проходит рецензирование Техническим советом GCSCC и передается в</w:t>
            </w:r>
            <w:r>
              <w:t> </w:t>
            </w:r>
            <w:r w:rsidR="00056E19" w:rsidRPr="0025657F">
              <w:t xml:space="preserve">органы государственного управления для </w:t>
            </w:r>
            <w:r w:rsidR="000C7CAA">
              <w:t>представления</w:t>
            </w:r>
            <w:r w:rsidR="00056E19" w:rsidRPr="0025657F">
              <w:t xml:space="preserve"> замечаний</w:t>
            </w:r>
            <w:r>
              <w:t>.</w:t>
            </w:r>
          </w:p>
          <w:p w14:paraId="5F60AADC" w14:textId="2A44A723" w:rsidR="00FD2EF1" w:rsidRPr="0025657F" w:rsidRDefault="00C608FC" w:rsidP="00EE01CC">
            <w:pPr>
              <w:pStyle w:val="TableParagraph"/>
              <w:spacing w:before="60"/>
              <w:ind w:left="108" w:right="159"/>
            </w:pPr>
            <w:r w:rsidRPr="0025657F">
              <w:t xml:space="preserve">Дополнительную информацию можно получить на веб-странице: </w:t>
            </w:r>
            <w:hyperlink r:id="rId50" w:history="1">
              <w:r w:rsidR="0049425D" w:rsidRPr="00CA3BCA">
                <w:rPr>
                  <w:rStyle w:val="Hyperlink"/>
                </w:rPr>
                <w:t>https://gcscc.ox.ac.uk/cmm-review-process</w:t>
              </w:r>
            </w:hyperlink>
          </w:p>
        </w:tc>
      </w:tr>
      <w:tr w:rsidR="00FD2EF1" w:rsidRPr="009237E1" w14:paraId="4FB64EB4" w14:textId="77777777" w:rsidTr="00EA0C35">
        <w:trPr>
          <w:gridAfter w:val="1"/>
          <w:wAfter w:w="48" w:type="dxa"/>
        </w:trPr>
        <w:tc>
          <w:tcPr>
            <w:tcW w:w="2226" w:type="dxa"/>
          </w:tcPr>
          <w:p w14:paraId="61A36A53" w14:textId="190E85BC" w:rsidR="00FD2EF1" w:rsidRPr="0025657F" w:rsidRDefault="00C608FC" w:rsidP="000C7CAA">
            <w:pPr>
              <w:pStyle w:val="TableParagraph"/>
            </w:pPr>
            <w:r w:rsidRPr="0025657F">
              <w:t xml:space="preserve">Метод сбора </w:t>
            </w:r>
            <w:r w:rsidR="000C7CAA">
              <w:t xml:space="preserve">первичных </w:t>
            </w:r>
            <w:r w:rsidRPr="0025657F">
              <w:t>данных</w:t>
            </w:r>
          </w:p>
        </w:tc>
        <w:tc>
          <w:tcPr>
            <w:tcW w:w="7242" w:type="dxa"/>
          </w:tcPr>
          <w:p w14:paraId="799C0A6F" w14:textId="2034C5DE" w:rsidR="00C608FC" w:rsidRPr="0025657F" w:rsidRDefault="00C608FC" w:rsidP="00BE43BA">
            <w:pPr>
              <w:pStyle w:val="TableParagraph"/>
              <w:numPr>
                <w:ilvl w:val="0"/>
                <w:numId w:val="44"/>
              </w:numPr>
              <w:spacing w:before="80"/>
              <w:ind w:left="436" w:right="159" w:hanging="357"/>
            </w:pPr>
            <w:r w:rsidRPr="0025657F">
              <w:t xml:space="preserve">Адаптированные оперативные группы (сбор основных первичных данных) </w:t>
            </w:r>
          </w:p>
          <w:p w14:paraId="442A9AEF" w14:textId="55F864F7" w:rsidR="00C608FC" w:rsidRPr="0025657F" w:rsidRDefault="00C608FC" w:rsidP="00EE01CC">
            <w:pPr>
              <w:pStyle w:val="TableParagraph"/>
              <w:numPr>
                <w:ilvl w:val="0"/>
                <w:numId w:val="44"/>
              </w:numPr>
              <w:spacing w:before="60"/>
              <w:ind w:left="436" w:right="159" w:hanging="357"/>
            </w:pPr>
            <w:r w:rsidRPr="0025657F">
              <w:t xml:space="preserve">Анкеты и опросы (региональные исследования ОАГ) </w:t>
            </w:r>
          </w:p>
          <w:p w14:paraId="1B4F63D9" w14:textId="3802DACC" w:rsidR="00FD2EF1" w:rsidRPr="0025657F" w:rsidRDefault="00C608FC" w:rsidP="00EE01CC">
            <w:pPr>
              <w:pStyle w:val="TableParagraph"/>
              <w:numPr>
                <w:ilvl w:val="0"/>
                <w:numId w:val="44"/>
              </w:numPr>
              <w:spacing w:before="60"/>
              <w:ind w:left="436" w:right="159" w:hanging="357"/>
            </w:pPr>
            <w:r w:rsidRPr="0025657F">
              <w:t xml:space="preserve">Собеседования (необязательно </w:t>
            </w:r>
            <w:r w:rsidR="000C7CAA">
              <w:t xml:space="preserve">в целях </w:t>
            </w:r>
            <w:r w:rsidRPr="0025657F">
              <w:t>получения дополнительных фактических данных)</w:t>
            </w:r>
          </w:p>
        </w:tc>
      </w:tr>
      <w:tr w:rsidR="00FD2EF1" w:rsidRPr="0025657F" w14:paraId="247DC6B4" w14:textId="77777777" w:rsidTr="00EA0C35">
        <w:trPr>
          <w:gridAfter w:val="1"/>
          <w:wAfter w:w="48" w:type="dxa"/>
        </w:trPr>
        <w:tc>
          <w:tcPr>
            <w:tcW w:w="2226" w:type="dxa"/>
          </w:tcPr>
          <w:p w14:paraId="51B6251A" w14:textId="25C9334E" w:rsidR="00FD2EF1" w:rsidRPr="0025657F" w:rsidRDefault="00C608FC" w:rsidP="000C7CAA">
            <w:pPr>
              <w:pStyle w:val="TableParagraph"/>
            </w:pPr>
            <w:r w:rsidRPr="0025657F">
              <w:t xml:space="preserve">Проводится ли сбор </w:t>
            </w:r>
            <w:r w:rsidR="000C7CAA">
              <w:t xml:space="preserve">вторичных </w:t>
            </w:r>
            <w:r w:rsidRPr="0025657F">
              <w:t>данных?</w:t>
            </w:r>
          </w:p>
        </w:tc>
        <w:tc>
          <w:tcPr>
            <w:tcW w:w="7242" w:type="dxa"/>
          </w:tcPr>
          <w:p w14:paraId="53BA36CD" w14:textId="5F72E8D1" w:rsidR="00FD2EF1" w:rsidRPr="0025657F" w:rsidRDefault="00C608FC" w:rsidP="00ED6B5D">
            <w:pPr>
              <w:pStyle w:val="TableParagraph"/>
            </w:pPr>
            <w:r w:rsidRPr="0025657F">
              <w:t>Да (в рамках кабинетного исследования до/после оперативных групп CMM)</w:t>
            </w:r>
          </w:p>
          <w:p w14:paraId="758C01BF" w14:textId="1ADB9851" w:rsidR="00C608FC" w:rsidRPr="0025657F" w:rsidRDefault="00C608FC" w:rsidP="00EE01CC">
            <w:pPr>
              <w:pStyle w:val="TableParagraph"/>
              <w:numPr>
                <w:ilvl w:val="0"/>
                <w:numId w:val="40"/>
              </w:numPr>
              <w:spacing w:before="60"/>
              <w:ind w:left="436" w:right="159" w:hanging="357"/>
            </w:pPr>
            <w:r w:rsidRPr="0025657F">
              <w:t>Информация из открытых источников</w:t>
            </w:r>
          </w:p>
          <w:p w14:paraId="6BD95BA2" w14:textId="3285E852" w:rsidR="00C608FC" w:rsidRPr="0025657F" w:rsidRDefault="00C608FC" w:rsidP="00EE01CC">
            <w:pPr>
              <w:pStyle w:val="TableParagraph"/>
              <w:numPr>
                <w:ilvl w:val="0"/>
                <w:numId w:val="40"/>
              </w:numPr>
              <w:spacing w:before="60"/>
              <w:ind w:left="436" w:right="159" w:hanging="357"/>
            </w:pPr>
            <w:r w:rsidRPr="0025657F">
              <w:t>Неопубликованные документы</w:t>
            </w:r>
          </w:p>
          <w:p w14:paraId="252E21CC" w14:textId="7D38B6FA" w:rsidR="00C608FC" w:rsidRPr="0025657F" w:rsidRDefault="00C608FC" w:rsidP="00EE01CC">
            <w:pPr>
              <w:pStyle w:val="TableParagraph"/>
              <w:numPr>
                <w:ilvl w:val="0"/>
                <w:numId w:val="40"/>
              </w:numPr>
              <w:spacing w:before="60"/>
              <w:ind w:left="436" w:right="159" w:hanging="357"/>
            </w:pPr>
            <w:r w:rsidRPr="0025657F">
              <w:t>Документы и записи</w:t>
            </w:r>
          </w:p>
          <w:p w14:paraId="1191E152" w14:textId="4FF149E9" w:rsidR="00FD2EF1" w:rsidRPr="0025657F" w:rsidRDefault="00C608FC" w:rsidP="00EE01CC">
            <w:pPr>
              <w:pStyle w:val="TableParagraph"/>
              <w:numPr>
                <w:ilvl w:val="0"/>
                <w:numId w:val="40"/>
              </w:numPr>
              <w:spacing w:before="60"/>
              <w:ind w:left="436" w:right="159" w:hanging="357"/>
            </w:pPr>
            <w:r w:rsidRPr="0025657F">
              <w:t>Анкеты и опросы</w:t>
            </w:r>
          </w:p>
        </w:tc>
      </w:tr>
      <w:tr w:rsidR="00FD2EF1" w:rsidRPr="009237E1" w14:paraId="40274BA1" w14:textId="77777777" w:rsidTr="00EA0C35">
        <w:trPr>
          <w:gridAfter w:val="1"/>
          <w:wAfter w:w="48" w:type="dxa"/>
        </w:trPr>
        <w:tc>
          <w:tcPr>
            <w:tcW w:w="2226" w:type="dxa"/>
          </w:tcPr>
          <w:p w14:paraId="083CBEE9" w14:textId="599862D7" w:rsidR="00FD2EF1" w:rsidRPr="0025657F" w:rsidRDefault="00C608FC" w:rsidP="000C7CAA">
            <w:pPr>
              <w:pStyle w:val="TableParagraph"/>
            </w:pPr>
            <w:r w:rsidRPr="0025657F">
              <w:t>Какие механизмы применяются для</w:t>
            </w:r>
            <w:r w:rsidR="000C7CAA">
              <w:t> </w:t>
            </w:r>
            <w:r w:rsidRPr="0025657F">
              <w:t>обеспечения точности собранных данных?</w:t>
            </w:r>
          </w:p>
        </w:tc>
        <w:tc>
          <w:tcPr>
            <w:tcW w:w="7242" w:type="dxa"/>
          </w:tcPr>
          <w:p w14:paraId="0A1F4EF9" w14:textId="4614A520" w:rsidR="006E5230" w:rsidRPr="0025657F" w:rsidRDefault="006E5230" w:rsidP="00BE43BA">
            <w:pPr>
              <w:pStyle w:val="TableParagraph"/>
              <w:numPr>
                <w:ilvl w:val="0"/>
                <w:numId w:val="39"/>
              </w:numPr>
              <w:spacing w:before="80"/>
              <w:ind w:left="465" w:right="159" w:hanging="357"/>
            </w:pPr>
            <w:r w:rsidRPr="0025657F">
              <w:t>Каждое обсуждение в адаптированной оперативной группе CMM относится к одному или нескольким параметрам, что позволяет собирать фактические данные по каждому параметру как минимум дважды.</w:t>
            </w:r>
            <w:r w:rsidRPr="0025657F">
              <w:rPr>
                <w:spacing w:val="-2"/>
              </w:rPr>
              <w:t xml:space="preserve"> </w:t>
            </w:r>
            <w:r w:rsidRPr="0025657F">
              <w:t xml:space="preserve">Это также позволяет провести триангуляцию и получить </w:t>
            </w:r>
            <w:r w:rsidR="000C7CAA">
              <w:t xml:space="preserve">разные </w:t>
            </w:r>
            <w:r w:rsidRPr="0025657F">
              <w:t>ответы на один и тот же вопрос от разных заинтересованных сторон.</w:t>
            </w:r>
          </w:p>
          <w:p w14:paraId="04C65139" w14:textId="439DFD74" w:rsidR="006E5230" w:rsidRDefault="006E5230" w:rsidP="00EE01CC">
            <w:pPr>
              <w:pStyle w:val="TableParagraph"/>
              <w:numPr>
                <w:ilvl w:val="0"/>
                <w:numId w:val="39"/>
              </w:numPr>
              <w:spacing w:before="60"/>
              <w:ind w:left="436" w:right="159" w:hanging="357"/>
            </w:pPr>
            <w:r w:rsidRPr="0025657F">
              <w:t xml:space="preserve">С предварительного согласия собрания адаптированных оперативных групп CMM протоколируются, и некоторые </w:t>
            </w:r>
            <w:r w:rsidR="000C7CAA">
              <w:t>из тех, кто осуществляет оценку,</w:t>
            </w:r>
            <w:r w:rsidRPr="0025657F">
              <w:t xml:space="preserve"> используют анонимные стенограммы этих собраний для анализа ответов на</w:t>
            </w:r>
            <w:r w:rsidR="00BE43BA">
              <w:t> </w:t>
            </w:r>
            <w:r w:rsidRPr="0025657F">
              <w:t>вопросы с учетом всех собранных данных.</w:t>
            </w:r>
          </w:p>
          <w:p w14:paraId="0A798867" w14:textId="2FB37E9A" w:rsidR="006E5230" w:rsidRDefault="006E5230" w:rsidP="00EE01CC">
            <w:pPr>
              <w:pStyle w:val="TableParagraph"/>
              <w:numPr>
                <w:ilvl w:val="0"/>
                <w:numId w:val="39"/>
              </w:numPr>
              <w:spacing w:before="60"/>
              <w:ind w:left="436" w:right="159" w:hanging="357"/>
            </w:pPr>
            <w:r w:rsidRPr="0025657F">
              <w:t>Кабинетное исследование подтверждает данные, поступившие от</w:t>
            </w:r>
            <w:r w:rsidR="00BE43BA">
              <w:t> </w:t>
            </w:r>
            <w:r w:rsidRPr="0025657F">
              <w:t>адаптированных оперативных групп CMM.</w:t>
            </w:r>
          </w:p>
          <w:p w14:paraId="601832E3" w14:textId="7231C9A1" w:rsidR="006E5230" w:rsidRPr="0025657F" w:rsidRDefault="006E5230" w:rsidP="00EE01CC">
            <w:pPr>
              <w:pStyle w:val="TableParagraph"/>
              <w:numPr>
                <w:ilvl w:val="0"/>
                <w:numId w:val="39"/>
              </w:numPr>
              <w:spacing w:before="60"/>
              <w:ind w:left="436" w:right="159" w:hanging="357"/>
            </w:pPr>
            <w:r w:rsidRPr="0025657F">
              <w:t>Отчет CMM проходит рецензирование Техническим советом GCSCC и</w:t>
            </w:r>
            <w:r w:rsidR="00935699">
              <w:t> </w:t>
            </w:r>
            <w:r w:rsidRPr="0025657F">
              <w:t xml:space="preserve">передается в органы государственного управления для </w:t>
            </w:r>
            <w:r w:rsidR="000C7CAA">
              <w:t>представления</w:t>
            </w:r>
            <w:r w:rsidRPr="0025657F">
              <w:t xml:space="preserve"> замечаний.</w:t>
            </w:r>
          </w:p>
          <w:p w14:paraId="56E59238" w14:textId="216BB3AB" w:rsidR="00FD2EF1" w:rsidRPr="0025657F" w:rsidRDefault="006E5230" w:rsidP="00EE01CC">
            <w:pPr>
              <w:pStyle w:val="TableParagraph"/>
              <w:numPr>
                <w:ilvl w:val="0"/>
                <w:numId w:val="39"/>
              </w:numPr>
              <w:spacing w:before="60"/>
              <w:ind w:left="436" w:right="159" w:hanging="357"/>
            </w:pPr>
            <w:r w:rsidRPr="0025657F">
              <w:t xml:space="preserve">Некоторые </w:t>
            </w:r>
            <w:r w:rsidR="000C7CAA">
              <w:t>из тех, кто осуществляет оценку,</w:t>
            </w:r>
            <w:r w:rsidRPr="0025657F">
              <w:t xml:space="preserve"> используют инструмент структурированного кодирования полей (SFC), который позволяет вводить и</w:t>
            </w:r>
            <w:r w:rsidR="00BE43BA">
              <w:t> </w:t>
            </w:r>
            <w:r w:rsidRPr="0025657F">
              <w:t>кодировать ответы, полученные из кабинетных исследований и</w:t>
            </w:r>
            <w:r w:rsidR="00EE01CC">
              <w:t> </w:t>
            </w:r>
            <w:r w:rsidRPr="0025657F">
              <w:t>от</w:t>
            </w:r>
            <w:r w:rsidR="00EE01CC">
              <w:t> </w:t>
            </w:r>
            <w:r w:rsidRPr="0025657F">
              <w:t xml:space="preserve">оперативных групп CMM, чтобы проверять показатели на каждом этапе </w:t>
            </w:r>
            <w:r w:rsidR="00ED64E2">
              <w:t>обзора</w:t>
            </w:r>
            <w:r w:rsidRPr="0025657F">
              <w:t>. Эти методы получили развитие с появлением инструмента SFC, что</w:t>
            </w:r>
            <w:r w:rsidR="00BE43BA">
              <w:t> </w:t>
            </w:r>
            <w:r w:rsidRPr="0025657F">
              <w:t xml:space="preserve">свидетельствует о постоянном стремлении к совершенствованию методики </w:t>
            </w:r>
            <w:r w:rsidR="00ED64E2">
              <w:t>обзора</w:t>
            </w:r>
            <w:r w:rsidRPr="0025657F">
              <w:t xml:space="preserve"> CMM</w:t>
            </w:r>
            <w:r w:rsidR="00BE43BA">
              <w:t>.</w:t>
            </w:r>
          </w:p>
        </w:tc>
      </w:tr>
      <w:tr w:rsidR="00FD2EF1" w:rsidRPr="009237E1" w14:paraId="11C9C5D9" w14:textId="77777777" w:rsidTr="00EA0C35">
        <w:trPr>
          <w:gridAfter w:val="1"/>
          <w:wAfter w:w="48" w:type="dxa"/>
        </w:trPr>
        <w:tc>
          <w:tcPr>
            <w:tcW w:w="2226" w:type="dxa"/>
          </w:tcPr>
          <w:p w14:paraId="3E8D3ECC" w14:textId="1B0A8DFF" w:rsidR="00FD2EF1" w:rsidRPr="0025657F" w:rsidRDefault="00C608FC" w:rsidP="00ED6B5D">
            <w:pPr>
              <w:pStyle w:val="TableParagraph"/>
            </w:pPr>
            <w:r w:rsidRPr="0025657F">
              <w:t>Каковы основные результаты оценки?</w:t>
            </w:r>
          </w:p>
        </w:tc>
        <w:tc>
          <w:tcPr>
            <w:tcW w:w="7242" w:type="dxa"/>
          </w:tcPr>
          <w:p w14:paraId="4BAEF3BF" w14:textId="667B8E5E" w:rsidR="00FD2EF1" w:rsidRPr="0025657F" w:rsidRDefault="00C608FC" w:rsidP="00ED64E2">
            <w:pPr>
              <w:pStyle w:val="TableParagraph"/>
            </w:pPr>
            <w:r w:rsidRPr="0025657F">
              <w:t>Отчет, основанный на фактических данных, который передается органам государственного управления</w:t>
            </w:r>
            <w:r w:rsidR="00BE43BA">
              <w:t>.</w:t>
            </w:r>
          </w:p>
        </w:tc>
      </w:tr>
      <w:tr w:rsidR="00FD2EF1" w:rsidRPr="009237E1" w14:paraId="79F1F93B" w14:textId="77777777" w:rsidTr="00EA0C35">
        <w:trPr>
          <w:gridAfter w:val="1"/>
          <w:wAfter w:w="48" w:type="dxa"/>
        </w:trPr>
        <w:tc>
          <w:tcPr>
            <w:tcW w:w="2226" w:type="dxa"/>
          </w:tcPr>
          <w:p w14:paraId="04B7D90C" w14:textId="3FB8B565" w:rsidR="00FD2EF1" w:rsidRPr="0025657F" w:rsidRDefault="00C608FC" w:rsidP="00ED6B5D">
            <w:pPr>
              <w:pStyle w:val="TableParagraph"/>
            </w:pPr>
            <w:r w:rsidRPr="0025657F">
              <w:t>Формат представления результатов оценки</w:t>
            </w:r>
          </w:p>
        </w:tc>
        <w:tc>
          <w:tcPr>
            <w:tcW w:w="7242" w:type="dxa"/>
          </w:tcPr>
          <w:p w14:paraId="5D2268F4" w14:textId="0E94027A" w:rsidR="00C608FC" w:rsidRPr="0025657F" w:rsidRDefault="00C608FC" w:rsidP="00BE43BA">
            <w:pPr>
              <w:pStyle w:val="TableParagraph"/>
              <w:numPr>
                <w:ilvl w:val="0"/>
                <w:numId w:val="38"/>
              </w:numPr>
              <w:spacing w:before="80"/>
              <w:ind w:left="465" w:right="159" w:hanging="357"/>
            </w:pPr>
            <w:r w:rsidRPr="0025657F">
              <w:t>Письменный отчет с рекомендациями (PDF)</w:t>
            </w:r>
          </w:p>
          <w:p w14:paraId="0D3BE808" w14:textId="3BC8481B" w:rsidR="00C608FC" w:rsidRPr="0025657F" w:rsidRDefault="00C608FC" w:rsidP="00EE01CC">
            <w:pPr>
              <w:pStyle w:val="TableParagraph"/>
              <w:numPr>
                <w:ilvl w:val="0"/>
                <w:numId w:val="38"/>
              </w:numPr>
              <w:spacing w:before="60"/>
              <w:ind w:left="465" w:right="159" w:hanging="357"/>
            </w:pPr>
            <w:r w:rsidRPr="0025657F">
              <w:t>Резюме для заказчика (</w:t>
            </w:r>
            <w:r w:rsidR="00ED64E2">
              <w:t>необязательно</w:t>
            </w:r>
            <w:r w:rsidRPr="0025657F">
              <w:t>)</w:t>
            </w:r>
          </w:p>
          <w:p w14:paraId="70260C8B" w14:textId="741CA14E" w:rsidR="00C608FC" w:rsidRPr="0025657F" w:rsidRDefault="00C608FC" w:rsidP="00EE01CC">
            <w:pPr>
              <w:pStyle w:val="TableParagraph"/>
              <w:numPr>
                <w:ilvl w:val="0"/>
                <w:numId w:val="38"/>
              </w:numPr>
              <w:spacing w:before="60"/>
              <w:ind w:left="465" w:right="159" w:hanging="357"/>
            </w:pPr>
            <w:r w:rsidRPr="0025657F">
              <w:t>Заключительный семинар с участием заказчика и основных заинтересованных сторон (</w:t>
            </w:r>
            <w:r w:rsidR="00ED64E2">
              <w:t>необязательно</w:t>
            </w:r>
            <w:r w:rsidRPr="0025657F">
              <w:t>)</w:t>
            </w:r>
          </w:p>
          <w:p w14:paraId="15AF1CD6" w14:textId="6264CC96" w:rsidR="00FD2EF1" w:rsidRPr="0025657F" w:rsidRDefault="00C608FC" w:rsidP="00EE01CC">
            <w:pPr>
              <w:pStyle w:val="TableParagraph"/>
              <w:numPr>
                <w:ilvl w:val="0"/>
                <w:numId w:val="38"/>
              </w:numPr>
              <w:spacing w:before="60"/>
              <w:ind w:left="465" w:right="159" w:hanging="357"/>
            </w:pPr>
            <w:r w:rsidRPr="0025657F">
              <w:t xml:space="preserve">Инструмент визуализации (OAГ: </w:t>
            </w:r>
            <w:hyperlink r:id="rId51" w:history="1">
              <w:r w:rsidR="002D13A1" w:rsidRPr="00CA3BCA">
                <w:rPr>
                  <w:rStyle w:val="Hyperlink"/>
                </w:rPr>
                <w:t>https://www.cybersecurityobservatory.org</w:t>
              </w:r>
            </w:hyperlink>
            <w:r w:rsidRPr="0025657F">
              <w:t>)</w:t>
            </w:r>
          </w:p>
        </w:tc>
      </w:tr>
      <w:tr w:rsidR="00FD2EF1" w:rsidRPr="009237E1" w14:paraId="3D6833CA" w14:textId="77777777" w:rsidTr="00EA0C35">
        <w:trPr>
          <w:gridAfter w:val="1"/>
          <w:wAfter w:w="48" w:type="dxa"/>
        </w:trPr>
        <w:tc>
          <w:tcPr>
            <w:tcW w:w="2226" w:type="dxa"/>
          </w:tcPr>
          <w:p w14:paraId="52F3552D" w14:textId="6C75E6EB" w:rsidR="00FD2EF1" w:rsidRPr="0025657F" w:rsidRDefault="00C608FC" w:rsidP="00ED6B5D">
            <w:pPr>
              <w:pStyle w:val="TableParagraph"/>
            </w:pPr>
            <w:r w:rsidRPr="0025657F">
              <w:t>Можно ли публиковать результаты оценки?</w:t>
            </w:r>
          </w:p>
        </w:tc>
        <w:tc>
          <w:tcPr>
            <w:tcW w:w="7242" w:type="dxa"/>
          </w:tcPr>
          <w:p w14:paraId="5C178C38" w14:textId="6FD779AA" w:rsidR="00FD2EF1" w:rsidRPr="0025657F" w:rsidRDefault="00C608FC" w:rsidP="00ED6B5D">
            <w:pPr>
              <w:pStyle w:val="TableParagraph"/>
            </w:pPr>
            <w:r w:rsidRPr="0025657F">
              <w:t>Да.</w:t>
            </w:r>
          </w:p>
          <w:p w14:paraId="0E6B1744" w14:textId="36952198" w:rsidR="00FD2EF1" w:rsidRPr="0025657F" w:rsidRDefault="00C608FC" w:rsidP="00EE01CC">
            <w:pPr>
              <w:pStyle w:val="TableParagraph"/>
              <w:spacing w:before="60"/>
              <w:ind w:left="108" w:right="159"/>
            </w:pPr>
            <w:r w:rsidRPr="0025657F">
              <w:t>Органы государственного управления оставляют за собой право распространять и/или публиковать отчет или любую его часть</w:t>
            </w:r>
            <w:r w:rsidR="002018FC">
              <w:t>.</w:t>
            </w:r>
          </w:p>
        </w:tc>
      </w:tr>
      <w:tr w:rsidR="00FD2EF1" w:rsidRPr="009237E1" w14:paraId="72ADE1DD" w14:textId="77777777" w:rsidTr="00EA0C35">
        <w:trPr>
          <w:gridAfter w:val="1"/>
          <w:wAfter w:w="48" w:type="dxa"/>
        </w:trPr>
        <w:tc>
          <w:tcPr>
            <w:tcW w:w="2226" w:type="dxa"/>
          </w:tcPr>
          <w:p w14:paraId="6197AD0A" w14:textId="19C96E1F" w:rsidR="00FD2EF1" w:rsidRPr="0025657F" w:rsidRDefault="00C608FC" w:rsidP="00866C11">
            <w:pPr>
              <w:pStyle w:val="TableParagraph"/>
            </w:pPr>
            <w:r w:rsidRPr="0025657F">
              <w:t>Можно ли получить доступ к предыдущим отчетам, и если да, то</w:t>
            </w:r>
            <w:r w:rsidR="00866C11">
              <w:t> </w:t>
            </w:r>
            <w:r w:rsidRPr="0025657F">
              <w:t>как?</w:t>
            </w:r>
          </w:p>
        </w:tc>
        <w:tc>
          <w:tcPr>
            <w:tcW w:w="7242" w:type="dxa"/>
          </w:tcPr>
          <w:p w14:paraId="12D63E9D" w14:textId="0C592986" w:rsidR="00FD2EF1" w:rsidRPr="0025657F" w:rsidRDefault="00C608FC" w:rsidP="00ED6B5D">
            <w:pPr>
              <w:pStyle w:val="TableParagraph"/>
            </w:pPr>
            <w:r w:rsidRPr="0025657F">
              <w:t>Все оценки CMM со ссылками на опубликованные отчеты можно найти на</w:t>
            </w:r>
            <w:r w:rsidR="00866C11">
              <w:t> </w:t>
            </w:r>
            <w:r w:rsidRPr="0025657F">
              <w:t>следующих веб-сайтах:</w:t>
            </w:r>
          </w:p>
          <w:p w14:paraId="402CC8AE" w14:textId="73F45EA3" w:rsidR="00FD2EF1" w:rsidRPr="0025657F" w:rsidRDefault="004E4AE1" w:rsidP="00EE01CC">
            <w:pPr>
              <w:pStyle w:val="TableParagraph"/>
              <w:numPr>
                <w:ilvl w:val="0"/>
                <w:numId w:val="64"/>
              </w:numPr>
              <w:spacing w:before="60"/>
              <w:ind w:left="822" w:right="159" w:hanging="357"/>
            </w:pPr>
            <w:hyperlink r:id="rId52" w:history="1">
              <w:r w:rsidR="002D13A1" w:rsidRPr="00CA3BCA">
                <w:rPr>
                  <w:rStyle w:val="Hyperlink"/>
                  <w:u w:color="F17320"/>
                </w:rPr>
                <w:t>https://gcscc.ox.ac.uk/cmm-reviews</w:t>
              </w:r>
            </w:hyperlink>
            <w:r w:rsidR="002D13A1">
              <w:rPr>
                <w:u w:color="F17320"/>
              </w:rPr>
              <w:t xml:space="preserve"> </w:t>
            </w:r>
          </w:p>
          <w:p w14:paraId="111B852B" w14:textId="6CEDEDD1" w:rsidR="00FD2EF1" w:rsidRPr="0025657F" w:rsidRDefault="004E4AE1" w:rsidP="00EE01CC">
            <w:pPr>
              <w:pStyle w:val="TableParagraph"/>
              <w:numPr>
                <w:ilvl w:val="0"/>
                <w:numId w:val="64"/>
              </w:numPr>
              <w:spacing w:before="60"/>
              <w:ind w:left="822" w:right="159" w:hanging="357"/>
            </w:pPr>
            <w:hyperlink r:id="rId53" w:history="1">
              <w:r w:rsidR="002D13A1" w:rsidRPr="00CA3BCA">
                <w:rPr>
                  <w:rStyle w:val="Hyperlink"/>
                  <w:w w:val="95"/>
                  <w:u w:color="F17320"/>
                </w:rPr>
                <w:t>https://cybilportal.org/tools/portal-of-cybersecurity-capacity-maturity-model-cmm-</w:t>
              </w:r>
              <w:r w:rsidR="002D13A1" w:rsidRPr="00CA3BCA">
                <w:rPr>
                  <w:rStyle w:val="Hyperlink"/>
                  <w:u w:color="F17320"/>
                </w:rPr>
                <w:t>review-reports/</w:t>
              </w:r>
            </w:hyperlink>
            <w:r w:rsidR="002D13A1">
              <w:rPr>
                <w:u w:color="F17320"/>
              </w:rPr>
              <w:t xml:space="preserve"> </w:t>
            </w:r>
          </w:p>
          <w:p w14:paraId="44EA7C43" w14:textId="3F8A39A3" w:rsidR="00FD2EF1" w:rsidRPr="0025657F" w:rsidRDefault="00C608FC" w:rsidP="00A87F55">
            <w:pPr>
              <w:pStyle w:val="TableParagraph"/>
              <w:spacing w:before="60"/>
              <w:ind w:left="108" w:right="159"/>
            </w:pPr>
            <w:r w:rsidRPr="0025657F">
              <w:t xml:space="preserve">(Информацию о статусе отчета можно получить на </w:t>
            </w:r>
            <w:hyperlink r:id="rId54" w:history="1">
              <w:r w:rsidR="006E5230" w:rsidRPr="002D13A1">
                <w:rPr>
                  <w:rStyle w:val="Hyperlink"/>
                </w:rPr>
                <w:t>портале</w:t>
              </w:r>
              <w:r w:rsidRPr="002D13A1">
                <w:rPr>
                  <w:rStyle w:val="Hyperlink"/>
                </w:rPr>
                <w:t xml:space="preserve"> Cybil</w:t>
              </w:r>
            </w:hyperlink>
            <w:r w:rsidRPr="0025657F">
              <w:t>, выполнив поиск</w:t>
            </w:r>
            <w:r w:rsidR="006E5230" w:rsidRPr="0025657F">
              <w:t xml:space="preserve"> по ключевым словам </w:t>
            </w:r>
            <w:r w:rsidR="004B077A">
              <w:t>"</w:t>
            </w:r>
            <w:r w:rsidR="00C4057F" w:rsidRPr="0025657F">
              <w:t>CMM+</w:t>
            </w:r>
            <w:r w:rsidRPr="0025657F">
              <w:t>название страны</w:t>
            </w:r>
            <w:r w:rsidR="004B077A">
              <w:t>"</w:t>
            </w:r>
            <w:r w:rsidR="00C4057F" w:rsidRPr="0025657F">
              <w:t>)</w:t>
            </w:r>
          </w:p>
        </w:tc>
      </w:tr>
      <w:tr w:rsidR="00FD2EF1" w:rsidRPr="009237E1" w14:paraId="2FD8EE20" w14:textId="77777777" w:rsidTr="00EA0C35">
        <w:trPr>
          <w:gridAfter w:val="1"/>
          <w:wAfter w:w="48" w:type="dxa"/>
        </w:trPr>
        <w:tc>
          <w:tcPr>
            <w:tcW w:w="2226" w:type="dxa"/>
          </w:tcPr>
          <w:p w14:paraId="13BEDF16" w14:textId="786CAC21" w:rsidR="00FD2EF1" w:rsidRPr="0025657F" w:rsidRDefault="00FD61BF" w:rsidP="00866C11">
            <w:pPr>
              <w:pStyle w:val="TableParagraph"/>
            </w:pPr>
            <w:r w:rsidRPr="0025657F">
              <w:t xml:space="preserve">Каковы имеющиеся доказательства </w:t>
            </w:r>
            <w:r w:rsidR="00866C11">
              <w:t>оказанного влияния</w:t>
            </w:r>
            <w:r w:rsidRPr="0025657F">
              <w:t>?</w:t>
            </w:r>
          </w:p>
        </w:tc>
        <w:tc>
          <w:tcPr>
            <w:tcW w:w="7242" w:type="dxa"/>
          </w:tcPr>
          <w:p w14:paraId="1C8115F4" w14:textId="701427A6" w:rsidR="00FD2EF1" w:rsidRPr="0025657F" w:rsidRDefault="00FD61BF" w:rsidP="00E57FA0">
            <w:pPr>
              <w:pStyle w:val="TableParagraph"/>
              <w:spacing w:after="120"/>
              <w:ind w:left="108" w:right="159"/>
            </w:pPr>
            <w:r w:rsidRPr="0025657F">
              <w:t>Независимая оценка выборки внедрений CMM в феврале 2020</w:t>
            </w:r>
            <w:r w:rsidR="00866C11">
              <w:t> </w:t>
            </w:r>
            <w:r w:rsidRPr="0025657F">
              <w:t>года показала, что:</w:t>
            </w:r>
          </w:p>
          <w:p w14:paraId="20C06AB8" w14:textId="57841960" w:rsidR="00FD61BF" w:rsidRPr="0025657F" w:rsidRDefault="002848D2" w:rsidP="00EE01CC">
            <w:pPr>
              <w:pStyle w:val="TableParagraph"/>
              <w:numPr>
                <w:ilvl w:val="0"/>
                <w:numId w:val="37"/>
              </w:numPr>
              <w:spacing w:before="60"/>
              <w:ind w:left="465" w:right="159" w:hanging="357"/>
            </w:pPr>
            <w:r>
              <w:t>обзор</w:t>
            </w:r>
            <w:r w:rsidR="00FD61BF" w:rsidRPr="0025657F">
              <w:t xml:space="preserve"> CMM способствовал повышению осведомленности </w:t>
            </w:r>
            <w:r>
              <w:t>о кибербезопасности и наращиванию потенциала</w:t>
            </w:r>
            <w:r w:rsidR="00FD61BF" w:rsidRPr="0025657F">
              <w:t>;</w:t>
            </w:r>
          </w:p>
          <w:p w14:paraId="4E121C73" w14:textId="5833E7C2" w:rsidR="00FD61BF" w:rsidRPr="0025657F" w:rsidRDefault="002848D2" w:rsidP="00EE01CC">
            <w:pPr>
              <w:pStyle w:val="TableParagraph"/>
              <w:numPr>
                <w:ilvl w:val="0"/>
                <w:numId w:val="37"/>
              </w:numPr>
              <w:spacing w:before="60"/>
              <w:ind w:left="465" w:right="159" w:hanging="357"/>
            </w:pPr>
            <w:r>
              <w:t>обзор</w:t>
            </w:r>
            <w:r w:rsidR="00FD61BF" w:rsidRPr="0025657F">
              <w:t xml:space="preserve"> CMM способствовал расширению сотрудничества в органах государственного управления;</w:t>
            </w:r>
          </w:p>
          <w:p w14:paraId="3E3C611A" w14:textId="250963CA" w:rsidR="00FD61BF" w:rsidRPr="0025657F" w:rsidRDefault="00FD61BF" w:rsidP="00EE01CC">
            <w:pPr>
              <w:pStyle w:val="TableParagraph"/>
              <w:numPr>
                <w:ilvl w:val="0"/>
                <w:numId w:val="37"/>
              </w:numPr>
              <w:spacing w:before="60"/>
              <w:ind w:left="465" w:right="159" w:hanging="357"/>
            </w:pPr>
            <w:r w:rsidRPr="0025657F">
              <w:t>некоторые страны (например, Северная Македония, Литва</w:t>
            </w:r>
            <w:r w:rsidR="002848D2">
              <w:t xml:space="preserve"> и </w:t>
            </w:r>
            <w:r w:rsidRPr="0025657F">
              <w:t xml:space="preserve">Грузия) назвали CMM основой разработки </w:t>
            </w:r>
            <w:r w:rsidR="008A1F8F">
              <w:t>своей</w:t>
            </w:r>
            <w:r w:rsidRPr="0025657F">
              <w:t xml:space="preserve"> стратегии и политики;</w:t>
            </w:r>
          </w:p>
          <w:p w14:paraId="1E5207D0" w14:textId="16DD1838" w:rsidR="00FD61BF" w:rsidRPr="0025657F" w:rsidRDefault="002848D2" w:rsidP="00EE01CC">
            <w:pPr>
              <w:pStyle w:val="TableParagraph"/>
              <w:numPr>
                <w:ilvl w:val="0"/>
                <w:numId w:val="37"/>
              </w:numPr>
              <w:spacing w:before="60"/>
              <w:ind w:left="465" w:right="159" w:hanging="357"/>
            </w:pPr>
            <w:r>
              <w:t>обзор</w:t>
            </w:r>
            <w:r w:rsidR="00FD61BF" w:rsidRPr="0025657F">
              <w:t xml:space="preserve"> CMM повысил внутреннее доверие в органах государственного управления к повестке дня в области кибербезопасности;</w:t>
            </w:r>
          </w:p>
          <w:p w14:paraId="0FB69948" w14:textId="513C9747" w:rsidR="00FD61BF" w:rsidRPr="0025657F" w:rsidRDefault="002848D2" w:rsidP="00EE01CC">
            <w:pPr>
              <w:pStyle w:val="TableParagraph"/>
              <w:numPr>
                <w:ilvl w:val="0"/>
                <w:numId w:val="36"/>
              </w:numPr>
              <w:spacing w:before="60"/>
              <w:ind w:left="465" w:right="159" w:hanging="357"/>
            </w:pPr>
            <w:r>
              <w:t>обзор</w:t>
            </w:r>
            <w:r w:rsidR="00FD61BF" w:rsidRPr="0025657F">
              <w:t xml:space="preserve"> CMM помог определить роли и обязанности внутри органов государственного управления</w:t>
            </w:r>
            <w:r w:rsidR="00A24047">
              <w:t>,</w:t>
            </w:r>
            <w:r w:rsidR="00FD61BF" w:rsidRPr="0025657F">
              <w:t xml:space="preserve"> </w:t>
            </w:r>
            <w:r>
              <w:t>а также</w:t>
            </w:r>
            <w:r w:rsidR="00FD61BF" w:rsidRPr="0025657F">
              <w:t xml:space="preserve"> привел к увеличению финансирования программ </w:t>
            </w:r>
            <w:r>
              <w:t>наращивания</w:t>
            </w:r>
            <w:r w:rsidR="00FD61BF" w:rsidRPr="0025657F">
              <w:t xml:space="preserve"> потенциала кибербезопасности;</w:t>
            </w:r>
          </w:p>
          <w:p w14:paraId="3E0D74F7" w14:textId="4749F56C" w:rsidR="00FD61BF" w:rsidRPr="0025657F" w:rsidRDefault="002848D2" w:rsidP="00EE01CC">
            <w:pPr>
              <w:pStyle w:val="TableParagraph"/>
              <w:numPr>
                <w:ilvl w:val="0"/>
                <w:numId w:val="36"/>
              </w:numPr>
              <w:spacing w:before="60"/>
              <w:ind w:left="465" w:right="159" w:hanging="357"/>
            </w:pPr>
            <w:r>
              <w:t>обзор</w:t>
            </w:r>
            <w:r w:rsidR="00FD61BF" w:rsidRPr="0025657F">
              <w:t xml:space="preserve"> CMM помог обеспечить общение и сотрудничество с</w:t>
            </w:r>
            <w:r w:rsidR="00F03771">
              <w:t> </w:t>
            </w:r>
            <w:r w:rsidR="00FD61BF" w:rsidRPr="0025657F">
              <w:t>бизнес</w:t>
            </w:r>
            <w:r w:rsidR="00F03771">
              <w:noBreakHyphen/>
            </w:r>
            <w:r w:rsidR="00FD61BF" w:rsidRPr="0025657F">
              <w:t>сообществом и обществом в целом.</w:t>
            </w:r>
          </w:p>
          <w:p w14:paraId="305BEDB6" w14:textId="53279D35" w:rsidR="0078065F" w:rsidRPr="0025657F" w:rsidRDefault="00F03771" w:rsidP="00EE01CC">
            <w:pPr>
              <w:pStyle w:val="TableParagraph"/>
              <w:spacing w:before="60"/>
              <w:ind w:left="108" w:right="159"/>
            </w:pPr>
            <w:r>
              <w:t xml:space="preserve">Обзор </w:t>
            </w:r>
            <w:r w:rsidR="00FD61BF" w:rsidRPr="0025657F">
              <w:t xml:space="preserve">CMM был </w:t>
            </w:r>
            <w:r>
              <w:t>проведен</w:t>
            </w:r>
            <w:r w:rsidR="00FD61BF" w:rsidRPr="0025657F">
              <w:t xml:space="preserve"> более 120</w:t>
            </w:r>
            <w:r>
              <w:t> </w:t>
            </w:r>
            <w:r w:rsidR="00FD61BF" w:rsidRPr="0025657F">
              <w:t>раз, программы CMM развернуты</w:t>
            </w:r>
            <w:r w:rsidR="004B077A">
              <w:t xml:space="preserve"> </w:t>
            </w:r>
            <w:r w:rsidR="00FD61BF" w:rsidRPr="0025657F">
              <w:t>более чем в 85</w:t>
            </w:r>
            <w:r>
              <w:t> </w:t>
            </w:r>
            <w:r w:rsidR="00FD61BF" w:rsidRPr="0025657F">
              <w:t>странах, ведется работа с национальными правительствами во всех регионах мира.</w:t>
            </w:r>
            <w:r w:rsidR="0078065F" w:rsidRPr="0025657F">
              <w:t xml:space="preserve"> </w:t>
            </w:r>
            <w:r w:rsidR="00FD61BF" w:rsidRPr="0025657F">
              <w:t xml:space="preserve">В </w:t>
            </w:r>
            <w:r>
              <w:t>частности</w:t>
            </w:r>
            <w:r w:rsidR="00FD61BF" w:rsidRPr="0025657F">
              <w:t>:</w:t>
            </w:r>
          </w:p>
          <w:p w14:paraId="1ACE848C" w14:textId="45835366" w:rsidR="006E5230" w:rsidRPr="0025657F" w:rsidRDefault="006E5230" w:rsidP="00EE01CC">
            <w:pPr>
              <w:pStyle w:val="TableParagraph"/>
              <w:numPr>
                <w:ilvl w:val="0"/>
                <w:numId w:val="36"/>
              </w:numPr>
              <w:spacing w:before="60"/>
              <w:ind w:left="465" w:right="159" w:hanging="357"/>
            </w:pPr>
            <w:r w:rsidRPr="0025657F">
              <w:t xml:space="preserve">Организацией американских государств (ОАГ) проведены два региональных исследования (в </w:t>
            </w:r>
            <w:hyperlink r:id="rId55" w:history="1">
              <w:r w:rsidRPr="00F03771">
                <w:rPr>
                  <w:rStyle w:val="Hyperlink"/>
                </w:rPr>
                <w:t>2016 и 2020</w:t>
              </w:r>
              <w:r w:rsidR="003E7DF7" w:rsidRPr="00F03771">
                <w:rPr>
                  <w:rStyle w:val="Hyperlink"/>
                </w:rPr>
                <w:t> годах</w:t>
              </w:r>
            </w:hyperlink>
            <w:r w:rsidRPr="0025657F">
              <w:t>);</w:t>
            </w:r>
          </w:p>
          <w:p w14:paraId="21DE0F37" w14:textId="15077E13" w:rsidR="006E5230" w:rsidRPr="0025657F" w:rsidRDefault="00F03771" w:rsidP="00EE01CC">
            <w:pPr>
              <w:pStyle w:val="TableParagraph"/>
              <w:numPr>
                <w:ilvl w:val="0"/>
                <w:numId w:val="36"/>
              </w:numPr>
              <w:spacing w:before="60"/>
              <w:ind w:left="465" w:right="159" w:hanging="357"/>
            </w:pPr>
            <w:r>
              <w:t>проведено</w:t>
            </w:r>
            <w:r w:rsidR="006E5230" w:rsidRPr="0025657F">
              <w:t xml:space="preserve"> более 25</w:t>
            </w:r>
            <w:r>
              <w:t> обзоров</w:t>
            </w:r>
            <w:r w:rsidR="006E5230" w:rsidRPr="0025657F">
              <w:t xml:space="preserve"> в сотрудничестве со Всемирным банком и Корейским агентством </w:t>
            </w:r>
            <w:r w:rsidR="00F558D6">
              <w:t xml:space="preserve">по </w:t>
            </w:r>
            <w:r w:rsidR="006E5230" w:rsidRPr="0025657F">
              <w:t>интернет</w:t>
            </w:r>
            <w:r w:rsidR="00F558D6">
              <w:t>у</w:t>
            </w:r>
            <w:r w:rsidR="006E5230" w:rsidRPr="0025657F">
              <w:t xml:space="preserve"> и безопасности (KISA) по их глобальным программам </w:t>
            </w:r>
            <w:r w:rsidR="00F558D6">
              <w:t>развития потенциала</w:t>
            </w:r>
            <w:r w:rsidR="006E5230" w:rsidRPr="0025657F">
              <w:t xml:space="preserve"> кибербезопасности </w:t>
            </w:r>
            <w:hyperlink r:id="rId56" w:history="1">
              <w:r w:rsidR="006E5230" w:rsidRPr="00E05C02">
                <w:rPr>
                  <w:rStyle w:val="Hyperlink"/>
                </w:rPr>
                <w:t>этапа</w:t>
              </w:r>
              <w:r w:rsidR="00F558D6">
                <w:rPr>
                  <w:rStyle w:val="Hyperlink"/>
                </w:rPr>
                <w:t> </w:t>
              </w:r>
              <w:r w:rsidR="006E5230" w:rsidRPr="00E05C02">
                <w:rPr>
                  <w:rStyle w:val="Hyperlink"/>
                </w:rPr>
                <w:t>I</w:t>
              </w:r>
            </w:hyperlink>
            <w:r w:rsidR="006E5230" w:rsidRPr="0025657F">
              <w:t xml:space="preserve"> и </w:t>
            </w:r>
            <w:hyperlink r:id="rId57" w:history="1">
              <w:r w:rsidR="006E5230" w:rsidRPr="00E05C02">
                <w:rPr>
                  <w:rStyle w:val="Hyperlink"/>
                </w:rPr>
                <w:t>этапа</w:t>
              </w:r>
              <w:r w:rsidR="00F558D6">
                <w:rPr>
                  <w:rStyle w:val="Hyperlink"/>
                </w:rPr>
                <w:t> </w:t>
              </w:r>
              <w:r w:rsidR="006E5230" w:rsidRPr="00E05C02">
                <w:rPr>
                  <w:rStyle w:val="Hyperlink"/>
                </w:rPr>
                <w:t>II</w:t>
              </w:r>
            </w:hyperlink>
            <w:r w:rsidR="006E5230" w:rsidRPr="0025657F">
              <w:t xml:space="preserve"> и</w:t>
            </w:r>
            <w:r w:rsidR="00F558D6">
              <w:t> </w:t>
            </w:r>
            <w:r w:rsidR="006E5230" w:rsidRPr="0025657F">
              <w:t>в</w:t>
            </w:r>
            <w:r w:rsidR="00F558D6">
              <w:t> </w:t>
            </w:r>
            <w:r w:rsidR="006E5230" w:rsidRPr="0025657F">
              <w:t xml:space="preserve">рамках </w:t>
            </w:r>
            <w:hyperlink r:id="rId58" w:history="1">
              <w:r w:rsidR="00F558D6">
                <w:rPr>
                  <w:rStyle w:val="Hyperlink"/>
                </w:rPr>
                <w:t xml:space="preserve">Обзоров </w:t>
              </w:r>
              <w:r w:rsidR="006E5230" w:rsidRPr="00E05C02">
                <w:rPr>
                  <w:rStyle w:val="Hyperlink"/>
                </w:rPr>
                <w:t>национального потенциала кибербезопасности (CMM)</w:t>
              </w:r>
              <w:r w:rsidR="006E5230" w:rsidRPr="00F558D6">
                <w:rPr>
                  <w:rStyle w:val="Hyperlink"/>
                  <w:u w:val="none"/>
                </w:rPr>
                <w:t xml:space="preserve"> </w:t>
              </w:r>
              <w:r w:rsidR="006E5230" w:rsidRPr="00E05C02">
                <w:rPr>
                  <w:rStyle w:val="Hyperlink"/>
                </w:rPr>
                <w:t xml:space="preserve">для </w:t>
              </w:r>
              <w:r w:rsidR="00F558D6">
                <w:rPr>
                  <w:rStyle w:val="Hyperlink"/>
                </w:rPr>
                <w:t>С</w:t>
              </w:r>
              <w:r w:rsidR="006E5230" w:rsidRPr="00E05C02">
                <w:rPr>
                  <w:rStyle w:val="Hyperlink"/>
                </w:rPr>
                <w:t>одружества</w:t>
              </w:r>
            </w:hyperlink>
            <w:r w:rsidR="006E5230" w:rsidRPr="0025657F">
              <w:t xml:space="preserve"> и портфеля программ ЭКОВАС;</w:t>
            </w:r>
          </w:p>
          <w:p w14:paraId="3EEBF90A" w14:textId="3622B66C" w:rsidR="006E5230" w:rsidRPr="0025657F" w:rsidRDefault="006E5230" w:rsidP="00EE01CC">
            <w:pPr>
              <w:pStyle w:val="TableParagraph"/>
              <w:numPr>
                <w:ilvl w:val="0"/>
                <w:numId w:val="36"/>
              </w:numPr>
              <w:spacing w:before="60"/>
              <w:ind w:left="465" w:right="159" w:hanging="357"/>
            </w:pPr>
            <w:r w:rsidRPr="0025657F">
              <w:t xml:space="preserve">создана группа реагирования на </w:t>
            </w:r>
            <w:r w:rsidR="00F558D6">
              <w:t>нарушение компьютерной защиты</w:t>
            </w:r>
            <w:r w:rsidRPr="0025657F">
              <w:t xml:space="preserve"> (CERT) и</w:t>
            </w:r>
            <w:r w:rsidR="00F558D6">
              <w:t> </w:t>
            </w:r>
            <w:r w:rsidRPr="0025657F">
              <w:t xml:space="preserve">проведена оценка потенциала стран Тихоокеанского региона силами МСЭ, </w:t>
            </w:r>
            <w:r w:rsidR="00917410">
              <w:t>АТСЭ</w:t>
            </w:r>
            <w:r w:rsidRPr="0025657F">
              <w:t>, APNIC и других партнеров;</w:t>
            </w:r>
          </w:p>
          <w:p w14:paraId="3765E260" w14:textId="2A858E85" w:rsidR="006E5230" w:rsidRPr="0025657F" w:rsidRDefault="006E5230" w:rsidP="00EE01CC">
            <w:pPr>
              <w:pStyle w:val="TableParagraph"/>
              <w:numPr>
                <w:ilvl w:val="0"/>
                <w:numId w:val="36"/>
              </w:numPr>
              <w:spacing w:before="60"/>
              <w:ind w:left="465" w:right="159" w:hanging="357"/>
            </w:pPr>
            <w:r w:rsidRPr="0025657F">
              <w:t xml:space="preserve">обеспечено развитие потенциала кибербезопасности в странах </w:t>
            </w:r>
            <w:r w:rsidR="00F558D6">
              <w:t>С</w:t>
            </w:r>
            <w:r w:rsidRPr="0025657F">
              <w:t xml:space="preserve">одружества силами </w:t>
            </w:r>
            <w:r w:rsidR="00F558D6">
              <w:t>ОЭС</w:t>
            </w:r>
            <w:r w:rsidRPr="0025657F">
              <w:t>.</w:t>
            </w:r>
          </w:p>
          <w:p w14:paraId="2C58A78E" w14:textId="45B1BB5A" w:rsidR="0078065F" w:rsidRPr="0025657F" w:rsidRDefault="002E467A" w:rsidP="00EE01CC">
            <w:pPr>
              <w:pStyle w:val="TableParagraph"/>
              <w:keepNext/>
              <w:spacing w:before="120"/>
              <w:ind w:left="108" w:right="159"/>
            </w:pPr>
            <w:r w:rsidRPr="0025657F">
              <w:t xml:space="preserve">Данные </w:t>
            </w:r>
            <w:r w:rsidR="00F558D6">
              <w:t>обзора</w:t>
            </w:r>
            <w:r w:rsidRPr="0025657F">
              <w:t xml:space="preserve"> CMM использовались в следующих научных статьях:</w:t>
            </w:r>
          </w:p>
          <w:p w14:paraId="6020C0CF" w14:textId="4EFAC27F" w:rsidR="0078065F" w:rsidRPr="00F558D6" w:rsidRDefault="0078065F" w:rsidP="00EE01CC">
            <w:pPr>
              <w:pStyle w:val="TableParagraph"/>
              <w:numPr>
                <w:ilvl w:val="0"/>
                <w:numId w:val="36"/>
              </w:numPr>
              <w:spacing w:before="60"/>
              <w:rPr>
                <w:lang w:val="en-US"/>
              </w:rPr>
            </w:pPr>
            <w:r w:rsidRPr="002A301D">
              <w:rPr>
                <w:lang w:val="en-US"/>
              </w:rPr>
              <w:t>Creese, S., Shillair, R., Bada, M., Reisdorf, B. C., Roberts, T. and Dutton, W. H. (2019). ‘The Cybersecurity Capacity of Nations’, pp. 165</w:t>
            </w:r>
            <w:r w:rsidRPr="002A301D">
              <w:rPr>
                <w:lang w:val="en-US"/>
              </w:rPr>
              <w:noBreakHyphen/>
              <w:t>179 in Graham, M. and</w:t>
            </w:r>
            <w:r w:rsidR="00F558D6" w:rsidRPr="00F558D6">
              <w:rPr>
                <w:lang w:val="en-US"/>
              </w:rPr>
              <w:t> </w:t>
            </w:r>
            <w:r w:rsidRPr="002A301D">
              <w:rPr>
                <w:lang w:val="en-US"/>
              </w:rPr>
              <w:t xml:space="preserve">Dutton, W. H. (eds), </w:t>
            </w:r>
            <w:r w:rsidRPr="002A301D">
              <w:rPr>
                <w:i/>
                <w:lang w:val="en-US"/>
              </w:rPr>
              <w:t>Society and the Internet: How Networks of Information and Communication are Changing our Lives</w:t>
            </w:r>
            <w:r w:rsidRPr="002A301D">
              <w:rPr>
                <w:lang w:val="en-US"/>
              </w:rPr>
              <w:t xml:space="preserve">, 2nd edition. </w:t>
            </w:r>
            <w:r w:rsidRPr="00F558D6">
              <w:rPr>
                <w:lang w:val="en-US"/>
              </w:rPr>
              <w:t>Oxford: Oxford University Press.</w:t>
            </w:r>
          </w:p>
          <w:p w14:paraId="6391B750" w14:textId="03912158" w:rsidR="0078065F" w:rsidRPr="0025657F" w:rsidRDefault="0078065F" w:rsidP="00EE01CC">
            <w:pPr>
              <w:pStyle w:val="TableParagraph"/>
              <w:numPr>
                <w:ilvl w:val="0"/>
                <w:numId w:val="36"/>
              </w:numPr>
              <w:spacing w:before="60"/>
            </w:pPr>
            <w:r w:rsidRPr="002A301D">
              <w:rPr>
                <w:lang w:val="en-US"/>
              </w:rPr>
              <w:t xml:space="preserve">Dutton, W. H., Creese, S., Shillair, R. and Bada, M. (2019). ‘Cyber Security Capacity: Does It Matter?’. </w:t>
            </w:r>
            <w:r w:rsidRPr="0025657F">
              <w:rPr>
                <w:i/>
              </w:rPr>
              <w:t>Journal of Information Policy</w:t>
            </w:r>
            <w:r w:rsidRPr="0025657F">
              <w:t>, 9: 280</w:t>
            </w:r>
            <w:r w:rsidRPr="0025657F">
              <w:noBreakHyphen/>
              <w:t xml:space="preserve">306. </w:t>
            </w:r>
            <w:hyperlink r:id="rId59" w:history="1">
              <w:r w:rsidRPr="00F558D6">
                <w:rPr>
                  <w:rStyle w:val="Hyperlink"/>
                  <w:u w:color="F17320"/>
                </w:rPr>
                <w:t>doi:10.5325/jinfopoli.9.2019.0280</w:t>
              </w:r>
            </w:hyperlink>
          </w:p>
          <w:p w14:paraId="2C0751C6" w14:textId="3631687C" w:rsidR="004D736D" w:rsidRPr="0025657F" w:rsidRDefault="0078065F" w:rsidP="00EE01CC">
            <w:pPr>
              <w:pStyle w:val="TableParagraph"/>
              <w:numPr>
                <w:ilvl w:val="0"/>
                <w:numId w:val="37"/>
              </w:numPr>
              <w:spacing w:before="60"/>
              <w:ind w:left="465" w:right="159" w:hanging="357"/>
            </w:pPr>
            <w:r w:rsidRPr="002A301D">
              <w:rPr>
                <w:lang w:val="en-US"/>
              </w:rPr>
              <w:t xml:space="preserve">Creese, S., Dutton, W. H., Esteve-González, P. and Shillair, R. (2021). ‘Cybersecurity Capacity Building: Cross-National Benefits and International Divides’. Paper to be presented at the TPRC Conference, Washington D.C., February 2021. </w:t>
            </w:r>
            <w:r w:rsidR="002E467A" w:rsidRPr="0025657F">
              <w:t>Доступна на веб-сайте</w:t>
            </w:r>
            <w:r w:rsidRPr="0025657F">
              <w:t xml:space="preserve"> SSRN:</w:t>
            </w:r>
            <w:r w:rsidRPr="0025657F">
              <w:rPr>
                <w:color w:val="F17320"/>
                <w:spacing w:val="-4"/>
              </w:rPr>
              <w:t xml:space="preserve"> </w:t>
            </w:r>
            <w:hyperlink r:id="rId60" w:history="1">
              <w:r w:rsidRPr="00F558D6">
                <w:rPr>
                  <w:rStyle w:val="Hyperlink"/>
                  <w:u w:color="F17320"/>
                </w:rPr>
                <w:t>https://papers.ssrn.com/sol3/papers.cfm?abstract_id=3658350</w:t>
              </w:r>
            </w:hyperlink>
          </w:p>
        </w:tc>
      </w:tr>
      <w:tr w:rsidR="00FD2EF1" w:rsidRPr="009237E1" w14:paraId="540B93D8" w14:textId="77777777" w:rsidTr="00EA0C35">
        <w:trPr>
          <w:gridAfter w:val="1"/>
          <w:wAfter w:w="48" w:type="dxa"/>
        </w:trPr>
        <w:tc>
          <w:tcPr>
            <w:tcW w:w="2226" w:type="dxa"/>
          </w:tcPr>
          <w:p w14:paraId="70331C35" w14:textId="21010583" w:rsidR="00FD2EF1" w:rsidRPr="0025657F" w:rsidRDefault="00ED6B5D" w:rsidP="00ED6B5D">
            <w:pPr>
              <w:pStyle w:val="TableParagraph"/>
            </w:pPr>
            <w:r>
              <w:t>Какие преимущества дает проведение оценки</w:t>
            </w:r>
            <w:r w:rsidR="0037160F" w:rsidRPr="0025657F">
              <w:t>?</w:t>
            </w:r>
          </w:p>
        </w:tc>
        <w:tc>
          <w:tcPr>
            <w:tcW w:w="7242" w:type="dxa"/>
          </w:tcPr>
          <w:p w14:paraId="73CE1C7B" w14:textId="6748AF5F" w:rsidR="00FD2EF1" w:rsidRDefault="0037160F" w:rsidP="00ED6B5D">
            <w:pPr>
              <w:pStyle w:val="TableParagraph"/>
            </w:pPr>
            <w:r w:rsidRPr="0025657F">
              <w:t xml:space="preserve">Цель </w:t>
            </w:r>
            <w:r w:rsidR="00B356C3">
              <w:t>обзора</w:t>
            </w:r>
            <w:r w:rsidRPr="0025657F">
              <w:t xml:space="preserve"> CMM – собрать данные о </w:t>
            </w:r>
            <w:r w:rsidR="00152B6A" w:rsidRPr="0025657F">
              <w:t>состоянии потенциала</w:t>
            </w:r>
            <w:r w:rsidRPr="0025657F">
              <w:t xml:space="preserve"> </w:t>
            </w:r>
            <w:r w:rsidR="00B356C3">
              <w:t xml:space="preserve">страны в области </w:t>
            </w:r>
            <w:r w:rsidRPr="0025657F">
              <w:t>кибербезопасности и по всем параметрам CMM определить, какой из пяти стадий зрелости в отношении кибербезопасности она достигла.</w:t>
            </w:r>
            <w:r w:rsidR="00C4057F" w:rsidRPr="0025657F">
              <w:t xml:space="preserve"> </w:t>
            </w:r>
            <w:r w:rsidRPr="0025657F">
              <w:t xml:space="preserve">Эти данные используются для составления </w:t>
            </w:r>
            <w:r w:rsidR="003101B2">
              <w:t>основанного на фактах</w:t>
            </w:r>
            <w:r w:rsidRPr="0025657F">
              <w:t xml:space="preserve"> отчета, который направляется органам государственного управления</w:t>
            </w:r>
            <w:r w:rsidR="004B077A">
              <w:t xml:space="preserve"> </w:t>
            </w:r>
            <w:r w:rsidRPr="0025657F">
              <w:t>с рекомендациями:</w:t>
            </w:r>
          </w:p>
          <w:p w14:paraId="16767F0E" w14:textId="4E709139" w:rsidR="006E5230" w:rsidRPr="0025657F" w:rsidRDefault="00E05C02" w:rsidP="00EE01CC">
            <w:pPr>
              <w:pStyle w:val="TableParagraph"/>
              <w:numPr>
                <w:ilvl w:val="0"/>
                <w:numId w:val="35"/>
              </w:numPr>
              <w:spacing w:before="60"/>
              <w:ind w:left="465" w:right="159" w:hanging="357"/>
            </w:pPr>
            <w:r w:rsidRPr="0025657F">
              <w:t xml:space="preserve">по </w:t>
            </w:r>
            <w:r w:rsidR="006E5230" w:rsidRPr="0025657F">
              <w:t xml:space="preserve">оценке зрелости потенциала </w:t>
            </w:r>
            <w:r w:rsidR="003101B2">
              <w:t xml:space="preserve">страны в области </w:t>
            </w:r>
            <w:r w:rsidR="006E5230" w:rsidRPr="0025657F">
              <w:t>кибербезопасности;</w:t>
            </w:r>
          </w:p>
          <w:p w14:paraId="62BE3150" w14:textId="784644A5" w:rsidR="006E5230" w:rsidRPr="0025657F" w:rsidRDefault="006E5230" w:rsidP="00EE01CC">
            <w:pPr>
              <w:pStyle w:val="TableParagraph"/>
              <w:numPr>
                <w:ilvl w:val="0"/>
                <w:numId w:val="35"/>
              </w:numPr>
              <w:spacing w:before="60"/>
              <w:ind w:left="465" w:right="159" w:hanging="357"/>
            </w:pPr>
            <w:r w:rsidRPr="0025657F">
              <w:t>детальному анализу набора практических мер</w:t>
            </w:r>
            <w:r w:rsidR="003101B2">
              <w:t>,</w:t>
            </w:r>
            <w:r w:rsidRPr="0025657F">
              <w:t xml:space="preserve"> </w:t>
            </w:r>
            <w:r w:rsidR="00EA369B">
              <w:t>направленных на сокращение</w:t>
            </w:r>
            <w:r w:rsidRPr="0025657F">
              <w:t xml:space="preserve"> и устранени</w:t>
            </w:r>
            <w:r w:rsidR="00EA369B">
              <w:t>е</w:t>
            </w:r>
            <w:r w:rsidRPr="0025657F">
              <w:t xml:space="preserve"> недостатков в отношении зрелости потенциала кибербезопасности;</w:t>
            </w:r>
          </w:p>
          <w:p w14:paraId="2844A5BA" w14:textId="1D7A3DEB" w:rsidR="006E5230" w:rsidRPr="0025657F" w:rsidRDefault="006E5230" w:rsidP="00EE01CC">
            <w:pPr>
              <w:pStyle w:val="TableParagraph"/>
              <w:numPr>
                <w:ilvl w:val="0"/>
                <w:numId w:val="35"/>
              </w:numPr>
              <w:spacing w:before="60"/>
              <w:ind w:left="465" w:right="159" w:hanging="357"/>
            </w:pPr>
            <w:r w:rsidRPr="0025657F">
              <w:t>определению приоритетов для инвестиций и будущего наращивания потенциала;</w:t>
            </w:r>
          </w:p>
          <w:p w14:paraId="0EB1BF7B" w14:textId="474C9E30" w:rsidR="00FD2EF1" w:rsidRPr="0025657F" w:rsidRDefault="006E5230" w:rsidP="00EE01CC">
            <w:pPr>
              <w:pStyle w:val="TableParagraph"/>
              <w:numPr>
                <w:ilvl w:val="0"/>
                <w:numId w:val="35"/>
              </w:numPr>
              <w:spacing w:before="60"/>
              <w:ind w:left="465" w:right="159" w:hanging="357"/>
            </w:pPr>
            <w:r w:rsidRPr="0025657F">
              <w:t>экономическому обоснованию инвестиций и соответствующего ожидаемого повышения уровня национальной кибербезопасности</w:t>
            </w:r>
            <w:r w:rsidR="00917410">
              <w:t>.</w:t>
            </w:r>
          </w:p>
        </w:tc>
      </w:tr>
      <w:tr w:rsidR="00FD2EF1" w:rsidRPr="0025657F" w14:paraId="0514687F" w14:textId="77777777" w:rsidTr="00EA0C35">
        <w:trPr>
          <w:gridAfter w:val="1"/>
          <w:wAfter w:w="48" w:type="dxa"/>
        </w:trPr>
        <w:tc>
          <w:tcPr>
            <w:tcW w:w="2226" w:type="dxa"/>
          </w:tcPr>
          <w:p w14:paraId="68AF71A2" w14:textId="404A1678" w:rsidR="00FD2EF1" w:rsidRPr="0025657F" w:rsidRDefault="0037160F" w:rsidP="00ED6B5D">
            <w:pPr>
              <w:pStyle w:val="TableParagraph"/>
            </w:pPr>
            <w:r w:rsidRPr="0025657F">
              <w:t>Имеется ли процесс расчета весовых коэффициентов?</w:t>
            </w:r>
          </w:p>
        </w:tc>
        <w:tc>
          <w:tcPr>
            <w:tcW w:w="7242" w:type="dxa"/>
          </w:tcPr>
          <w:p w14:paraId="2DA74525" w14:textId="5EA7BBB9" w:rsidR="00FD2EF1" w:rsidRPr="0025657F" w:rsidRDefault="0037160F" w:rsidP="00ED6B5D">
            <w:pPr>
              <w:pStyle w:val="TableParagraph"/>
            </w:pPr>
            <w:r w:rsidRPr="0025657F">
              <w:t>Нет</w:t>
            </w:r>
            <w:r w:rsidR="00E57FA0">
              <w:t>.</w:t>
            </w:r>
          </w:p>
        </w:tc>
      </w:tr>
      <w:tr w:rsidR="00442080" w:rsidRPr="009237E1" w14:paraId="2AB74923" w14:textId="77777777" w:rsidTr="00EA0C35">
        <w:trPr>
          <w:gridAfter w:val="1"/>
          <w:wAfter w:w="48" w:type="dxa"/>
        </w:trPr>
        <w:tc>
          <w:tcPr>
            <w:tcW w:w="2226" w:type="dxa"/>
          </w:tcPr>
          <w:p w14:paraId="7AF9919F" w14:textId="02360BF4" w:rsidR="00442080" w:rsidRPr="0025657F" w:rsidRDefault="0037160F" w:rsidP="00EA369B">
            <w:pPr>
              <w:pStyle w:val="TableParagraph"/>
            </w:pPr>
            <w:r w:rsidRPr="0025657F">
              <w:t>Применяется ли для</w:t>
            </w:r>
            <w:r w:rsidR="00EA369B">
              <w:t> </w:t>
            </w:r>
            <w:r w:rsidRPr="0025657F">
              <w:t>оценки механизм выставления баллов и/или ранжирования?</w:t>
            </w:r>
            <w:r w:rsidR="00442080" w:rsidRPr="0025657F">
              <w:rPr>
                <w:noProof/>
                <w:lang w:eastAsia="ru-RU"/>
              </w:rPr>
              <mc:AlternateContent>
                <mc:Choice Requires="wps">
                  <w:drawing>
                    <wp:anchor distT="0" distB="0" distL="114300" distR="114300" simplePos="0" relativeHeight="251659776" behindDoc="1" locked="0" layoutInCell="1" allowOverlap="1" wp14:anchorId="1770E729" wp14:editId="6160C2C5">
                      <wp:simplePos x="0" y="0"/>
                      <wp:positionH relativeFrom="page">
                        <wp:posOffset>3307080</wp:posOffset>
                      </wp:positionH>
                      <wp:positionV relativeFrom="page">
                        <wp:posOffset>7412990</wp:posOffset>
                      </wp:positionV>
                      <wp:extent cx="29210" cy="7620"/>
                      <wp:effectExtent l="0" t="0" r="0" b="0"/>
                      <wp:wrapNone/>
                      <wp:docPr id="45"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10" cy="7620"/>
                              </a:xfrm>
                              <a:prstGeom prst="rect">
                                <a:avLst/>
                              </a:prstGeom>
                              <a:solidFill>
                                <a:srgbClr val="3D15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9C83C5" id="Rectangle 43" o:spid="_x0000_s1026" style="position:absolute;margin-left:260.4pt;margin-top:583.7pt;width:2.3pt;height:.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" fillcolor="#3d1563" stroked="f">
                      <v:path arrowok="t"/>
                      <w10:wrap anchorx="page" anchory="page"/>
                    </v:rect>
                  </w:pict>
                </mc:Fallback>
              </mc:AlternateContent>
            </w:r>
            <w:r w:rsidR="00442080" w:rsidRPr="0025657F">
              <w:rPr>
                <w:noProof/>
                <w:lang w:eastAsia="ru-RU"/>
              </w:rPr>
              <mc:AlternateContent>
                <mc:Choice Requires="wps">
                  <w:drawing>
                    <wp:anchor distT="0" distB="0" distL="114300" distR="114300" simplePos="0" relativeHeight="251662848" behindDoc="1" locked="0" layoutInCell="1" allowOverlap="1" wp14:anchorId="581CE638" wp14:editId="67B8C656">
                      <wp:simplePos x="0" y="0"/>
                      <wp:positionH relativeFrom="page">
                        <wp:posOffset>5268595</wp:posOffset>
                      </wp:positionH>
                      <wp:positionV relativeFrom="page">
                        <wp:posOffset>7877810</wp:posOffset>
                      </wp:positionV>
                      <wp:extent cx="30480" cy="7620"/>
                      <wp:effectExtent l="0" t="0" r="0" b="0"/>
                      <wp:wrapNone/>
                      <wp:docPr id="44"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7620"/>
                              </a:xfrm>
                              <a:prstGeom prst="rect">
                                <a:avLst/>
                              </a:prstGeom>
                              <a:solidFill>
                                <a:srgbClr val="3D15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8552DC" id="Rectangle 42" o:spid="_x0000_s1026" style="position:absolute;margin-left:414.85pt;margin-top:620.3pt;width:2.4pt;height:.6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" fillcolor="#3d1563" stroked="f">
                      <v:path arrowok="t"/>
                      <w10:wrap anchorx="page" anchory="page"/>
                    </v:rect>
                  </w:pict>
                </mc:Fallback>
              </mc:AlternateContent>
            </w:r>
          </w:p>
        </w:tc>
        <w:tc>
          <w:tcPr>
            <w:tcW w:w="7242" w:type="dxa"/>
          </w:tcPr>
          <w:p w14:paraId="53547786" w14:textId="62314DB6" w:rsidR="00442080" w:rsidRPr="0025657F" w:rsidRDefault="0037160F" w:rsidP="00ED6B5D">
            <w:pPr>
              <w:pStyle w:val="TableParagraph"/>
            </w:pPr>
            <w:r w:rsidRPr="0025657F">
              <w:t>Да – оценка зрелости, но не рейтинг.</w:t>
            </w:r>
          </w:p>
          <w:p w14:paraId="5CEF86FA" w14:textId="5EEB9BA2" w:rsidR="00442080" w:rsidRPr="0025657F" w:rsidRDefault="0037160F" w:rsidP="00EE01CC">
            <w:pPr>
              <w:pStyle w:val="TableParagraph"/>
              <w:spacing w:before="60"/>
              <w:ind w:left="108" w:right="159"/>
            </w:pPr>
            <w:r w:rsidRPr="0025657F">
              <w:t xml:space="preserve">CMM предполагает пять стадий зрелости, </w:t>
            </w:r>
            <w:r w:rsidR="00EA369B">
              <w:t xml:space="preserve">варьирующихся </w:t>
            </w:r>
            <w:r w:rsidRPr="0025657F">
              <w:t xml:space="preserve">от </w:t>
            </w:r>
            <w:r w:rsidRPr="0025657F">
              <w:rPr>
                <w:i/>
              </w:rPr>
              <w:t>начальной</w:t>
            </w:r>
            <w:r w:rsidRPr="0025657F">
              <w:t xml:space="preserve"> до </w:t>
            </w:r>
            <w:r w:rsidR="00EA369B">
              <w:rPr>
                <w:i/>
              </w:rPr>
              <w:t>динамичной</w:t>
            </w:r>
            <w:r w:rsidRPr="0025657F">
              <w:t>.</w:t>
            </w:r>
            <w:r w:rsidR="00442080" w:rsidRPr="0025657F">
              <w:t xml:space="preserve"> </w:t>
            </w:r>
            <w:r w:rsidR="006E5230" w:rsidRPr="0025657F">
              <w:t>Для начальной стадии характерен</w:t>
            </w:r>
            <w:r w:rsidRPr="0025657F">
              <w:t xml:space="preserve"> </w:t>
            </w:r>
            <w:r w:rsidR="00EA369B">
              <w:t>особый</w:t>
            </w:r>
            <w:r w:rsidRPr="0025657F">
              <w:t xml:space="preserve"> подход к развитию потенциала, а</w:t>
            </w:r>
            <w:r w:rsidR="00E57FA0">
              <w:t> </w:t>
            </w:r>
            <w:r w:rsidR="006E5230" w:rsidRPr="0025657F">
              <w:t xml:space="preserve">для </w:t>
            </w:r>
            <w:r w:rsidR="00EA369B">
              <w:t>динамичной</w:t>
            </w:r>
            <w:r w:rsidRPr="0025657F">
              <w:t xml:space="preserve"> – стратегический подход и способность адаптироваться к</w:t>
            </w:r>
            <w:r w:rsidR="00E57FA0">
              <w:t> </w:t>
            </w:r>
            <w:r w:rsidRPr="0025657F">
              <w:t>меняющимся условиям среды.</w:t>
            </w:r>
            <w:r w:rsidR="00442080" w:rsidRPr="0025657F">
              <w:t xml:space="preserve"> </w:t>
            </w:r>
            <w:r w:rsidR="006E5230" w:rsidRPr="0025657F">
              <w:t xml:space="preserve">Та или иная </w:t>
            </w:r>
            <w:r w:rsidRPr="0025657F">
              <w:t xml:space="preserve">стадия означает, что страна находится в определенном положении </w:t>
            </w:r>
            <w:r w:rsidR="00EA369B">
              <w:t>с точки зрения</w:t>
            </w:r>
            <w:r w:rsidRPr="0025657F">
              <w:t xml:space="preserve"> зрелости потенциала кибербезопасности.</w:t>
            </w:r>
          </w:p>
          <w:p w14:paraId="29E0A8C5" w14:textId="6A6DF46B" w:rsidR="00442080" w:rsidRPr="0025657F" w:rsidRDefault="0037160F" w:rsidP="00EE01CC">
            <w:pPr>
              <w:pStyle w:val="TableParagraph"/>
              <w:spacing w:before="60"/>
              <w:ind w:left="108" w:right="159"/>
            </w:pPr>
            <w:r w:rsidRPr="0025657F">
              <w:t xml:space="preserve">CMM обеспечивает фактические данные, которые требуются для определения </w:t>
            </w:r>
            <w:r w:rsidR="00EA369B">
              <w:t xml:space="preserve">достигнутой </w:t>
            </w:r>
            <w:r w:rsidRPr="0025657F">
              <w:t>стадии зрелости по тому или иному фактору/аспекту.</w:t>
            </w:r>
            <w:r w:rsidR="00442080" w:rsidRPr="0025657F">
              <w:t xml:space="preserve"> </w:t>
            </w:r>
            <w:r w:rsidRPr="0025657F">
              <w:t xml:space="preserve">Чтобы достичь уровня зрелости по любому параметру CMM, необходимо </w:t>
            </w:r>
            <w:r w:rsidR="006D0150">
              <w:t>достигнуть соответствия</w:t>
            </w:r>
            <w:r w:rsidRPr="0025657F">
              <w:t xml:space="preserve"> все</w:t>
            </w:r>
            <w:r w:rsidR="006D0150">
              <w:t>м</w:t>
            </w:r>
            <w:r w:rsidRPr="0025657F">
              <w:t xml:space="preserve"> показател</w:t>
            </w:r>
            <w:r w:rsidR="006D0150">
              <w:t>ям</w:t>
            </w:r>
            <w:r w:rsidRPr="0025657F">
              <w:t xml:space="preserve"> по каждому фактору/аспекту этого параметра.</w:t>
            </w:r>
            <w:r w:rsidR="00442080" w:rsidRPr="0025657F">
              <w:t xml:space="preserve"> </w:t>
            </w:r>
            <w:r w:rsidRPr="0025657F">
              <w:t xml:space="preserve">Таким образом CMM </w:t>
            </w:r>
            <w:r w:rsidR="006D0150">
              <w:t>прямо</w:t>
            </w:r>
            <w:r w:rsidRPr="0025657F">
              <w:t xml:space="preserve"> указывает, </w:t>
            </w:r>
            <w:r w:rsidR="006D0150">
              <w:t>какие области требуют дальнейшего развития для достижения следующей</w:t>
            </w:r>
            <w:r w:rsidRPr="0025657F">
              <w:t xml:space="preserve"> стадии зрелости, </w:t>
            </w:r>
            <w:r w:rsidR="006D0150">
              <w:t>а также</w:t>
            </w:r>
            <w:r w:rsidRPr="0025657F">
              <w:t xml:space="preserve"> данные, необходимые для подтверждения этого уровня зрелости потенциала</w:t>
            </w:r>
            <w:r w:rsidR="00917410">
              <w:t>.</w:t>
            </w:r>
          </w:p>
        </w:tc>
      </w:tr>
    </w:tbl>
    <w:p w14:paraId="3408D629" w14:textId="77777777" w:rsidR="008C0083" w:rsidRPr="0025657F" w:rsidRDefault="008C0083" w:rsidP="00E57FA0">
      <w:pPr>
        <w:pStyle w:val="BodyText"/>
        <w:spacing w:before="0"/>
        <w:ind w:left="301" w:right="595"/>
        <w:rPr>
          <w:lang w:val="ru-RU"/>
        </w:rPr>
      </w:pPr>
    </w:p>
    <w:p w14:paraId="59BBF603" w14:textId="46BE374E" w:rsidR="00FD2EF1" w:rsidRPr="0025657F" w:rsidRDefault="0037160F" w:rsidP="00E371F6">
      <w:pPr>
        <w:pStyle w:val="Heading3"/>
        <w:ind w:left="284"/>
      </w:pPr>
      <w:r w:rsidRPr="0025657F">
        <w:t>Подробное описание</w:t>
      </w: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6"/>
        <w:gridCol w:w="7271"/>
      </w:tblGrid>
      <w:tr w:rsidR="00FD2EF1" w:rsidRPr="009237E1" w14:paraId="07D39618" w14:textId="77777777" w:rsidTr="00E371F6">
        <w:trPr>
          <w:trHeight w:val="1684"/>
        </w:trPr>
        <w:tc>
          <w:tcPr>
            <w:tcW w:w="2226" w:type="dxa"/>
          </w:tcPr>
          <w:p w14:paraId="1AD9A948" w14:textId="005253DE" w:rsidR="00FD2EF1" w:rsidRPr="0025657F" w:rsidRDefault="0037160F" w:rsidP="00ED6B5D">
            <w:pPr>
              <w:pStyle w:val="TableParagraph"/>
            </w:pPr>
            <w:r w:rsidRPr="0025657F">
              <w:t>На какие основные вопросы помогает ответить инструмент?</w:t>
            </w:r>
          </w:p>
        </w:tc>
        <w:tc>
          <w:tcPr>
            <w:tcW w:w="7271" w:type="dxa"/>
          </w:tcPr>
          <w:p w14:paraId="0CB6DE4F" w14:textId="4402EED7" w:rsidR="0037160F" w:rsidRPr="0025657F" w:rsidRDefault="0037160F" w:rsidP="008F667B">
            <w:pPr>
              <w:pStyle w:val="TableParagraph"/>
              <w:numPr>
                <w:ilvl w:val="0"/>
                <w:numId w:val="34"/>
              </w:numPr>
            </w:pPr>
            <w:r w:rsidRPr="0025657F">
              <w:t>Каков существующий потенциал кибербезопасности страны?</w:t>
            </w:r>
          </w:p>
          <w:p w14:paraId="28BFECEC" w14:textId="7F309166" w:rsidR="0037160F" w:rsidRPr="0025657F" w:rsidRDefault="00423C72" w:rsidP="00EE01CC">
            <w:pPr>
              <w:pStyle w:val="TableParagraph"/>
              <w:numPr>
                <w:ilvl w:val="0"/>
                <w:numId w:val="34"/>
              </w:numPr>
              <w:spacing w:before="60"/>
              <w:ind w:left="465" w:right="159" w:hanging="357"/>
            </w:pPr>
            <w:r>
              <w:t>Какие существуют пробелы в</w:t>
            </w:r>
            <w:r w:rsidR="0037160F" w:rsidRPr="0025657F">
              <w:t xml:space="preserve"> кибербезопасности страны?</w:t>
            </w:r>
          </w:p>
          <w:p w14:paraId="68E4F1EE" w14:textId="12A5B6C8" w:rsidR="0037160F" w:rsidRPr="0025657F" w:rsidRDefault="0037160F" w:rsidP="00EE01CC">
            <w:pPr>
              <w:pStyle w:val="TableParagraph"/>
              <w:numPr>
                <w:ilvl w:val="0"/>
                <w:numId w:val="34"/>
              </w:numPr>
              <w:spacing w:before="60"/>
              <w:ind w:left="465" w:right="159" w:hanging="357"/>
            </w:pPr>
            <w:r w:rsidRPr="0025657F">
              <w:t>Каков статус реализации стратегии и политики?</w:t>
            </w:r>
          </w:p>
          <w:p w14:paraId="33D2D126" w14:textId="6A46D22C" w:rsidR="0037160F" w:rsidRPr="0025657F" w:rsidRDefault="0037160F" w:rsidP="00EE01CC">
            <w:pPr>
              <w:pStyle w:val="TableParagraph"/>
              <w:numPr>
                <w:ilvl w:val="0"/>
                <w:numId w:val="34"/>
              </w:numPr>
              <w:spacing w:before="60"/>
              <w:ind w:left="465" w:right="159" w:hanging="357"/>
            </w:pPr>
            <w:r w:rsidRPr="0025657F">
              <w:t>Какие участники задействованы и каковы их роли и обязанности?</w:t>
            </w:r>
          </w:p>
          <w:p w14:paraId="75603B65" w14:textId="380E707C" w:rsidR="00FD2EF1" w:rsidRPr="0025657F" w:rsidRDefault="0037160F" w:rsidP="00EE01CC">
            <w:pPr>
              <w:pStyle w:val="TableParagraph"/>
              <w:numPr>
                <w:ilvl w:val="0"/>
                <w:numId w:val="34"/>
              </w:numPr>
              <w:spacing w:before="60"/>
              <w:ind w:left="465" w:right="159" w:hanging="357"/>
            </w:pPr>
            <w:r w:rsidRPr="0025657F">
              <w:t>Какие шаги может предпринять страна для повышения уровня кибербезопасности?</w:t>
            </w:r>
          </w:p>
        </w:tc>
      </w:tr>
      <w:tr w:rsidR="00FD2EF1" w:rsidRPr="009237E1" w14:paraId="6A00F251" w14:textId="77777777" w:rsidTr="00E371F6">
        <w:trPr>
          <w:trHeight w:val="733"/>
        </w:trPr>
        <w:tc>
          <w:tcPr>
            <w:tcW w:w="2226" w:type="dxa"/>
          </w:tcPr>
          <w:p w14:paraId="5B31C8B2" w14:textId="5B4743E5" w:rsidR="00FD2EF1" w:rsidRPr="0025657F" w:rsidRDefault="0037160F" w:rsidP="00ED6B5D">
            <w:pPr>
              <w:pStyle w:val="TableParagraph"/>
            </w:pPr>
            <w:r w:rsidRPr="0025657F">
              <w:t xml:space="preserve">На </w:t>
            </w:r>
            <w:r w:rsidR="006E5230" w:rsidRPr="0025657F">
              <w:t>каких этапах</w:t>
            </w:r>
            <w:r w:rsidRPr="0025657F">
              <w:t xml:space="preserve"> жизненного цикла стратегии проводится оценка?</w:t>
            </w:r>
          </w:p>
        </w:tc>
        <w:tc>
          <w:tcPr>
            <w:tcW w:w="7271" w:type="dxa"/>
          </w:tcPr>
          <w:p w14:paraId="1FED346D" w14:textId="2D23D9D9" w:rsidR="00FD2EF1" w:rsidRPr="0025657F" w:rsidRDefault="006E5230" w:rsidP="00423C72">
            <w:pPr>
              <w:pStyle w:val="TableParagraph"/>
            </w:pPr>
            <w:r w:rsidRPr="0025657F">
              <w:t>Начальн</w:t>
            </w:r>
            <w:r w:rsidR="00423C72">
              <w:t>ый</w:t>
            </w:r>
            <w:r w:rsidR="00E50543" w:rsidRPr="0025657F">
              <w:t>/</w:t>
            </w:r>
            <w:r w:rsidR="00423C72">
              <w:t>обзор и анализ</w:t>
            </w:r>
            <w:r w:rsidR="00E50543" w:rsidRPr="0025657F">
              <w:t>/</w:t>
            </w:r>
            <w:r w:rsidR="00423C72">
              <w:t>мониторинг</w:t>
            </w:r>
            <w:r w:rsidR="0037160F" w:rsidRPr="0025657F">
              <w:t xml:space="preserve"> и </w:t>
            </w:r>
            <w:r w:rsidRPr="0025657F">
              <w:t>оценк</w:t>
            </w:r>
            <w:r w:rsidR="00423C72">
              <w:t>а</w:t>
            </w:r>
            <w:r w:rsidR="00917410">
              <w:t>.</w:t>
            </w:r>
          </w:p>
        </w:tc>
      </w:tr>
      <w:tr w:rsidR="00FD2EF1" w:rsidRPr="009237E1" w14:paraId="4E53640A" w14:textId="77777777" w:rsidTr="00E371F6">
        <w:trPr>
          <w:trHeight w:val="1218"/>
        </w:trPr>
        <w:tc>
          <w:tcPr>
            <w:tcW w:w="2226" w:type="dxa"/>
          </w:tcPr>
          <w:p w14:paraId="415CFA86" w14:textId="7C9F92C4" w:rsidR="00FD2EF1" w:rsidRPr="0025657F" w:rsidRDefault="0037160F" w:rsidP="00ED6B5D">
            <w:pPr>
              <w:pStyle w:val="TableParagraph"/>
            </w:pPr>
            <w:r w:rsidRPr="0025657F">
              <w:t>Как оценка помогает согласовать другие виды деятельности?</w:t>
            </w:r>
          </w:p>
        </w:tc>
        <w:tc>
          <w:tcPr>
            <w:tcW w:w="7271" w:type="dxa"/>
          </w:tcPr>
          <w:p w14:paraId="52EFA32A" w14:textId="53692A61" w:rsidR="00FD2EF1" w:rsidRPr="0025657F" w:rsidRDefault="0037160F" w:rsidP="00423C72">
            <w:pPr>
              <w:pStyle w:val="TableParagraph"/>
            </w:pPr>
            <w:r w:rsidRPr="0025657F">
              <w:t>Поскольку адаптированные оперативные группы CMM объединяют в одном месте широкий круг внутренних заинтересованных сторон, а также (по</w:t>
            </w:r>
            <w:r w:rsidR="00423C72">
              <w:t> </w:t>
            </w:r>
            <w:r w:rsidRPr="0025657F">
              <w:t xml:space="preserve">возможности) международных партнеров, </w:t>
            </w:r>
            <w:r w:rsidR="00423C72">
              <w:t>обзор</w:t>
            </w:r>
            <w:r w:rsidRPr="0025657F">
              <w:t xml:space="preserve"> CMM идеально подходит для координации с другими мероприятиями, проводимыми до него, после него и параллельно с ним.</w:t>
            </w:r>
            <w:r w:rsidR="00C4057F" w:rsidRPr="0025657F">
              <w:t xml:space="preserve"> </w:t>
            </w:r>
            <w:r w:rsidRPr="0025657F">
              <w:t>Формат адаптированных оперативных групп CMM также позволяет при необходимости собирать исходные данные во время собраний, предназначенных для других оценок</w:t>
            </w:r>
            <w:r w:rsidR="00917410">
              <w:t>.</w:t>
            </w:r>
          </w:p>
        </w:tc>
      </w:tr>
      <w:tr w:rsidR="00FD2EF1" w:rsidRPr="009237E1" w14:paraId="42AC9B18" w14:textId="77777777" w:rsidTr="00E371F6">
        <w:trPr>
          <w:trHeight w:val="1466"/>
        </w:trPr>
        <w:tc>
          <w:tcPr>
            <w:tcW w:w="2226" w:type="dxa"/>
          </w:tcPr>
          <w:p w14:paraId="7031AF0B" w14:textId="7AC83B78" w:rsidR="00FD2EF1" w:rsidRPr="0025657F" w:rsidRDefault="0037160F" w:rsidP="00423C72">
            <w:pPr>
              <w:pStyle w:val="TableParagraph"/>
            </w:pPr>
            <w:r w:rsidRPr="0025657F">
              <w:t>Какую роль играет оценка в процессе поиска партнеров для</w:t>
            </w:r>
            <w:r w:rsidR="00423C72">
              <w:t> </w:t>
            </w:r>
            <w:r w:rsidRPr="0025657F">
              <w:t>GFCE?</w:t>
            </w:r>
          </w:p>
        </w:tc>
        <w:tc>
          <w:tcPr>
            <w:tcW w:w="7271" w:type="dxa"/>
          </w:tcPr>
          <w:p w14:paraId="6FF5C5A7" w14:textId="048BAF32" w:rsidR="00FD2EF1" w:rsidRPr="0025657F" w:rsidRDefault="00423C72" w:rsidP="00AC0388">
            <w:pPr>
              <w:pStyle w:val="TableParagraph"/>
            </w:pPr>
            <w:r>
              <w:t>Обзор</w:t>
            </w:r>
            <w:r w:rsidR="006E5230" w:rsidRPr="0025657F">
              <w:t xml:space="preserve"> </w:t>
            </w:r>
            <w:r w:rsidR="00D937F9" w:rsidRPr="0025657F">
              <w:t>потенциала</w:t>
            </w:r>
            <w:r w:rsidR="0037160F" w:rsidRPr="0025657F">
              <w:t xml:space="preserve"> </w:t>
            </w:r>
            <w:r w:rsidR="00D937F9" w:rsidRPr="0025657F">
              <w:t>кибербезопасности стоит на перво</w:t>
            </w:r>
            <w:r w:rsidR="0037160F" w:rsidRPr="0025657F">
              <w:t xml:space="preserve">м </w:t>
            </w:r>
            <w:r w:rsidR="00D937F9" w:rsidRPr="0025657F">
              <w:t xml:space="preserve">месте в списке мероприятий </w:t>
            </w:r>
            <w:r w:rsidR="0037160F" w:rsidRPr="0025657F">
              <w:t xml:space="preserve">GFCE для </w:t>
            </w:r>
            <w:r w:rsidR="00D937F9" w:rsidRPr="0025657F">
              <w:t>определения</w:t>
            </w:r>
            <w:r w:rsidR="0037160F" w:rsidRPr="0025657F">
              <w:t xml:space="preserve"> национальной стратегии и </w:t>
            </w:r>
            <w:r w:rsidR="00D937F9" w:rsidRPr="0025657F">
              <w:t>является частью его начального</w:t>
            </w:r>
            <w:r w:rsidR="0037160F" w:rsidRPr="0025657F">
              <w:t xml:space="preserve"> </w:t>
            </w:r>
            <w:r w:rsidR="00D937F9" w:rsidRPr="0025657F">
              <w:t>этапа</w:t>
            </w:r>
            <w:r w:rsidR="006E5230" w:rsidRPr="0025657F">
              <w:t xml:space="preserve"> наряду с </w:t>
            </w:r>
            <w:r>
              <w:t>обзором национального</w:t>
            </w:r>
            <w:r w:rsidR="006E5230" w:rsidRPr="0025657F">
              <w:t xml:space="preserve"> потенциала реагирования на инциденты и национальными оценками рисков</w:t>
            </w:r>
            <w:r w:rsidR="0037160F" w:rsidRPr="0025657F">
              <w:t>.</w:t>
            </w:r>
            <w:r w:rsidR="00C4057F" w:rsidRPr="0025657F">
              <w:t xml:space="preserve"> </w:t>
            </w:r>
            <w:r w:rsidR="00D937F9" w:rsidRPr="0025657F">
              <w:t xml:space="preserve">Благодаря многостороннему подходу, </w:t>
            </w:r>
            <w:r w:rsidR="00AC0388">
              <w:t>комплексному характеру</w:t>
            </w:r>
            <w:r w:rsidR="00D937F9" w:rsidRPr="0025657F">
              <w:t xml:space="preserve"> и прозрачности </w:t>
            </w:r>
            <w:r w:rsidR="00AC0388">
              <w:t>обзор</w:t>
            </w:r>
            <w:r w:rsidR="00D937F9" w:rsidRPr="0025657F">
              <w:t xml:space="preserve"> CMM идеально подходит для объединения различных заинтересованных сторон внутри страны, спонсоров и исполнителей, а также для обеспечения общей платформы планирования и реализации деятельности по </w:t>
            </w:r>
            <w:r w:rsidR="00AC0388">
              <w:t>наращиванию</w:t>
            </w:r>
            <w:r w:rsidR="00D937F9" w:rsidRPr="0025657F">
              <w:t xml:space="preserve"> потенциала кибербезопасности</w:t>
            </w:r>
            <w:r w:rsidR="00917410">
              <w:t>.</w:t>
            </w:r>
          </w:p>
        </w:tc>
      </w:tr>
      <w:tr w:rsidR="00FD2EF1" w:rsidRPr="009237E1" w14:paraId="7B80D91C" w14:textId="77777777" w:rsidTr="00EE01CC">
        <w:trPr>
          <w:trHeight w:val="2783"/>
        </w:trPr>
        <w:tc>
          <w:tcPr>
            <w:tcW w:w="2226" w:type="dxa"/>
          </w:tcPr>
          <w:p w14:paraId="72C6B245" w14:textId="6C58CB89" w:rsidR="00FD2EF1" w:rsidRPr="0025657F" w:rsidRDefault="00D937F9" w:rsidP="00AC0388">
            <w:pPr>
              <w:pStyle w:val="TableParagraph"/>
            </w:pPr>
            <w:r w:rsidRPr="0025657F">
              <w:t xml:space="preserve">Имеются ли общедоступные </w:t>
            </w:r>
            <w:r w:rsidR="00AC0388">
              <w:t>тематические исследования</w:t>
            </w:r>
            <w:r w:rsidRPr="0025657F">
              <w:t xml:space="preserve"> или</w:t>
            </w:r>
            <w:r w:rsidR="00AC0388">
              <w:t> </w:t>
            </w:r>
            <w:r w:rsidRPr="0025657F">
              <w:t>свидетельства преимуществ инструмента?</w:t>
            </w:r>
            <w:r w:rsidR="00C4057F" w:rsidRPr="0025657F">
              <w:t xml:space="preserve"> </w:t>
            </w:r>
          </w:p>
        </w:tc>
        <w:tc>
          <w:tcPr>
            <w:tcW w:w="7271" w:type="dxa"/>
          </w:tcPr>
          <w:p w14:paraId="4BB1F701" w14:textId="6E03AE9A" w:rsidR="00FD2EF1" w:rsidRPr="0025657F" w:rsidRDefault="00AC0388" w:rsidP="00ED6B5D">
            <w:pPr>
              <w:pStyle w:val="TableParagraph"/>
            </w:pPr>
            <w:r>
              <w:t>Тематические исследования</w:t>
            </w:r>
            <w:r w:rsidR="00D937F9" w:rsidRPr="0025657F">
              <w:t xml:space="preserve"> CMM:</w:t>
            </w:r>
            <w:r w:rsidR="00C4057F" w:rsidRPr="0025657F">
              <w:t xml:space="preserve"> </w:t>
            </w:r>
            <w:r w:rsidR="00D937F9" w:rsidRPr="0025657F">
              <w:t xml:space="preserve">региональные отчеты по Северной Македонии, Гане, Самоа, Грузии и ОАГ: </w:t>
            </w:r>
            <w:hyperlink r:id="rId61" w:history="1">
              <w:r w:rsidR="00E05C02" w:rsidRPr="00CA3BCA">
                <w:rPr>
                  <w:rStyle w:val="Hyperlink"/>
                </w:rPr>
                <w:t>https://gcscc.ox.ac.uk/case-studies</w:t>
              </w:r>
            </w:hyperlink>
            <w:r w:rsidR="00E05C02">
              <w:t xml:space="preserve"> </w:t>
            </w:r>
          </w:p>
          <w:p w14:paraId="775991C4" w14:textId="2BDD257C" w:rsidR="00FD2EF1" w:rsidRPr="0025657F" w:rsidRDefault="001440C5" w:rsidP="00EE01CC">
            <w:pPr>
              <w:pStyle w:val="TableParagraph"/>
              <w:spacing w:before="80"/>
              <w:ind w:left="108" w:right="159"/>
            </w:pPr>
            <w:r>
              <w:t>Тематическое исследование по Сенегалу</w:t>
            </w:r>
            <w:r w:rsidR="00D937F9" w:rsidRPr="0025657F">
              <w:t>:</w:t>
            </w:r>
            <w:r w:rsidR="00C4057F" w:rsidRPr="0025657F">
              <w:t xml:space="preserve"> </w:t>
            </w:r>
            <w:r w:rsidR="00A04AF3" w:rsidRPr="0025657F">
              <w:t xml:space="preserve">ежегодное </w:t>
            </w:r>
            <w:r w:rsidR="00D937F9" w:rsidRPr="0025657F">
              <w:t xml:space="preserve">собрание GFCE в Сингапуре, </w:t>
            </w:r>
            <w:r w:rsidR="004B077A">
              <w:t>"</w:t>
            </w:r>
            <w:r w:rsidR="00D937F9" w:rsidRPr="0025657F">
              <w:rPr>
                <w:i/>
              </w:rPr>
              <w:t>Национальные стратегии</w:t>
            </w:r>
            <w:r w:rsidR="00D937F9" w:rsidRPr="0025657F">
              <w:t>.</w:t>
            </w:r>
            <w:r w:rsidR="00C4057F" w:rsidRPr="0025657F">
              <w:rPr>
                <w:i/>
              </w:rPr>
              <w:t xml:space="preserve"> </w:t>
            </w:r>
            <w:r w:rsidR="00A04AF3" w:rsidRPr="0025657F">
              <w:rPr>
                <w:i/>
              </w:rPr>
              <w:t>Откровенные беседы</w:t>
            </w:r>
            <w:r w:rsidR="004B077A">
              <w:rPr>
                <w:i/>
              </w:rPr>
              <w:t>"</w:t>
            </w:r>
            <w:r w:rsidR="005968DF" w:rsidRPr="0025657F">
              <w:t>:</w:t>
            </w:r>
            <w:r w:rsidR="00C4057F" w:rsidRPr="0025657F">
              <w:rPr>
                <w:i/>
              </w:rPr>
              <w:t xml:space="preserve"> </w:t>
            </w:r>
            <w:hyperlink r:id="rId62" w:history="1">
              <w:r w:rsidR="00C4057F" w:rsidRPr="003373BB">
                <w:rPr>
                  <w:rStyle w:val="Hyperlink"/>
                  <w:u w:color="F17320"/>
                </w:rPr>
                <w:t>https://thegfce.org/national-strategies-interviews-behind-the-cover</w:t>
              </w:r>
            </w:hyperlink>
          </w:p>
          <w:p w14:paraId="48CF79F5" w14:textId="18665AA8" w:rsidR="00FD2EF1" w:rsidRPr="0025657F" w:rsidRDefault="00DC1AA2" w:rsidP="00EE01CC">
            <w:pPr>
              <w:pStyle w:val="TableParagraph"/>
              <w:spacing w:before="80"/>
              <w:ind w:left="108" w:right="159"/>
            </w:pPr>
            <w:r w:rsidRPr="0025657F">
              <w:t>Всемирный банк:</w:t>
            </w:r>
            <w:r w:rsidR="00C4057F" w:rsidRPr="0025657F">
              <w:t xml:space="preserve"> </w:t>
            </w:r>
            <w:r w:rsidRPr="0025657F">
              <w:t xml:space="preserve">Глобальная программа развития потенциала </w:t>
            </w:r>
            <w:r w:rsidR="001440C5">
              <w:t xml:space="preserve">в области </w:t>
            </w:r>
            <w:r w:rsidRPr="0025657F">
              <w:t>кибербезопасности.</w:t>
            </w:r>
            <w:r w:rsidR="00C4057F" w:rsidRPr="0025657F">
              <w:t xml:space="preserve"> </w:t>
            </w:r>
            <w:r w:rsidRPr="0025657F">
              <w:t>Извлеченные уроки и рекомендации по усилению программы</w:t>
            </w:r>
            <w:r w:rsidR="005968DF" w:rsidRPr="0025657F">
              <w:t>:</w:t>
            </w:r>
            <w:r w:rsidR="00C4057F" w:rsidRPr="0025657F">
              <w:t xml:space="preserve"> </w:t>
            </w:r>
            <w:hyperlink r:id="rId63" w:history="1">
              <w:r w:rsidR="00C4057F" w:rsidRPr="003373BB">
                <w:rPr>
                  <w:rStyle w:val="Hyperlink"/>
                  <w:w w:val="95"/>
                  <w:u w:color="F17320"/>
                </w:rPr>
                <w:t>https://cybilportal.org/publications/global-cybersecurity-capacity-program-lessons-</w:t>
              </w:r>
              <w:r w:rsidR="00C4057F" w:rsidRPr="003373BB">
                <w:rPr>
                  <w:rStyle w:val="Hyperlink"/>
                  <w:u w:color="F17320"/>
                </w:rPr>
                <w:t>learned-and-recommendations-towards-strengthening-the-program</w:t>
              </w:r>
              <w:r w:rsidR="00C4057F" w:rsidRPr="002E7287">
                <w:rPr>
                  <w:rStyle w:val="Hyperlink"/>
                  <w:u w:val="none"/>
                </w:rPr>
                <w:t>/</w:t>
              </w:r>
            </w:hyperlink>
          </w:p>
          <w:p w14:paraId="770E5286" w14:textId="0BC75245" w:rsidR="00FD2EF1" w:rsidRPr="0025657F" w:rsidRDefault="00DC1AA2" w:rsidP="00EE01CC">
            <w:pPr>
              <w:pStyle w:val="TableParagraph"/>
              <w:spacing w:before="80"/>
              <w:ind w:left="108" w:right="159"/>
            </w:pPr>
            <w:r w:rsidRPr="0025657F">
              <w:t>Кибербезопасность в островных тихоокеанских государствах</w:t>
            </w:r>
            <w:r w:rsidR="005968DF" w:rsidRPr="0025657F">
              <w:t>:</w:t>
            </w:r>
            <w:r w:rsidR="00C4057F" w:rsidRPr="00917410">
              <w:t xml:space="preserve"> </w:t>
            </w:r>
            <w:hyperlink r:id="rId64" w:history="1">
              <w:r w:rsidR="00C4057F" w:rsidRPr="003373BB">
                <w:rPr>
                  <w:rStyle w:val="Hyperlink"/>
                  <w:u w:color="F17320"/>
                </w:rPr>
                <w:t>https://t.co/smxYhtrqBz?amp=1</w:t>
              </w:r>
            </w:hyperlink>
          </w:p>
        </w:tc>
      </w:tr>
      <w:tr w:rsidR="00FD2EF1" w:rsidRPr="009237E1" w14:paraId="42A6D163" w14:textId="77777777" w:rsidTr="00EE01CC">
        <w:trPr>
          <w:trHeight w:val="1264"/>
        </w:trPr>
        <w:tc>
          <w:tcPr>
            <w:tcW w:w="2226" w:type="dxa"/>
          </w:tcPr>
          <w:p w14:paraId="7C064C8D" w14:textId="602788A5" w:rsidR="00FD2EF1" w:rsidRPr="0025657F" w:rsidRDefault="00DC1AA2" w:rsidP="00ED6B5D">
            <w:pPr>
              <w:pStyle w:val="TableParagraph"/>
            </w:pPr>
            <w:r w:rsidRPr="0025657F">
              <w:t>Каковы механизмы обеспечения независимости, беспристрастности и</w:t>
            </w:r>
            <w:r w:rsidR="00E57FA0">
              <w:t> </w:t>
            </w:r>
            <w:r w:rsidRPr="0025657F">
              <w:t>нейтральности результатов?</w:t>
            </w:r>
          </w:p>
        </w:tc>
        <w:tc>
          <w:tcPr>
            <w:tcW w:w="7271" w:type="dxa"/>
          </w:tcPr>
          <w:p w14:paraId="18B3BA0E" w14:textId="5B393C2B" w:rsidR="00FD2EF1" w:rsidRPr="0025657F" w:rsidRDefault="00DC1AA2" w:rsidP="00ED6B5D">
            <w:pPr>
              <w:pStyle w:val="TableParagraph"/>
            </w:pPr>
            <w:r w:rsidRPr="0025657F">
              <w:t>Большинство исполнителей – это научно-исследовательские институты, получившие от своего ученого совета этическое разрешение на сбор данных для такой оценки.</w:t>
            </w:r>
          </w:p>
          <w:p w14:paraId="00C5E31F" w14:textId="682777F8" w:rsidR="00FD2EF1" w:rsidRPr="0025657F" w:rsidRDefault="00DC1AA2" w:rsidP="00EE01CC">
            <w:pPr>
              <w:pStyle w:val="TableParagraph"/>
              <w:spacing w:before="60"/>
              <w:ind w:left="108" w:right="159"/>
            </w:pPr>
            <w:r w:rsidRPr="0025657F">
              <w:t xml:space="preserve">Каждый отчет CMM проходит рецензирование Техническим советом GCSCC, состоящим из старших </w:t>
            </w:r>
            <w:r w:rsidR="003373BB">
              <w:t>ученых</w:t>
            </w:r>
            <w:r w:rsidRPr="0025657F">
              <w:t xml:space="preserve"> и специалистов по кибербезопасности</w:t>
            </w:r>
            <w:r w:rsidR="002E7287">
              <w:t>.</w:t>
            </w:r>
          </w:p>
        </w:tc>
      </w:tr>
      <w:tr w:rsidR="00FD2EF1" w:rsidRPr="009237E1" w14:paraId="54C8A2F7" w14:textId="77777777" w:rsidTr="00E371F6">
        <w:trPr>
          <w:trHeight w:val="489"/>
        </w:trPr>
        <w:tc>
          <w:tcPr>
            <w:tcW w:w="2226" w:type="dxa"/>
          </w:tcPr>
          <w:p w14:paraId="14BB947E" w14:textId="39879AD0" w:rsidR="00FD2EF1" w:rsidRPr="0025657F" w:rsidRDefault="00DC1AA2" w:rsidP="00ED6B5D">
            <w:pPr>
              <w:pStyle w:val="TableParagraph"/>
            </w:pPr>
            <w:r w:rsidRPr="0025657F">
              <w:t>Дополнительная информация</w:t>
            </w:r>
          </w:p>
        </w:tc>
        <w:tc>
          <w:tcPr>
            <w:tcW w:w="7271" w:type="dxa"/>
          </w:tcPr>
          <w:p w14:paraId="09736AAC" w14:textId="45B71170" w:rsidR="00FD2EF1" w:rsidRPr="0025657F" w:rsidRDefault="00DC1AA2" w:rsidP="00E57FA0">
            <w:pPr>
              <w:pStyle w:val="TableParagraph"/>
              <w:spacing w:after="120"/>
              <w:ind w:left="108" w:right="159"/>
              <w:rPr>
                <w:u w:val="single" w:color="F17320"/>
              </w:rPr>
            </w:pPr>
            <w:r w:rsidRPr="0025657F">
              <w:t>Как использу</w:t>
            </w:r>
            <w:r w:rsidR="003373BB">
              <w:t>ю</w:t>
            </w:r>
            <w:r w:rsidRPr="0025657F">
              <w:t xml:space="preserve">тся </w:t>
            </w:r>
            <w:r w:rsidR="00823888">
              <w:t>обзоры</w:t>
            </w:r>
            <w:r w:rsidRPr="0025657F">
              <w:t xml:space="preserve"> CMM в исследованиях по наращиванию потенциала кибербезопасности</w:t>
            </w:r>
            <w:r w:rsidR="005968DF" w:rsidRPr="0025657F">
              <w:t>:</w:t>
            </w:r>
            <w:r w:rsidR="00C4057F" w:rsidRPr="0025657F">
              <w:t xml:space="preserve"> </w:t>
            </w:r>
            <w:hyperlink r:id="rId65" w:history="1">
              <w:r w:rsidR="00C4057F" w:rsidRPr="003D0314">
                <w:rPr>
                  <w:rStyle w:val="Hyperlink"/>
                  <w:u w:color="F17320"/>
                </w:rPr>
                <w:t>https://gcscc.ox.ac.uk/our-approach</w:t>
              </w:r>
            </w:hyperlink>
          </w:p>
          <w:p w14:paraId="1B369025" w14:textId="701F50AD" w:rsidR="008C0083" w:rsidRPr="0025657F" w:rsidRDefault="00DC1AA2" w:rsidP="00EE01CC">
            <w:pPr>
              <w:pStyle w:val="TableParagraph"/>
              <w:spacing w:before="60"/>
              <w:ind w:left="108" w:right="159"/>
              <w:rPr>
                <w:color w:val="F17320"/>
                <w:u w:val="single" w:color="F17320"/>
              </w:rPr>
            </w:pPr>
            <w:r w:rsidRPr="0025657F">
              <w:t>Отчет по кибербезопасности OAГ/МАБР за 2020</w:t>
            </w:r>
            <w:r w:rsidR="003D0314">
              <w:t> </w:t>
            </w:r>
            <w:r w:rsidRPr="0025657F">
              <w:t>год: риски, прогресс и дальнейшие шаги в странах Латинской Америки и Карибского бассейна</w:t>
            </w:r>
            <w:r w:rsidR="008C0083" w:rsidRPr="0025657F">
              <w:t xml:space="preserve">: </w:t>
            </w:r>
            <w:hyperlink r:id="rId66" w:history="1">
              <w:r w:rsidR="003D0314" w:rsidRPr="003D0314">
                <w:rPr>
                  <w:rStyle w:val="Hyperlink"/>
                </w:rPr>
                <w:t>https://publications.iadb.org/en/2020-cybersecurity-report-risks-progress-and-the-way-forward-in-latin-america-and-the-caribbean</w:t>
              </w:r>
            </w:hyperlink>
          </w:p>
          <w:p w14:paraId="3BC143D4" w14:textId="1DB09D3B" w:rsidR="008C0083" w:rsidRDefault="00DC1AA2" w:rsidP="00EE01CC">
            <w:pPr>
              <w:pStyle w:val="TableParagraph"/>
              <w:spacing w:before="60"/>
              <w:ind w:left="108" w:right="159"/>
              <w:rPr>
                <w:rStyle w:val="Hyperlink"/>
                <w:u w:color="F17320"/>
              </w:rPr>
            </w:pPr>
            <w:r w:rsidRPr="0025657F">
              <w:t>OAГ/МАБР, 2016</w:t>
            </w:r>
            <w:r w:rsidR="003E7DF7">
              <w:t> </w:t>
            </w:r>
            <w:r w:rsidRPr="0025657F">
              <w:t>г</w:t>
            </w:r>
            <w:r w:rsidR="003E7DF7">
              <w:t>од</w:t>
            </w:r>
            <w:r w:rsidRPr="0025657F">
              <w:t>. Кибербезопасность: готовы ли мы в странах Латинской Америки и Карибского бассейна?</w:t>
            </w:r>
            <w:r w:rsidR="008C0083" w:rsidRPr="0025657F">
              <w:t xml:space="preserve"> </w:t>
            </w:r>
            <w:hyperlink r:id="rId67" w:history="1">
              <w:r w:rsidR="008C0083" w:rsidRPr="003D0314">
                <w:rPr>
                  <w:rStyle w:val="Hyperlink"/>
                  <w:u w:color="F17320"/>
                </w:rPr>
                <w:t>https://publications.iadb.org/en/cybersecurity-are-we-ready-latin-america-and-caribbean</w:t>
              </w:r>
            </w:hyperlink>
          </w:p>
          <w:p w14:paraId="2FD506B0" w14:textId="0ABEBC16" w:rsidR="008C0083" w:rsidRPr="0025657F" w:rsidRDefault="00DC1AA2" w:rsidP="00EE01CC">
            <w:pPr>
              <w:pStyle w:val="TableParagraph"/>
              <w:spacing w:before="60"/>
              <w:ind w:left="108" w:right="159"/>
              <w:rPr>
                <w:w w:val="95"/>
              </w:rPr>
            </w:pPr>
            <w:r w:rsidRPr="0025657F">
              <w:t>GFCE – оценка национального потенциала кибербезопасности с использованием модели зрелости</w:t>
            </w:r>
            <w:r w:rsidR="008C0083" w:rsidRPr="0025657F">
              <w:t xml:space="preserve">: </w:t>
            </w:r>
            <w:hyperlink r:id="rId68" w:history="1">
              <w:r w:rsidR="00E05C02" w:rsidRPr="00CA3BCA">
                <w:rPr>
                  <w:rStyle w:val="Hyperlink"/>
                  <w:u w:color="F17320"/>
                </w:rPr>
                <w:t>https://thegfce.org/wp-</w:t>
              </w:r>
              <w:r w:rsidR="00E05C02" w:rsidRPr="00CA3BCA">
                <w:rPr>
                  <w:rStyle w:val="Hyperlink"/>
                  <w:w w:val="95"/>
                  <w:u w:color="F17320"/>
                </w:rPr>
                <w:t>content/uploads/2020/04/Assessnationalcybersecuritycapacityusingamaturitymodel.pdf</w:t>
              </w:r>
            </w:hyperlink>
            <w:r w:rsidR="00E05C02">
              <w:rPr>
                <w:w w:val="95"/>
              </w:rPr>
              <w:t xml:space="preserve"> </w:t>
            </w:r>
          </w:p>
          <w:p w14:paraId="18BB3B6A" w14:textId="2EB334A8" w:rsidR="008C0083" w:rsidRPr="0025657F" w:rsidRDefault="00DC1AA2" w:rsidP="00EE01CC">
            <w:pPr>
              <w:pStyle w:val="TableParagraph"/>
              <w:spacing w:before="60"/>
              <w:ind w:left="108" w:right="159"/>
              <w:rPr>
                <w:u w:color="F17320"/>
              </w:rPr>
            </w:pPr>
            <w:r w:rsidRPr="0025657F">
              <w:t xml:space="preserve">Инициатива GFCE: повышение </w:t>
            </w:r>
            <w:r w:rsidR="00A04AF3" w:rsidRPr="0025657F">
              <w:t xml:space="preserve">уровня </w:t>
            </w:r>
            <w:r w:rsidRPr="0025657F">
              <w:t>кибербезопасности в Сенегале и Западной Африке</w:t>
            </w:r>
            <w:r w:rsidR="008C0083" w:rsidRPr="0025657F">
              <w:t xml:space="preserve">: </w:t>
            </w:r>
            <w:hyperlink r:id="rId69" w:history="1">
              <w:r w:rsidR="00E05C02" w:rsidRPr="00CA3BCA">
                <w:rPr>
                  <w:rStyle w:val="Hyperlink"/>
                  <w:u w:color="F17320"/>
                </w:rPr>
                <w:t>https://cybilportal.org/projects/progressing-cybersecurity-in-senegal-and-west-africa-gfce-initiative</w:t>
              </w:r>
              <w:r w:rsidR="00E05C02" w:rsidRPr="002E7287">
                <w:rPr>
                  <w:rStyle w:val="Hyperlink"/>
                  <w:u w:val="none"/>
                </w:rPr>
                <w:t>/</w:t>
              </w:r>
            </w:hyperlink>
          </w:p>
          <w:p w14:paraId="7B3C5653" w14:textId="4588DDD6" w:rsidR="008C0083" w:rsidRPr="0025657F" w:rsidRDefault="00DC1AA2" w:rsidP="00EE01CC">
            <w:pPr>
              <w:pStyle w:val="TableParagraph"/>
              <w:spacing w:before="60"/>
            </w:pPr>
            <w:r w:rsidRPr="0025657F">
              <w:t>Инициатива GFCE: оценка и развитие потенциала кибербезопасности</w:t>
            </w:r>
            <w:r w:rsidR="008C0083" w:rsidRPr="0025657F">
              <w:t xml:space="preserve">: </w:t>
            </w:r>
            <w:hyperlink r:id="rId70" w:history="1">
              <w:r w:rsidR="00E05C02" w:rsidRPr="00CA3BCA">
                <w:rPr>
                  <w:rStyle w:val="Hyperlink"/>
                  <w:w w:val="95"/>
                  <w:u w:color="F17320"/>
                </w:rPr>
                <w:t>https://cybilportal.org/projects/assessing-and-developing-cybersecurity-capability-gfce-</w:t>
              </w:r>
              <w:r w:rsidR="00E05C02" w:rsidRPr="00CA3BCA">
                <w:rPr>
                  <w:rStyle w:val="Hyperlink"/>
                  <w:u w:color="F17320"/>
                </w:rPr>
                <w:t>initiative</w:t>
              </w:r>
              <w:r w:rsidR="00E05C02" w:rsidRPr="002E7287">
                <w:rPr>
                  <w:rStyle w:val="Hyperlink"/>
                  <w:u w:val="none"/>
                </w:rPr>
                <w:t>/</w:t>
              </w:r>
            </w:hyperlink>
          </w:p>
        </w:tc>
      </w:tr>
    </w:tbl>
    <w:p w14:paraId="6C4B97C1" w14:textId="77777777" w:rsidR="0036620E" w:rsidRPr="00E57FA0" w:rsidRDefault="0036620E" w:rsidP="00E57FA0">
      <w:pPr>
        <w:pStyle w:val="Heading1"/>
        <w:spacing w:line="240" w:lineRule="auto"/>
        <w:ind w:left="301"/>
        <w:rPr>
          <w:sz w:val="16"/>
          <w:szCs w:val="16"/>
          <w:lang w:val="ru-RU"/>
        </w:rPr>
      </w:pPr>
    </w:p>
    <w:p w14:paraId="47C14346" w14:textId="5C3EB250" w:rsidR="0036620E" w:rsidRPr="0025657F" w:rsidRDefault="0036620E" w:rsidP="00E71419">
      <w:pPr>
        <w:pStyle w:val="Heading1"/>
        <w:rPr>
          <w:lang w:val="ru-RU"/>
        </w:rPr>
        <w:sectPr w:rsidR="0036620E" w:rsidRPr="0025657F">
          <w:pgSz w:w="11920" w:h="16850"/>
          <w:pgMar w:top="2020" w:right="560" w:bottom="1120" w:left="1000" w:header="0" w:footer="937" w:gutter="0"/>
          <w:cols w:space="720"/>
        </w:sectPr>
      </w:pPr>
    </w:p>
    <w:p w14:paraId="4E13C1D8" w14:textId="2FE7FD96" w:rsidR="00FD2EF1" w:rsidRPr="0025657F" w:rsidRDefault="00924F55" w:rsidP="00E71419">
      <w:pPr>
        <w:pStyle w:val="Heading1"/>
        <w:rPr>
          <w:lang w:val="ru-RU"/>
        </w:rPr>
      </w:pPr>
      <w:bookmarkStart w:id="14" w:name="_Toc79468201"/>
      <w:r w:rsidRPr="0025657F">
        <w:rPr>
          <w:lang w:val="ru-RU"/>
        </w:rPr>
        <w:t>Система разработки и реализации стратегии кибербезопасности (CSDI)</w:t>
      </w:r>
      <w:bookmarkEnd w:id="14"/>
    </w:p>
    <w:p w14:paraId="67004F9C" w14:textId="4DD53017" w:rsidR="00FD2EF1" w:rsidRPr="0025657F" w:rsidRDefault="00924F55" w:rsidP="00E71419">
      <w:pPr>
        <w:pStyle w:val="Heading2"/>
        <w:rPr>
          <w:lang w:val="ru-RU"/>
        </w:rPr>
      </w:pPr>
      <w:r w:rsidRPr="0025657F">
        <w:rPr>
          <w:lang w:val="ru-RU"/>
        </w:rPr>
        <w:t>Корпорация MITRE</w:t>
      </w:r>
    </w:p>
    <w:p w14:paraId="681C6B35" w14:textId="5D5F02DC" w:rsidR="00FD2EF1" w:rsidRPr="0025657F" w:rsidRDefault="00924F55" w:rsidP="00E71419">
      <w:pPr>
        <w:pStyle w:val="BodyText"/>
        <w:rPr>
          <w:lang w:val="ru-RU"/>
        </w:rPr>
      </w:pPr>
      <w:r w:rsidRPr="0025657F">
        <w:rPr>
          <w:lang w:val="ru-RU"/>
        </w:rPr>
        <w:t>Система разработки и реализации стратегии кибербезопасности (CSDI) корпорации MITRE включает четырехэтапную модель, предназначенную для</w:t>
      </w:r>
      <w:r w:rsidR="00DC71DE">
        <w:rPr>
          <w:lang w:val="ru-RU"/>
        </w:rPr>
        <w:t xml:space="preserve"> решения следующих задач: 1)</w:t>
      </w:r>
      <w:r w:rsidR="00231683">
        <w:t> </w:t>
      </w:r>
      <w:r w:rsidR="00DC71DE">
        <w:rPr>
          <w:lang w:val="ru-RU"/>
        </w:rPr>
        <w:t>оценка</w:t>
      </w:r>
      <w:r w:rsidRPr="0025657F">
        <w:rPr>
          <w:lang w:val="ru-RU"/>
        </w:rPr>
        <w:t xml:space="preserve"> киберрисков/</w:t>
      </w:r>
      <w:r w:rsidR="00231683">
        <w:rPr>
          <w:lang w:val="ru-RU"/>
        </w:rPr>
        <w:br/>
      </w:r>
      <w:r w:rsidRPr="0025657F">
        <w:rPr>
          <w:lang w:val="ru-RU"/>
        </w:rPr>
        <w:t>возможностей в на</w:t>
      </w:r>
      <w:r w:rsidR="00DC71DE">
        <w:rPr>
          <w:lang w:val="ru-RU"/>
        </w:rPr>
        <w:t>циональном контексте; 2)</w:t>
      </w:r>
      <w:r w:rsidR="00231683">
        <w:t> </w:t>
      </w:r>
      <w:r w:rsidR="00DC71DE">
        <w:rPr>
          <w:lang w:val="ru-RU"/>
        </w:rPr>
        <w:t>оценка</w:t>
      </w:r>
      <w:r w:rsidRPr="0025657F">
        <w:rPr>
          <w:lang w:val="ru-RU"/>
        </w:rPr>
        <w:t xml:space="preserve"> текущего потенциала по восьми ключевым направлениям и стратегическим </w:t>
      </w:r>
      <w:r w:rsidR="00231683">
        <w:rPr>
          <w:lang w:val="ru-RU"/>
        </w:rPr>
        <w:t>принципам</w:t>
      </w:r>
      <w:r w:rsidRPr="0025657F">
        <w:rPr>
          <w:lang w:val="ru-RU"/>
        </w:rPr>
        <w:t xml:space="preserve"> (потенциал </w:t>
      </w:r>
      <w:r w:rsidR="00231683">
        <w:rPr>
          <w:lang w:val="ru-RU"/>
        </w:rPr>
        <w:t>для наращивания</w:t>
      </w:r>
      <w:r w:rsidR="00DC71DE">
        <w:rPr>
          <w:lang w:val="ru-RU"/>
        </w:rPr>
        <w:t xml:space="preserve"> потенциала); 3)</w:t>
      </w:r>
      <w:r w:rsidR="00231683">
        <w:rPr>
          <w:lang w:val="ru-RU"/>
        </w:rPr>
        <w:t> </w:t>
      </w:r>
      <w:r w:rsidR="00DC71DE">
        <w:rPr>
          <w:lang w:val="ru-RU"/>
        </w:rPr>
        <w:t>разработка и определение</w:t>
      </w:r>
      <w:r w:rsidRPr="0025657F">
        <w:rPr>
          <w:lang w:val="ru-RU"/>
        </w:rPr>
        <w:t xml:space="preserve"> приоритетности стратегических целей и инвестиций на основе оценки </w:t>
      </w:r>
      <w:r w:rsidR="00231683">
        <w:rPr>
          <w:lang w:val="ru-RU"/>
        </w:rPr>
        <w:t>пробелов в потенциале</w:t>
      </w:r>
      <w:r w:rsidR="007D6C54">
        <w:rPr>
          <w:lang w:val="ru-RU"/>
        </w:rPr>
        <w:t>;</w:t>
      </w:r>
      <w:r w:rsidR="00DC71DE">
        <w:rPr>
          <w:lang w:val="ru-RU"/>
        </w:rPr>
        <w:t xml:space="preserve"> и 4)</w:t>
      </w:r>
      <w:r w:rsidR="00E371F6">
        <w:rPr>
          <w:lang w:val="ru-RU"/>
        </w:rPr>
        <w:t> </w:t>
      </w:r>
      <w:r w:rsidR="00DC71DE">
        <w:rPr>
          <w:lang w:val="ru-RU"/>
        </w:rPr>
        <w:t>составление</w:t>
      </w:r>
      <w:r w:rsidRPr="0025657F">
        <w:rPr>
          <w:lang w:val="ru-RU"/>
        </w:rPr>
        <w:t xml:space="preserve"> дорожных карт </w:t>
      </w:r>
      <w:r w:rsidR="00231683">
        <w:rPr>
          <w:lang w:val="ru-RU"/>
        </w:rPr>
        <w:t>по</w:t>
      </w:r>
      <w:r w:rsidR="00DC71DE">
        <w:rPr>
          <w:lang w:val="ru-RU"/>
        </w:rPr>
        <w:t xml:space="preserve"> </w:t>
      </w:r>
      <w:r w:rsidRPr="0025657F">
        <w:rPr>
          <w:lang w:val="ru-RU"/>
        </w:rPr>
        <w:t xml:space="preserve">реализации </w:t>
      </w:r>
      <w:r w:rsidR="00DC71DE">
        <w:rPr>
          <w:lang w:val="ru-RU"/>
        </w:rPr>
        <w:t xml:space="preserve">стратегии </w:t>
      </w:r>
      <w:r w:rsidR="00231683">
        <w:rPr>
          <w:lang w:val="ru-RU"/>
        </w:rPr>
        <w:t xml:space="preserve">для </w:t>
      </w:r>
      <w:r w:rsidRPr="0025657F">
        <w:rPr>
          <w:lang w:val="ru-RU"/>
        </w:rPr>
        <w:t>обеспечения долгосрочной устойчивости.</w:t>
      </w:r>
    </w:p>
    <w:p w14:paraId="2549CEBC" w14:textId="77777777" w:rsidR="00FD2EF1" w:rsidRPr="0025657F" w:rsidRDefault="00FD2EF1" w:rsidP="002536E2">
      <w:pPr>
        <w:pStyle w:val="BodyText"/>
        <w:spacing w:before="0"/>
        <w:ind w:left="301" w:right="595"/>
        <w:rPr>
          <w:lang w:val="ru-RU"/>
        </w:rPr>
      </w:pPr>
    </w:p>
    <w:p w14:paraId="1B8CCD27" w14:textId="79DBD046" w:rsidR="00FD2EF1" w:rsidRPr="0025657F" w:rsidRDefault="00924F55" w:rsidP="00E371F6">
      <w:pPr>
        <w:pStyle w:val="Heading3"/>
        <w:ind w:left="284"/>
      </w:pPr>
      <w:r w:rsidRPr="0025657F">
        <w:t>Обзор</w:t>
      </w: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18"/>
        <w:gridCol w:w="7479"/>
      </w:tblGrid>
      <w:tr w:rsidR="00FD2EF1" w:rsidRPr="0025657F" w14:paraId="6D2337BA" w14:textId="77777777" w:rsidTr="00E371F6">
        <w:tc>
          <w:tcPr>
            <w:tcW w:w="2018" w:type="dxa"/>
          </w:tcPr>
          <w:p w14:paraId="03A71642" w14:textId="41BC0326" w:rsidR="00FD2EF1" w:rsidRPr="0025657F" w:rsidRDefault="00924F55" w:rsidP="00ED6B5D">
            <w:pPr>
              <w:pStyle w:val="TableParagraph"/>
            </w:pPr>
            <w:r w:rsidRPr="0025657F">
              <w:t>Дата последнего обновления инструмента</w:t>
            </w:r>
          </w:p>
        </w:tc>
        <w:tc>
          <w:tcPr>
            <w:tcW w:w="7479" w:type="dxa"/>
          </w:tcPr>
          <w:p w14:paraId="3C0D8139" w14:textId="24A1D8D7" w:rsidR="00FD2EF1" w:rsidRPr="0025657F" w:rsidRDefault="00924F55" w:rsidP="003E7DF7">
            <w:pPr>
              <w:pStyle w:val="TableParagraph"/>
            </w:pPr>
            <w:r w:rsidRPr="0025657F">
              <w:t>Сентябрь 2020</w:t>
            </w:r>
            <w:r w:rsidR="003E7DF7">
              <w:t> </w:t>
            </w:r>
            <w:r w:rsidRPr="0025657F">
              <w:t>г</w:t>
            </w:r>
            <w:r w:rsidR="003E7DF7">
              <w:t>ода</w:t>
            </w:r>
          </w:p>
        </w:tc>
      </w:tr>
      <w:tr w:rsidR="00FD2EF1" w:rsidRPr="009237E1" w14:paraId="0AF73A6C" w14:textId="77777777" w:rsidTr="00E371F6">
        <w:tc>
          <w:tcPr>
            <w:tcW w:w="2018" w:type="dxa"/>
          </w:tcPr>
          <w:p w14:paraId="43533032" w14:textId="4775E431" w:rsidR="00FD2EF1" w:rsidRPr="0025657F" w:rsidRDefault="00924F55" w:rsidP="00ED6B5D">
            <w:pPr>
              <w:pStyle w:val="TableParagraph"/>
            </w:pPr>
            <w:r w:rsidRPr="0025657F">
              <w:t>Как называется инструмент оценки?</w:t>
            </w:r>
          </w:p>
        </w:tc>
        <w:tc>
          <w:tcPr>
            <w:tcW w:w="7479" w:type="dxa"/>
          </w:tcPr>
          <w:p w14:paraId="696CB8B7" w14:textId="3669DEEE" w:rsidR="00FD2EF1" w:rsidRPr="0025657F" w:rsidRDefault="00924F55" w:rsidP="00231683">
            <w:pPr>
              <w:pStyle w:val="TableParagraph"/>
            </w:pPr>
            <w:r w:rsidRPr="0025657F">
              <w:t>Система разработки и реализации стратегии кибербезопасности (CSDI)</w:t>
            </w:r>
          </w:p>
        </w:tc>
      </w:tr>
      <w:tr w:rsidR="00FD2EF1" w:rsidRPr="0025657F" w14:paraId="47105F3D" w14:textId="77777777" w:rsidTr="00E371F6">
        <w:tc>
          <w:tcPr>
            <w:tcW w:w="2018" w:type="dxa"/>
          </w:tcPr>
          <w:p w14:paraId="4988F0F7" w14:textId="1D7850F3" w:rsidR="00FD2EF1" w:rsidRPr="0025657F" w:rsidRDefault="00924F55" w:rsidP="00ED6B5D">
            <w:pPr>
              <w:pStyle w:val="TableParagraph"/>
            </w:pPr>
            <w:r w:rsidRPr="0025657F">
              <w:t>Как называется организация, обслуживающая инструмент?</w:t>
            </w:r>
          </w:p>
        </w:tc>
        <w:tc>
          <w:tcPr>
            <w:tcW w:w="7479" w:type="dxa"/>
          </w:tcPr>
          <w:p w14:paraId="25910242" w14:textId="6E46063B" w:rsidR="00FD2EF1" w:rsidRPr="0025657F" w:rsidRDefault="00924F55" w:rsidP="00ED6B5D">
            <w:pPr>
              <w:pStyle w:val="TableParagraph"/>
            </w:pPr>
            <w:r w:rsidRPr="0025657F">
              <w:t>Корпорация MITRE</w:t>
            </w:r>
          </w:p>
        </w:tc>
      </w:tr>
      <w:tr w:rsidR="00FD2EF1" w:rsidRPr="0025657F" w14:paraId="4187464C" w14:textId="77777777" w:rsidTr="00E371F6">
        <w:tc>
          <w:tcPr>
            <w:tcW w:w="2018" w:type="dxa"/>
          </w:tcPr>
          <w:p w14:paraId="79EF40D5" w14:textId="6D060265" w:rsidR="00FD2EF1" w:rsidRPr="0025657F" w:rsidRDefault="00924F55" w:rsidP="00ED6B5D">
            <w:pPr>
              <w:pStyle w:val="TableParagraph"/>
            </w:pPr>
            <w:r w:rsidRPr="0025657F">
              <w:t>Кто осуществляет оценку?</w:t>
            </w:r>
          </w:p>
        </w:tc>
        <w:tc>
          <w:tcPr>
            <w:tcW w:w="7479" w:type="dxa"/>
          </w:tcPr>
          <w:p w14:paraId="6A97182C" w14:textId="2903EA99" w:rsidR="00FD2EF1" w:rsidRPr="0025657F" w:rsidRDefault="00924F55" w:rsidP="00ED6B5D">
            <w:pPr>
              <w:pStyle w:val="TableParagraph"/>
            </w:pPr>
            <w:r w:rsidRPr="0025657F">
              <w:t>Корпорация MITRE</w:t>
            </w:r>
          </w:p>
        </w:tc>
      </w:tr>
      <w:tr w:rsidR="00FD2EF1" w:rsidRPr="00DC71DE" w14:paraId="4423E90C" w14:textId="77777777" w:rsidTr="00E371F6">
        <w:tc>
          <w:tcPr>
            <w:tcW w:w="2018" w:type="dxa"/>
          </w:tcPr>
          <w:p w14:paraId="16C758FF" w14:textId="268C820B" w:rsidR="00FD2EF1" w:rsidRPr="0025657F" w:rsidRDefault="00924F55" w:rsidP="00231683">
            <w:pPr>
              <w:pStyle w:val="TableParagraph"/>
            </w:pPr>
            <w:r w:rsidRPr="0025657F">
              <w:t>Ссылки на</w:t>
            </w:r>
            <w:r w:rsidR="00231683">
              <w:t> </w:t>
            </w:r>
            <w:r w:rsidRPr="0025657F">
              <w:t>инструмент и</w:t>
            </w:r>
            <w:r w:rsidR="00231683">
              <w:t> </w:t>
            </w:r>
            <w:r w:rsidRPr="0025657F">
              <w:t>любая дополнительная информация</w:t>
            </w:r>
          </w:p>
        </w:tc>
        <w:tc>
          <w:tcPr>
            <w:tcW w:w="7479" w:type="dxa"/>
          </w:tcPr>
          <w:p w14:paraId="78ADF1D8" w14:textId="169A1D31" w:rsidR="00FD2EF1" w:rsidRPr="00DC71DE" w:rsidRDefault="004E4AE1" w:rsidP="00231683">
            <w:pPr>
              <w:pStyle w:val="TableParagraph"/>
              <w:rPr>
                <w:lang w:val="en-US"/>
              </w:rPr>
            </w:pPr>
            <w:hyperlink r:id="rId71" w:history="1">
              <w:r w:rsidR="00DC71DE" w:rsidRPr="00DC71DE">
                <w:rPr>
                  <w:rStyle w:val="Hyperlink"/>
                  <w:w w:val="95"/>
                  <w:u w:color="F17320"/>
                  <w:lang w:val="en-US"/>
                </w:rPr>
                <w:t>https://cybilportal.org/tools/national-cyber-strategy-development-implementation-</w:t>
              </w:r>
              <w:r w:rsidR="00DC71DE" w:rsidRPr="00DC71DE">
                <w:rPr>
                  <w:rStyle w:val="Hyperlink"/>
                  <w:w w:val="95"/>
                  <w:lang w:val="en-US"/>
                </w:rPr>
                <w:t xml:space="preserve"> </w:t>
              </w:r>
              <w:r w:rsidR="00DC71DE" w:rsidRPr="00DC71DE">
                <w:rPr>
                  <w:rStyle w:val="Hyperlink"/>
                  <w:u w:color="F17320"/>
                  <w:lang w:val="en-US"/>
                </w:rPr>
                <w:t>framework</w:t>
              </w:r>
              <w:r w:rsidR="00DC71DE" w:rsidRPr="00231683">
                <w:rPr>
                  <w:rStyle w:val="Hyperlink"/>
                  <w:u w:val="none"/>
                  <w:lang w:val="en-US"/>
                </w:rPr>
                <w:t>/</w:t>
              </w:r>
            </w:hyperlink>
          </w:p>
        </w:tc>
      </w:tr>
      <w:tr w:rsidR="00FD2EF1" w:rsidRPr="009237E1" w14:paraId="16543EDE" w14:textId="77777777" w:rsidTr="00E371F6">
        <w:tc>
          <w:tcPr>
            <w:tcW w:w="2018" w:type="dxa"/>
          </w:tcPr>
          <w:p w14:paraId="30B05BAF" w14:textId="5AD19C66" w:rsidR="00FD2EF1" w:rsidRPr="0025657F" w:rsidRDefault="00924F55" w:rsidP="00231683">
            <w:pPr>
              <w:pStyle w:val="TableParagraph"/>
            </w:pPr>
            <w:r w:rsidRPr="0025657F">
              <w:t>К кому следует обращаться для</w:t>
            </w:r>
            <w:r w:rsidR="00231683">
              <w:t> </w:t>
            </w:r>
            <w:r w:rsidRPr="0025657F">
              <w:t>обсуждения организации оценки?</w:t>
            </w:r>
          </w:p>
        </w:tc>
        <w:tc>
          <w:tcPr>
            <w:tcW w:w="7479" w:type="dxa"/>
          </w:tcPr>
          <w:p w14:paraId="7F41ACCE" w14:textId="315E9447" w:rsidR="00437EB8" w:rsidRPr="0025657F" w:rsidRDefault="00924F55" w:rsidP="00ED6B5D">
            <w:pPr>
              <w:pStyle w:val="TableParagraph"/>
              <w:rPr>
                <w:u w:color="F17320"/>
              </w:rPr>
            </w:pPr>
            <w:r w:rsidRPr="0025657F">
              <w:t xml:space="preserve">Гэри Банди: </w:t>
            </w:r>
            <w:hyperlink r:id="rId72" w:history="1">
              <w:r w:rsidR="00DC71DE" w:rsidRPr="00CA3BCA">
                <w:rPr>
                  <w:rStyle w:val="Hyperlink"/>
                  <w:u w:color="F17320"/>
                </w:rPr>
                <w:t>gbundy@mitre.org</w:t>
              </w:r>
            </w:hyperlink>
          </w:p>
          <w:p w14:paraId="24A900F9" w14:textId="146B3978" w:rsidR="00437EB8" w:rsidRPr="0025657F" w:rsidRDefault="00924F55" w:rsidP="00EE01CC">
            <w:pPr>
              <w:pStyle w:val="TableParagraph"/>
              <w:spacing w:before="60"/>
              <w:ind w:left="108" w:right="159"/>
              <w:rPr>
                <w:u w:color="F17320"/>
              </w:rPr>
            </w:pPr>
            <w:r w:rsidRPr="0025657F">
              <w:t xml:space="preserve">Синтия Райт: </w:t>
            </w:r>
            <w:hyperlink r:id="rId73" w:history="1">
              <w:r w:rsidR="00DC71DE" w:rsidRPr="00CA3BCA">
                <w:rPr>
                  <w:rStyle w:val="Hyperlink"/>
                  <w:u w:color="F17320"/>
                </w:rPr>
                <w:t>cawright@mitre.org</w:t>
              </w:r>
            </w:hyperlink>
          </w:p>
          <w:p w14:paraId="78BA18BF" w14:textId="2712DDA0" w:rsidR="00FD2EF1" w:rsidRPr="0025657F" w:rsidRDefault="00924F55" w:rsidP="00EE01CC">
            <w:pPr>
              <w:pStyle w:val="TableParagraph"/>
              <w:spacing w:before="60"/>
              <w:ind w:left="108" w:right="159"/>
            </w:pPr>
            <w:r w:rsidRPr="0025657F">
              <w:t xml:space="preserve">Джоанна Ваззана: </w:t>
            </w:r>
            <w:r w:rsidRPr="0025657F">
              <w:rPr>
                <w:color w:val="F17320"/>
                <w:u w:val="single" w:color="F17320"/>
              </w:rPr>
              <w:t>jvazzana@mitre.org</w:t>
            </w:r>
          </w:p>
        </w:tc>
      </w:tr>
      <w:tr w:rsidR="00FD2EF1" w:rsidRPr="0025657F" w14:paraId="1D9CF088" w14:textId="77777777" w:rsidTr="00E371F6">
        <w:tc>
          <w:tcPr>
            <w:tcW w:w="2018" w:type="dxa"/>
          </w:tcPr>
          <w:p w14:paraId="38FC7848" w14:textId="02DF640E" w:rsidR="00FD2EF1" w:rsidRPr="0025657F" w:rsidRDefault="00924F55" w:rsidP="00ED6B5D">
            <w:pPr>
              <w:pStyle w:val="TableParagraph"/>
            </w:pPr>
            <w:r w:rsidRPr="0025657F">
              <w:t>Географический охват</w:t>
            </w:r>
          </w:p>
        </w:tc>
        <w:tc>
          <w:tcPr>
            <w:tcW w:w="7479" w:type="dxa"/>
          </w:tcPr>
          <w:p w14:paraId="489F2D62" w14:textId="6CF57B1F" w:rsidR="00FD2EF1" w:rsidRPr="0025657F" w:rsidRDefault="00924F55" w:rsidP="00ED6B5D">
            <w:pPr>
              <w:pStyle w:val="TableParagraph"/>
            </w:pPr>
            <w:r w:rsidRPr="0025657F">
              <w:t>Региональный, национальный или корпоративный</w:t>
            </w:r>
          </w:p>
        </w:tc>
      </w:tr>
      <w:tr w:rsidR="00FD2EF1" w:rsidRPr="0025657F" w14:paraId="5653D5ED" w14:textId="77777777" w:rsidTr="00E371F6">
        <w:tc>
          <w:tcPr>
            <w:tcW w:w="2018" w:type="dxa"/>
          </w:tcPr>
          <w:p w14:paraId="28C44269" w14:textId="1A1127BF" w:rsidR="00FD2EF1" w:rsidRPr="0025657F" w:rsidRDefault="00924F55" w:rsidP="00ED6B5D">
            <w:pPr>
              <w:pStyle w:val="TableParagraph"/>
            </w:pPr>
            <w:r w:rsidRPr="0025657F">
              <w:t>Кто может пользоваться инструментом?</w:t>
            </w:r>
          </w:p>
        </w:tc>
        <w:tc>
          <w:tcPr>
            <w:tcW w:w="7479" w:type="dxa"/>
          </w:tcPr>
          <w:p w14:paraId="0C34880B" w14:textId="554BFCB5" w:rsidR="00FD2EF1" w:rsidRPr="0025657F" w:rsidRDefault="00924F55" w:rsidP="00ED6B5D">
            <w:pPr>
              <w:pStyle w:val="TableParagraph"/>
            </w:pPr>
            <w:r w:rsidRPr="0025657F">
              <w:t>Все</w:t>
            </w:r>
          </w:p>
        </w:tc>
      </w:tr>
      <w:tr w:rsidR="00FD2EF1" w:rsidRPr="009237E1" w14:paraId="111AA80C" w14:textId="77777777" w:rsidTr="00E371F6">
        <w:tc>
          <w:tcPr>
            <w:tcW w:w="2018" w:type="dxa"/>
          </w:tcPr>
          <w:p w14:paraId="6942CD52" w14:textId="7DEC4308" w:rsidR="00FD2EF1" w:rsidRPr="0025657F" w:rsidRDefault="00924F55" w:rsidP="00ED6B5D">
            <w:pPr>
              <w:pStyle w:val="TableParagraph"/>
            </w:pPr>
            <w:r w:rsidRPr="0025657F">
              <w:t>Какие темы охвачены?</w:t>
            </w:r>
          </w:p>
        </w:tc>
        <w:tc>
          <w:tcPr>
            <w:tcW w:w="7479" w:type="dxa"/>
          </w:tcPr>
          <w:p w14:paraId="42CBB607" w14:textId="18F4403C" w:rsidR="00FD2EF1" w:rsidRPr="0025657F" w:rsidRDefault="00231683" w:rsidP="00C622F1">
            <w:pPr>
              <w:pStyle w:val="TableParagraph"/>
              <w:spacing w:after="20"/>
              <w:ind w:left="108" w:right="159"/>
            </w:pPr>
            <w:r>
              <w:t>Оценка проводилась по следующим восьми направлениям (областям)</w:t>
            </w:r>
            <w:r w:rsidR="00924F55" w:rsidRPr="0025657F">
              <w:t>:</w:t>
            </w:r>
          </w:p>
          <w:p w14:paraId="465A0F2F" w14:textId="2E55811C" w:rsidR="00924F55" w:rsidRPr="0025657F" w:rsidRDefault="00924F55" w:rsidP="00EE01CC">
            <w:pPr>
              <w:pStyle w:val="TableParagraph"/>
              <w:numPr>
                <w:ilvl w:val="0"/>
                <w:numId w:val="33"/>
              </w:numPr>
              <w:spacing w:before="40" w:line="216" w:lineRule="auto"/>
              <w:ind w:left="822" w:right="159" w:hanging="357"/>
            </w:pPr>
            <w:r w:rsidRPr="0025657F">
              <w:t xml:space="preserve">гражданское право, регулирование и </w:t>
            </w:r>
            <w:r w:rsidR="00231683">
              <w:t>подотчетность</w:t>
            </w:r>
            <w:r w:rsidRPr="0025657F">
              <w:t>;</w:t>
            </w:r>
          </w:p>
          <w:p w14:paraId="337397F0" w14:textId="61A36812" w:rsidR="00924F55" w:rsidRPr="0025657F" w:rsidRDefault="00924F55" w:rsidP="00EE01CC">
            <w:pPr>
              <w:pStyle w:val="TableParagraph"/>
              <w:numPr>
                <w:ilvl w:val="0"/>
                <w:numId w:val="33"/>
              </w:numPr>
              <w:spacing w:before="40" w:line="216" w:lineRule="auto"/>
              <w:ind w:left="822" w:right="159" w:hanging="357"/>
            </w:pPr>
            <w:r w:rsidRPr="0025657F">
              <w:t>политика и стандарты;</w:t>
            </w:r>
          </w:p>
          <w:p w14:paraId="7D804241" w14:textId="76B5ACF2" w:rsidR="00924F55" w:rsidRPr="0025657F" w:rsidRDefault="00231683" w:rsidP="00EE01CC">
            <w:pPr>
              <w:pStyle w:val="TableParagraph"/>
              <w:numPr>
                <w:ilvl w:val="0"/>
                <w:numId w:val="33"/>
              </w:numPr>
              <w:spacing w:before="40" w:line="216" w:lineRule="auto"/>
              <w:ind w:left="822" w:right="159" w:hanging="357"/>
            </w:pPr>
            <w:r>
              <w:t>обеспечение ресурсами</w:t>
            </w:r>
            <w:r w:rsidR="00924F55" w:rsidRPr="0025657F">
              <w:t xml:space="preserve"> с учетом рисков;</w:t>
            </w:r>
          </w:p>
          <w:p w14:paraId="02FD14D8" w14:textId="19AA10E6" w:rsidR="00924F55" w:rsidRPr="0025657F" w:rsidRDefault="00924F55" w:rsidP="00EE01CC">
            <w:pPr>
              <w:pStyle w:val="TableParagraph"/>
              <w:numPr>
                <w:ilvl w:val="0"/>
                <w:numId w:val="33"/>
              </w:numPr>
              <w:spacing w:before="40" w:line="216" w:lineRule="auto"/>
              <w:ind w:left="822" w:right="159" w:hanging="357"/>
            </w:pPr>
            <w:r w:rsidRPr="0025657F">
              <w:t>устойчивые операции;</w:t>
            </w:r>
          </w:p>
          <w:p w14:paraId="43A6531D" w14:textId="30A80CF5" w:rsidR="00924F55" w:rsidRPr="0025657F" w:rsidRDefault="00924F55" w:rsidP="00EE01CC">
            <w:pPr>
              <w:pStyle w:val="TableParagraph"/>
              <w:numPr>
                <w:ilvl w:val="0"/>
                <w:numId w:val="33"/>
              </w:numPr>
              <w:spacing w:before="40" w:line="216" w:lineRule="auto"/>
              <w:ind w:left="822" w:right="159" w:hanging="357"/>
            </w:pPr>
            <w:r w:rsidRPr="0025657F">
              <w:t>реагирование на инциденты;</w:t>
            </w:r>
          </w:p>
          <w:p w14:paraId="3C86BAF3" w14:textId="63910AE4" w:rsidR="00924F55" w:rsidRPr="0025657F" w:rsidRDefault="00231683" w:rsidP="00EE01CC">
            <w:pPr>
              <w:pStyle w:val="TableParagraph"/>
              <w:numPr>
                <w:ilvl w:val="0"/>
                <w:numId w:val="33"/>
              </w:numPr>
              <w:spacing w:before="40" w:line="216" w:lineRule="auto"/>
              <w:ind w:left="822" w:right="159" w:hanging="357"/>
            </w:pPr>
            <w:r>
              <w:t>предупреждение</w:t>
            </w:r>
            <w:r w:rsidR="00924F55" w:rsidRPr="0025657F">
              <w:t xml:space="preserve"> киберпреступности и судебное преследование;</w:t>
            </w:r>
          </w:p>
          <w:p w14:paraId="1FEA0CAD" w14:textId="2CC62A5B" w:rsidR="00924F55" w:rsidRPr="0025657F" w:rsidRDefault="00924F55" w:rsidP="00EE01CC">
            <w:pPr>
              <w:pStyle w:val="TableParagraph"/>
              <w:numPr>
                <w:ilvl w:val="0"/>
                <w:numId w:val="33"/>
              </w:numPr>
              <w:spacing w:before="40" w:line="216" w:lineRule="auto"/>
              <w:ind w:left="822" w:right="159" w:hanging="357"/>
            </w:pPr>
            <w:r w:rsidRPr="0025657F">
              <w:t>развитие трудовых ресурсов в области кибербезопасности;</w:t>
            </w:r>
          </w:p>
          <w:p w14:paraId="3CDEC411" w14:textId="14DC1A9C" w:rsidR="00924F55" w:rsidRPr="0025657F" w:rsidRDefault="00924F55" w:rsidP="00EE01CC">
            <w:pPr>
              <w:pStyle w:val="TableParagraph"/>
              <w:numPr>
                <w:ilvl w:val="0"/>
                <w:numId w:val="33"/>
              </w:numPr>
              <w:spacing w:before="40" w:line="216" w:lineRule="auto"/>
              <w:ind w:left="822" w:right="159" w:hanging="357"/>
            </w:pPr>
            <w:r w:rsidRPr="0025657F">
              <w:t>осведомленность общественности/культура кибербезопасности.</w:t>
            </w:r>
          </w:p>
          <w:p w14:paraId="076A3908" w14:textId="5F5526FC" w:rsidR="00FD2EF1" w:rsidRPr="0025657F" w:rsidRDefault="00924F55" w:rsidP="00EE01CC">
            <w:pPr>
              <w:pStyle w:val="TableParagraph"/>
              <w:spacing w:before="40"/>
              <w:ind w:left="108" w:right="159"/>
            </w:pPr>
            <w:r w:rsidRPr="0025657F">
              <w:t xml:space="preserve">В каждой из этих областей ключевыми </w:t>
            </w:r>
            <w:r w:rsidR="00231683">
              <w:t>факторами</w:t>
            </w:r>
            <w:r w:rsidR="009F557D" w:rsidRPr="0025657F">
              <w:t xml:space="preserve"> считаются участие </w:t>
            </w:r>
            <w:r w:rsidR="00437EB8" w:rsidRPr="0025657F">
              <w:t>нескольких</w:t>
            </w:r>
            <w:r w:rsidR="009F557D" w:rsidRPr="0025657F">
              <w:t xml:space="preserve"> заинтере</w:t>
            </w:r>
            <w:r w:rsidR="00437EB8" w:rsidRPr="0025657F">
              <w:t>сованных сторон и партнерство, а</w:t>
            </w:r>
            <w:r w:rsidRPr="0025657F">
              <w:t xml:space="preserve"> подходы к реализации, в</w:t>
            </w:r>
            <w:r w:rsidR="00E371F6">
              <w:t> </w:t>
            </w:r>
            <w:r w:rsidRPr="0025657F">
              <w:t xml:space="preserve">частности </w:t>
            </w:r>
            <w:r w:rsidR="00231683">
              <w:t>в отношении</w:t>
            </w:r>
            <w:r w:rsidRPr="0025657F">
              <w:t xml:space="preserve"> развития </w:t>
            </w:r>
            <w:r w:rsidR="00C622F1">
              <w:t>трудовых</w:t>
            </w:r>
            <w:r w:rsidRPr="0025657F">
              <w:t xml:space="preserve"> ресурсов, сосредоточены на установлении эффективных государственно-частных партнерств.</w:t>
            </w:r>
            <w:r w:rsidR="00C4057F" w:rsidRPr="0025657F">
              <w:t xml:space="preserve"> </w:t>
            </w:r>
            <w:r w:rsidR="009F557D" w:rsidRPr="0025657F">
              <w:t>В оценки также включаются стратегические принципы, наиболее важными из которых являются приверженность руководства и участие заинтересованных сторон.</w:t>
            </w:r>
          </w:p>
        </w:tc>
      </w:tr>
      <w:tr w:rsidR="00FD2EF1" w:rsidRPr="009237E1" w14:paraId="098D4AC9" w14:textId="77777777" w:rsidTr="00E371F6">
        <w:tc>
          <w:tcPr>
            <w:tcW w:w="2018" w:type="dxa"/>
          </w:tcPr>
          <w:p w14:paraId="46AD9A6B" w14:textId="144365A4" w:rsidR="00FD2EF1" w:rsidRPr="0025657F" w:rsidRDefault="009F557D" w:rsidP="002536E2">
            <w:pPr>
              <w:pStyle w:val="TableParagraph"/>
              <w:pageBreakBefore/>
              <w:ind w:left="108" w:right="159"/>
            </w:pPr>
            <w:r w:rsidRPr="0025657F">
              <w:t>Какие темы GFCE охвачены?</w:t>
            </w:r>
          </w:p>
        </w:tc>
        <w:tc>
          <w:tcPr>
            <w:tcW w:w="7479" w:type="dxa"/>
          </w:tcPr>
          <w:p w14:paraId="0D09CE58" w14:textId="04AD8DA0" w:rsidR="00FD2EF1" w:rsidRPr="0025657F" w:rsidRDefault="009F557D" w:rsidP="00DC71DE">
            <w:pPr>
              <w:pStyle w:val="Heading4"/>
            </w:pPr>
            <w:r w:rsidRPr="0025657F">
              <w:t>Политика и стратегия</w:t>
            </w:r>
          </w:p>
          <w:p w14:paraId="4C3DC6C8" w14:textId="31926702" w:rsidR="00FD2EF1" w:rsidRPr="0025657F" w:rsidRDefault="00C4057F" w:rsidP="000A169F">
            <w:pPr>
              <w:pStyle w:val="TableParagraph"/>
              <w:ind w:left="352" w:right="159" w:hanging="244"/>
            </w:pPr>
            <w:r w:rsidRPr="0025657F">
              <w:rPr>
                <w:rFonts w:ascii="MS Gothic" w:hAnsi="MS Gothic"/>
              </w:rPr>
              <w:t>☒</w:t>
            </w:r>
            <w:r w:rsidR="000A169F">
              <w:rPr>
                <w:rFonts w:ascii="MS Gothic" w:hAnsi="MS Gothic"/>
                <w:spacing w:val="-56"/>
              </w:rPr>
              <w:tab/>
            </w:r>
            <w:r w:rsidR="009F557D" w:rsidRPr="0025657F">
              <w:t>Стратегии</w:t>
            </w:r>
          </w:p>
          <w:p w14:paraId="78FFC510" w14:textId="20F48F32" w:rsidR="00FD2EF1" w:rsidRPr="0025657F" w:rsidRDefault="00C4057F" w:rsidP="000A169F">
            <w:pPr>
              <w:pStyle w:val="TableParagraph"/>
              <w:ind w:left="352" w:right="159" w:hanging="244"/>
            </w:pPr>
            <w:r w:rsidRPr="0025657F">
              <w:rPr>
                <w:rFonts w:ascii="MS Gothic" w:hAnsi="MS Gothic"/>
              </w:rPr>
              <w:t>☒</w:t>
            </w:r>
            <w:r w:rsidR="000A169F">
              <w:rPr>
                <w:rFonts w:ascii="MS Gothic" w:hAnsi="MS Gothic"/>
                <w:spacing w:val="-56"/>
              </w:rPr>
              <w:tab/>
            </w:r>
            <w:r w:rsidR="009F557D" w:rsidRPr="0025657F">
              <w:t>Оценки</w:t>
            </w:r>
          </w:p>
          <w:p w14:paraId="47CF4003" w14:textId="28C5FDEF" w:rsidR="009F557D" w:rsidRPr="0025657F" w:rsidRDefault="009F557D" w:rsidP="008F667B">
            <w:pPr>
              <w:pStyle w:val="TableParagraph"/>
              <w:numPr>
                <w:ilvl w:val="0"/>
                <w:numId w:val="32"/>
              </w:numPr>
            </w:pPr>
            <w:r w:rsidRPr="0025657F">
              <w:t>CBM и соответствующие нормы</w:t>
            </w:r>
          </w:p>
          <w:p w14:paraId="7ACBDFAB" w14:textId="3C8C34E2" w:rsidR="009F557D" w:rsidRPr="0025657F" w:rsidRDefault="009F557D" w:rsidP="008F667B">
            <w:pPr>
              <w:pStyle w:val="TableParagraph"/>
              <w:numPr>
                <w:ilvl w:val="0"/>
                <w:numId w:val="32"/>
              </w:numPr>
            </w:pPr>
            <w:r w:rsidRPr="0025657F">
              <w:t>Кибердипломатия</w:t>
            </w:r>
          </w:p>
          <w:p w14:paraId="0C0CD312" w14:textId="4498D8B3" w:rsidR="001A72AA" w:rsidRPr="0025657F" w:rsidRDefault="009F557D" w:rsidP="00ED6B5D">
            <w:pPr>
              <w:pStyle w:val="TableParagraph"/>
            </w:pPr>
            <w:r w:rsidRPr="0025657F">
              <w:t>Международное право в киберпространстве</w:t>
            </w:r>
          </w:p>
          <w:p w14:paraId="479E2177" w14:textId="438F812B" w:rsidR="001A72AA" w:rsidRPr="0025657F" w:rsidRDefault="009F557D" w:rsidP="001A2E07">
            <w:pPr>
              <w:pStyle w:val="Heading4"/>
              <w:spacing w:before="120"/>
              <w:ind w:left="108" w:right="159"/>
            </w:pPr>
            <w:r w:rsidRPr="0025657F">
              <w:t>Управление инцидентами и CIIP</w:t>
            </w:r>
          </w:p>
          <w:p w14:paraId="1876BD28" w14:textId="5CDF5D05" w:rsidR="001A72AA" w:rsidRPr="0025657F" w:rsidRDefault="001A72AA" w:rsidP="000A169F">
            <w:pPr>
              <w:pStyle w:val="TableParagraph"/>
              <w:ind w:left="352" w:right="159" w:hanging="244"/>
            </w:pPr>
            <w:r w:rsidRPr="0025657F">
              <w:rPr>
                <w:rFonts w:ascii="MS Gothic" w:hAnsi="MS Gothic"/>
              </w:rPr>
              <w:t>☒</w:t>
            </w:r>
            <w:r w:rsidR="000A169F">
              <w:rPr>
                <w:rFonts w:ascii="MS Gothic" w:hAnsi="MS Gothic"/>
                <w:spacing w:val="-56"/>
              </w:rPr>
              <w:tab/>
            </w:r>
            <w:r w:rsidR="009F557D" w:rsidRPr="0025657F">
              <w:t xml:space="preserve">Реагирование на инциденты, </w:t>
            </w:r>
            <w:r w:rsidR="000A169F">
              <w:t>связанные с</w:t>
            </w:r>
            <w:r w:rsidR="009F557D" w:rsidRPr="0025657F">
              <w:t xml:space="preserve"> национальной </w:t>
            </w:r>
            <w:r w:rsidR="000A169F">
              <w:t>компьютерной</w:t>
            </w:r>
            <w:r w:rsidR="009F557D" w:rsidRPr="0025657F">
              <w:t xml:space="preserve"> безопасност</w:t>
            </w:r>
            <w:r w:rsidR="000A169F">
              <w:t>ью</w:t>
            </w:r>
          </w:p>
          <w:p w14:paraId="00A2E611" w14:textId="244FC814" w:rsidR="009F557D" w:rsidRPr="0025657F" w:rsidRDefault="009F557D" w:rsidP="008F667B">
            <w:pPr>
              <w:pStyle w:val="TableParagraph"/>
              <w:numPr>
                <w:ilvl w:val="0"/>
                <w:numId w:val="31"/>
              </w:numPr>
            </w:pPr>
            <w:r w:rsidRPr="0025657F">
              <w:t>Регистрация и анализ инцидентов</w:t>
            </w:r>
          </w:p>
          <w:p w14:paraId="66D02D13" w14:textId="5A908092" w:rsidR="009F557D" w:rsidRPr="0025657F" w:rsidRDefault="009F557D" w:rsidP="008F667B">
            <w:pPr>
              <w:pStyle w:val="TableParagraph"/>
              <w:numPr>
                <w:ilvl w:val="0"/>
                <w:numId w:val="31"/>
              </w:numPr>
            </w:pPr>
            <w:r w:rsidRPr="0025657F">
              <w:t>Учения по кибербезопасности</w:t>
            </w:r>
          </w:p>
          <w:p w14:paraId="21BA162F" w14:textId="684B7AE6" w:rsidR="001A72AA" w:rsidRPr="0025657F" w:rsidRDefault="001A72AA" w:rsidP="000A169F">
            <w:pPr>
              <w:pStyle w:val="TableParagraph"/>
              <w:ind w:left="352" w:right="159" w:hanging="244"/>
            </w:pPr>
            <w:r w:rsidRPr="0025657F">
              <w:rPr>
                <w:rFonts w:ascii="MS Gothic" w:hAnsi="MS Gothic"/>
              </w:rPr>
              <w:t>☒</w:t>
            </w:r>
            <w:r w:rsidR="000A169F">
              <w:rPr>
                <w:rFonts w:ascii="MS Gothic" w:hAnsi="MS Gothic"/>
                <w:spacing w:val="-57"/>
              </w:rPr>
              <w:tab/>
            </w:r>
            <w:r w:rsidR="009F557D" w:rsidRPr="0025657F">
              <w:t>Защита критическ</w:t>
            </w:r>
            <w:r w:rsidR="00AC2C4E">
              <w:t xml:space="preserve">ой </w:t>
            </w:r>
            <w:r w:rsidR="009F557D" w:rsidRPr="0025657F">
              <w:t>информационной инфраструктуры</w:t>
            </w:r>
          </w:p>
          <w:p w14:paraId="2AE61057" w14:textId="75DDD094" w:rsidR="001A72AA" w:rsidRPr="0025657F" w:rsidRDefault="009F557D" w:rsidP="001A2E07">
            <w:pPr>
              <w:pStyle w:val="Heading4"/>
              <w:spacing w:before="120"/>
              <w:ind w:left="108" w:right="159"/>
            </w:pPr>
            <w:r w:rsidRPr="0025657F">
              <w:t>Киберпреступность</w:t>
            </w:r>
          </w:p>
          <w:p w14:paraId="570D995E" w14:textId="7335E928" w:rsidR="001A72AA" w:rsidRPr="0025657F" w:rsidRDefault="001A72AA" w:rsidP="000A169F">
            <w:pPr>
              <w:pStyle w:val="TableParagraph"/>
              <w:ind w:left="352" w:right="159" w:hanging="244"/>
            </w:pPr>
            <w:r w:rsidRPr="0025657F">
              <w:rPr>
                <w:rFonts w:ascii="MS Gothic" w:hAnsi="MS Gothic"/>
              </w:rPr>
              <w:t>☒</w:t>
            </w:r>
            <w:r w:rsidR="000A169F">
              <w:rPr>
                <w:rFonts w:ascii="MS Gothic" w:hAnsi="MS Gothic"/>
                <w:spacing w:val="-56"/>
              </w:rPr>
              <w:tab/>
            </w:r>
            <w:r w:rsidR="009F557D" w:rsidRPr="0025657F">
              <w:t>Правовая база/законодательство по киберпреступности</w:t>
            </w:r>
          </w:p>
          <w:p w14:paraId="3FC19B17" w14:textId="0B1FA8B0" w:rsidR="001A72AA" w:rsidRPr="0025657F" w:rsidRDefault="001A72AA" w:rsidP="000A169F">
            <w:pPr>
              <w:pStyle w:val="TableParagraph"/>
              <w:ind w:left="352" w:right="159" w:hanging="244"/>
            </w:pPr>
            <w:r w:rsidRPr="0025657F">
              <w:rPr>
                <w:rFonts w:ascii="MS Gothic" w:hAnsi="MS Gothic"/>
              </w:rPr>
              <w:t>☒</w:t>
            </w:r>
            <w:r w:rsidR="000A169F">
              <w:rPr>
                <w:rFonts w:ascii="MS Gothic" w:hAnsi="MS Gothic"/>
                <w:spacing w:val="-56"/>
              </w:rPr>
              <w:tab/>
            </w:r>
            <w:r w:rsidR="009F557D" w:rsidRPr="0025657F">
              <w:t>Правоохранительные органы в киберпространстве</w:t>
            </w:r>
          </w:p>
          <w:p w14:paraId="0167A96F" w14:textId="565884CB" w:rsidR="001A72AA" w:rsidRPr="0025657F" w:rsidRDefault="001A72AA" w:rsidP="000A169F">
            <w:pPr>
              <w:pStyle w:val="TableParagraph"/>
              <w:ind w:left="352" w:right="159" w:hanging="244"/>
            </w:pPr>
            <w:r w:rsidRPr="0025657F">
              <w:rPr>
                <w:rFonts w:ascii="MS Gothic" w:hAnsi="MS Gothic"/>
              </w:rPr>
              <w:t>☒</w:t>
            </w:r>
            <w:r w:rsidR="000A169F">
              <w:rPr>
                <w:rFonts w:ascii="MS Gothic" w:hAnsi="MS Gothic"/>
                <w:spacing w:val="-57"/>
              </w:rPr>
              <w:tab/>
            </w:r>
            <w:r w:rsidR="000A169F">
              <w:t>Подготовка по вопросам</w:t>
            </w:r>
            <w:r w:rsidR="009F557D" w:rsidRPr="0025657F">
              <w:t xml:space="preserve"> киберпреступности</w:t>
            </w:r>
          </w:p>
          <w:p w14:paraId="00DBC645" w14:textId="200953A7" w:rsidR="001A72AA" w:rsidRPr="0025657F" w:rsidRDefault="001A72AA" w:rsidP="000A169F">
            <w:pPr>
              <w:pStyle w:val="TableParagraph"/>
              <w:ind w:left="352" w:right="159" w:hanging="244"/>
            </w:pPr>
            <w:r w:rsidRPr="0025657F">
              <w:rPr>
                <w:rFonts w:ascii="MS Gothic" w:hAnsi="MS Gothic"/>
              </w:rPr>
              <w:t>☒</w:t>
            </w:r>
            <w:r w:rsidR="000A169F">
              <w:rPr>
                <w:rFonts w:ascii="MS Gothic" w:hAnsi="MS Gothic"/>
                <w:spacing w:val="-57"/>
              </w:rPr>
              <w:tab/>
            </w:r>
            <w:r w:rsidR="009C416C">
              <w:t>Предупреждение</w:t>
            </w:r>
            <w:r w:rsidR="009F557D" w:rsidRPr="0025657F">
              <w:t xml:space="preserve"> киберпреступности</w:t>
            </w:r>
          </w:p>
          <w:p w14:paraId="034BE59B" w14:textId="591112FD" w:rsidR="001A72AA" w:rsidRPr="0025657F" w:rsidRDefault="009F557D" w:rsidP="001A2E07">
            <w:pPr>
              <w:pStyle w:val="Heading4"/>
              <w:spacing w:before="120"/>
              <w:ind w:left="108" w:right="159"/>
            </w:pPr>
            <w:r w:rsidRPr="0025657F">
              <w:t>Культура и навыки</w:t>
            </w:r>
          </w:p>
          <w:p w14:paraId="11B41DC9" w14:textId="4F2AFE49" w:rsidR="001A72AA" w:rsidRPr="0025657F" w:rsidRDefault="001A72AA" w:rsidP="00737C75">
            <w:pPr>
              <w:pStyle w:val="TableParagraph"/>
              <w:ind w:left="352" w:right="159" w:hanging="244"/>
            </w:pPr>
            <w:r w:rsidRPr="0025657F">
              <w:rPr>
                <w:rFonts w:ascii="MS Gothic" w:hAnsi="MS Gothic"/>
              </w:rPr>
              <w:t>☒</w:t>
            </w:r>
            <w:r w:rsidR="00737C75">
              <w:rPr>
                <w:rFonts w:ascii="MS Gothic" w:hAnsi="MS Gothic"/>
                <w:spacing w:val="-55"/>
              </w:rPr>
              <w:tab/>
            </w:r>
            <w:r w:rsidR="009F557D" w:rsidRPr="0025657F">
              <w:t>Осведомленность по вопросам кибербезопасности</w:t>
            </w:r>
          </w:p>
          <w:p w14:paraId="45E7646C" w14:textId="598A3F38" w:rsidR="001A72AA" w:rsidRPr="0025657F" w:rsidRDefault="001A72AA" w:rsidP="00737C75">
            <w:pPr>
              <w:pStyle w:val="TableParagraph"/>
              <w:ind w:left="352" w:right="159" w:hanging="244"/>
            </w:pPr>
            <w:r w:rsidRPr="0025657F">
              <w:rPr>
                <w:rFonts w:ascii="MS Gothic" w:hAnsi="MS Gothic"/>
              </w:rPr>
              <w:t>☒</w:t>
            </w:r>
            <w:r w:rsidR="00737C75">
              <w:rPr>
                <w:rFonts w:ascii="MS Gothic" w:hAnsi="MS Gothic"/>
                <w:spacing w:val="-54"/>
              </w:rPr>
              <w:tab/>
            </w:r>
            <w:r w:rsidR="009F557D" w:rsidRPr="0025657F">
              <w:t>Образование и обучение</w:t>
            </w:r>
          </w:p>
          <w:p w14:paraId="59046C65" w14:textId="563CFD69" w:rsidR="001A72AA" w:rsidRPr="0025657F" w:rsidRDefault="001A72AA" w:rsidP="00737C75">
            <w:pPr>
              <w:pStyle w:val="TableParagraph"/>
              <w:ind w:left="352" w:right="159" w:hanging="244"/>
            </w:pPr>
            <w:r w:rsidRPr="0025657F">
              <w:rPr>
                <w:rFonts w:ascii="MS Gothic" w:hAnsi="MS Gothic"/>
              </w:rPr>
              <w:t>☒</w:t>
            </w:r>
            <w:r w:rsidR="00737C75">
              <w:rPr>
                <w:rFonts w:ascii="MS Gothic" w:hAnsi="MS Gothic"/>
                <w:spacing w:val="-57"/>
              </w:rPr>
              <w:tab/>
            </w:r>
            <w:r w:rsidR="009F557D" w:rsidRPr="0025657F">
              <w:t>Развитие трудовых ресурсов</w:t>
            </w:r>
          </w:p>
          <w:p w14:paraId="5A63CE7F" w14:textId="4B9E720B" w:rsidR="001A72AA" w:rsidRPr="0025657F" w:rsidRDefault="009F557D" w:rsidP="001A2E07">
            <w:pPr>
              <w:pStyle w:val="Heading4"/>
              <w:spacing w:before="120"/>
              <w:ind w:left="108" w:right="159"/>
            </w:pPr>
            <w:r w:rsidRPr="0025657F">
              <w:t>Стандарты</w:t>
            </w:r>
          </w:p>
          <w:p w14:paraId="676E3251" w14:textId="14A6748F" w:rsidR="00FD2EF1" w:rsidRPr="0025657F" w:rsidRDefault="001A72AA" w:rsidP="000B7605">
            <w:pPr>
              <w:pStyle w:val="TableParagraph"/>
              <w:ind w:left="352" w:right="159" w:hanging="244"/>
            </w:pPr>
            <w:r w:rsidRPr="0025657F">
              <w:rPr>
                <w:rFonts w:ascii="MS Gothic" w:hAnsi="MS Gothic"/>
              </w:rPr>
              <w:t>☒</w:t>
            </w:r>
            <w:r w:rsidR="000B7605">
              <w:rPr>
                <w:rFonts w:ascii="MS Gothic" w:hAnsi="MS Gothic"/>
                <w:spacing w:val="-56"/>
              </w:rPr>
              <w:tab/>
            </w:r>
            <w:r w:rsidR="009F557D" w:rsidRPr="0025657F">
              <w:t>Международные и/или национальные стандарты</w:t>
            </w:r>
          </w:p>
        </w:tc>
      </w:tr>
      <w:tr w:rsidR="00FD2EF1" w:rsidRPr="009237E1" w14:paraId="393B8714" w14:textId="77777777" w:rsidTr="00E371F6">
        <w:tc>
          <w:tcPr>
            <w:tcW w:w="2018" w:type="dxa"/>
          </w:tcPr>
          <w:p w14:paraId="7A47F0E7" w14:textId="2D5B6CD4" w:rsidR="00FD2EF1" w:rsidRPr="0025657F" w:rsidRDefault="009F557D" w:rsidP="00ED6B5D">
            <w:pPr>
              <w:pStyle w:val="TableParagraph"/>
            </w:pPr>
            <w:r w:rsidRPr="0025657F">
              <w:t>Тип показателей</w:t>
            </w:r>
          </w:p>
        </w:tc>
        <w:tc>
          <w:tcPr>
            <w:tcW w:w="7479" w:type="dxa"/>
          </w:tcPr>
          <w:p w14:paraId="34F1BF10" w14:textId="75190BF7" w:rsidR="00FD2EF1" w:rsidRPr="0025657F" w:rsidRDefault="000B7605" w:rsidP="008B6B89">
            <w:pPr>
              <w:pStyle w:val="TableParagraph"/>
            </w:pPr>
            <w:r>
              <w:t>Использую</w:t>
            </w:r>
            <w:r w:rsidR="008B6B89">
              <w:t>тся в основном качественные показатели, которые сосредоточены на механизмах управления, политике, процессах и обеспечении ресурсами.</w:t>
            </w:r>
            <w:r w:rsidR="00C4057F" w:rsidRPr="0025657F">
              <w:t xml:space="preserve"> </w:t>
            </w:r>
            <w:r w:rsidR="009F557D" w:rsidRPr="0025657F">
              <w:t>Как</w:t>
            </w:r>
            <w:r w:rsidR="008B6B89">
              <w:t> </w:t>
            </w:r>
            <w:r w:rsidR="009F557D" w:rsidRPr="0025657F">
              <w:t>правило, они не носят конкретно технического характера (</w:t>
            </w:r>
            <w:r w:rsidR="004B077A">
              <w:t>то есть</w:t>
            </w:r>
            <w:r w:rsidR="008B6B89">
              <w:t> </w:t>
            </w:r>
            <w:r w:rsidR="009F557D" w:rsidRPr="0025657F">
              <w:t>не</w:t>
            </w:r>
            <w:r w:rsidR="008B6B89">
              <w:t> </w:t>
            </w:r>
            <w:r w:rsidR="009F557D" w:rsidRPr="0025657F">
              <w:t>ориентированы на конкретную сетевую архитектуру или практическое тестирование системы).</w:t>
            </w:r>
          </w:p>
        </w:tc>
      </w:tr>
      <w:tr w:rsidR="00FD2EF1" w:rsidRPr="009237E1" w14:paraId="315B963F" w14:textId="77777777" w:rsidTr="00E371F6">
        <w:tc>
          <w:tcPr>
            <w:tcW w:w="2018" w:type="dxa"/>
          </w:tcPr>
          <w:p w14:paraId="3BB9E1EF" w14:textId="11F78E4C" w:rsidR="00FD2EF1" w:rsidRPr="0025657F" w:rsidRDefault="009F557D" w:rsidP="009B2B6B">
            <w:pPr>
              <w:pStyle w:val="TableParagraph"/>
            </w:pPr>
            <w:r w:rsidRPr="0025657F">
              <w:t>Сколько показателей используется и</w:t>
            </w:r>
            <w:r w:rsidR="009B2B6B">
              <w:t> </w:t>
            </w:r>
            <w:r w:rsidRPr="0025657F">
              <w:t>как</w:t>
            </w:r>
            <w:r w:rsidR="009B2B6B">
              <w:t> </w:t>
            </w:r>
            <w:r w:rsidRPr="0025657F">
              <w:t>они применяются?</w:t>
            </w:r>
          </w:p>
        </w:tc>
        <w:tc>
          <w:tcPr>
            <w:tcW w:w="7479" w:type="dxa"/>
          </w:tcPr>
          <w:p w14:paraId="651D553B" w14:textId="6A56ECD2" w:rsidR="00FD2EF1" w:rsidRPr="0025657F" w:rsidRDefault="009F557D" w:rsidP="009B2B6B">
            <w:pPr>
              <w:pStyle w:val="TableParagraph"/>
            </w:pPr>
            <w:r w:rsidRPr="0025657F">
              <w:t>Используются более 100</w:t>
            </w:r>
            <w:r w:rsidR="009B2B6B">
              <w:t> </w:t>
            </w:r>
            <w:r w:rsidRPr="0025657F">
              <w:t>показателей, сгруппированных по соответствующим областям потенциала.</w:t>
            </w:r>
          </w:p>
        </w:tc>
      </w:tr>
      <w:tr w:rsidR="00FD2EF1" w:rsidRPr="009237E1" w14:paraId="1EFD7A68" w14:textId="77777777" w:rsidTr="00E371F6">
        <w:tc>
          <w:tcPr>
            <w:tcW w:w="2018" w:type="dxa"/>
          </w:tcPr>
          <w:p w14:paraId="0686000B" w14:textId="0284E20E" w:rsidR="00FD2EF1" w:rsidRPr="0025657F" w:rsidRDefault="009F557D" w:rsidP="009B2B6B">
            <w:pPr>
              <w:pStyle w:val="TableParagraph"/>
            </w:pPr>
            <w:r w:rsidRPr="0025657F">
              <w:t xml:space="preserve">Методика – </w:t>
            </w:r>
            <w:r w:rsidR="009B2B6B">
              <w:t>тип используемой оценки</w:t>
            </w:r>
          </w:p>
        </w:tc>
        <w:tc>
          <w:tcPr>
            <w:tcW w:w="7479" w:type="dxa"/>
          </w:tcPr>
          <w:p w14:paraId="5DBC61B6" w14:textId="20FD86F8" w:rsidR="00FD2EF1" w:rsidRPr="0025657F" w:rsidRDefault="009F557D" w:rsidP="009B2B6B">
            <w:pPr>
              <w:pStyle w:val="TableParagraph"/>
            </w:pPr>
            <w:r w:rsidRPr="0025657F">
              <w:t>Анализ, основанный на исследованиях, и опрос/собеседование с</w:t>
            </w:r>
            <w:r w:rsidR="009B2B6B">
              <w:t> </w:t>
            </w:r>
            <w:r w:rsidRPr="0025657F">
              <w:t>заинтересованными сторонами</w:t>
            </w:r>
            <w:r w:rsidR="007D6C54">
              <w:t>.</w:t>
            </w:r>
          </w:p>
        </w:tc>
      </w:tr>
      <w:tr w:rsidR="00FD2EF1" w:rsidRPr="0025657F" w14:paraId="033E79D6" w14:textId="77777777" w:rsidTr="00E371F6">
        <w:tc>
          <w:tcPr>
            <w:tcW w:w="2018" w:type="dxa"/>
          </w:tcPr>
          <w:p w14:paraId="7D4DA1D9" w14:textId="105FB578" w:rsidR="00FD2EF1" w:rsidRPr="0025657F" w:rsidRDefault="009F557D" w:rsidP="009B2B6B">
            <w:pPr>
              <w:pStyle w:val="TableParagraph"/>
            </w:pPr>
            <w:r w:rsidRPr="0025657F">
              <w:t xml:space="preserve">Метод сбора </w:t>
            </w:r>
            <w:r w:rsidR="009B2B6B">
              <w:t xml:space="preserve">первичных </w:t>
            </w:r>
            <w:r w:rsidRPr="0025657F">
              <w:t>данных</w:t>
            </w:r>
          </w:p>
        </w:tc>
        <w:tc>
          <w:tcPr>
            <w:tcW w:w="7479" w:type="dxa"/>
          </w:tcPr>
          <w:p w14:paraId="05234293" w14:textId="4736AA4F" w:rsidR="009F557D" w:rsidRPr="0025657F" w:rsidRDefault="009F557D" w:rsidP="008F667B">
            <w:pPr>
              <w:pStyle w:val="TableParagraph"/>
              <w:numPr>
                <w:ilvl w:val="0"/>
                <w:numId w:val="44"/>
              </w:numPr>
            </w:pPr>
            <w:r w:rsidRPr="0025657F">
              <w:t xml:space="preserve">Информация из открытых источников </w:t>
            </w:r>
          </w:p>
          <w:p w14:paraId="64CA4A52" w14:textId="17B26B2B" w:rsidR="009F557D" w:rsidRPr="0025657F" w:rsidRDefault="009F557D" w:rsidP="001A2E07">
            <w:pPr>
              <w:pStyle w:val="TableParagraph"/>
              <w:numPr>
                <w:ilvl w:val="0"/>
                <w:numId w:val="44"/>
              </w:numPr>
              <w:spacing w:before="60"/>
              <w:ind w:left="436" w:right="159" w:hanging="357"/>
            </w:pPr>
            <w:r w:rsidRPr="0025657F">
              <w:t>Собеседования</w:t>
            </w:r>
          </w:p>
          <w:p w14:paraId="0CBC0C47" w14:textId="51DF6227" w:rsidR="009F557D" w:rsidRPr="0025657F" w:rsidRDefault="009F557D" w:rsidP="001A2E07">
            <w:pPr>
              <w:pStyle w:val="TableParagraph"/>
              <w:numPr>
                <w:ilvl w:val="0"/>
                <w:numId w:val="44"/>
              </w:numPr>
              <w:spacing w:before="60"/>
              <w:ind w:left="436" w:right="159" w:hanging="357"/>
            </w:pPr>
            <w:r w:rsidRPr="0025657F">
              <w:t>Анкеты и опросы</w:t>
            </w:r>
          </w:p>
          <w:p w14:paraId="1BA4257A" w14:textId="2D83D29E" w:rsidR="00FD2EF1" w:rsidRPr="0025657F" w:rsidRDefault="009F557D" w:rsidP="001A2E07">
            <w:pPr>
              <w:pStyle w:val="TableParagraph"/>
              <w:numPr>
                <w:ilvl w:val="0"/>
                <w:numId w:val="44"/>
              </w:numPr>
              <w:spacing w:before="60"/>
              <w:ind w:left="436" w:right="159" w:hanging="357"/>
            </w:pPr>
            <w:r w:rsidRPr="0025657F">
              <w:t>Документы и записи</w:t>
            </w:r>
          </w:p>
        </w:tc>
      </w:tr>
      <w:tr w:rsidR="00FD2EF1" w:rsidRPr="009237E1" w14:paraId="08560FC0" w14:textId="77777777" w:rsidTr="00E371F6">
        <w:tc>
          <w:tcPr>
            <w:tcW w:w="2018" w:type="dxa"/>
          </w:tcPr>
          <w:p w14:paraId="143A8E07" w14:textId="1234715E" w:rsidR="00FD2EF1" w:rsidRPr="0025657F" w:rsidRDefault="009F557D" w:rsidP="009B2B6B">
            <w:pPr>
              <w:pStyle w:val="TableParagraph"/>
            </w:pPr>
            <w:r w:rsidRPr="0025657F">
              <w:t xml:space="preserve">Проводится ли сбор </w:t>
            </w:r>
            <w:r w:rsidR="009B2B6B">
              <w:t xml:space="preserve">вторичных </w:t>
            </w:r>
            <w:r w:rsidRPr="0025657F">
              <w:t>данных?</w:t>
            </w:r>
          </w:p>
        </w:tc>
        <w:tc>
          <w:tcPr>
            <w:tcW w:w="7479" w:type="dxa"/>
          </w:tcPr>
          <w:p w14:paraId="256755DF" w14:textId="00EDEE9B" w:rsidR="00FD2EF1" w:rsidRPr="0025657F" w:rsidRDefault="009F557D" w:rsidP="00ED6B5D">
            <w:pPr>
              <w:pStyle w:val="TableParagraph"/>
            </w:pPr>
            <w:r w:rsidRPr="0025657F">
              <w:t>Семинары</w:t>
            </w:r>
            <w:r w:rsidR="009B2B6B">
              <w:t>-практикумы</w:t>
            </w:r>
            <w:r w:rsidRPr="0025657F">
              <w:t xml:space="preserve"> для заинтересованных сторон</w:t>
            </w:r>
          </w:p>
        </w:tc>
      </w:tr>
      <w:tr w:rsidR="00FD2EF1" w:rsidRPr="009237E1" w14:paraId="08566CF9" w14:textId="77777777" w:rsidTr="00E371F6">
        <w:tc>
          <w:tcPr>
            <w:tcW w:w="2018" w:type="dxa"/>
          </w:tcPr>
          <w:p w14:paraId="67EC314A" w14:textId="416A8D83" w:rsidR="00FD2EF1" w:rsidRPr="0025657F" w:rsidRDefault="009F557D" w:rsidP="009B2B6B">
            <w:pPr>
              <w:pStyle w:val="TableParagraph"/>
            </w:pPr>
            <w:r w:rsidRPr="0025657F">
              <w:t>Какие механизмы применяются для</w:t>
            </w:r>
            <w:r w:rsidR="009B2B6B">
              <w:t> </w:t>
            </w:r>
            <w:r w:rsidRPr="0025657F">
              <w:t>обеспечения точности собранных данных?</w:t>
            </w:r>
          </w:p>
        </w:tc>
        <w:tc>
          <w:tcPr>
            <w:tcW w:w="7479" w:type="dxa"/>
          </w:tcPr>
          <w:p w14:paraId="63281696" w14:textId="793BE085" w:rsidR="009F557D" w:rsidRPr="0025657F" w:rsidRDefault="009F557D" w:rsidP="008F667B">
            <w:pPr>
              <w:pStyle w:val="TableParagraph"/>
              <w:numPr>
                <w:ilvl w:val="0"/>
                <w:numId w:val="44"/>
              </w:numPr>
            </w:pPr>
            <w:r w:rsidRPr="0025657F">
              <w:t>Внутренняя проверка качества</w:t>
            </w:r>
          </w:p>
          <w:p w14:paraId="5743D55D" w14:textId="392F91CA" w:rsidR="009F557D" w:rsidRPr="0025657F" w:rsidRDefault="009F557D" w:rsidP="001A2E07">
            <w:pPr>
              <w:pStyle w:val="TableParagraph"/>
              <w:numPr>
                <w:ilvl w:val="0"/>
                <w:numId w:val="44"/>
              </w:numPr>
              <w:spacing w:before="60"/>
              <w:ind w:left="436" w:right="159" w:hanging="357"/>
            </w:pPr>
            <w:r w:rsidRPr="0025657F">
              <w:t xml:space="preserve">Анкеты рассылаются </w:t>
            </w:r>
            <w:r w:rsidR="009B2B6B">
              <w:t>как можно более</w:t>
            </w:r>
            <w:r w:rsidRPr="0025657F">
              <w:t xml:space="preserve"> широкому кругу заинтересованных сторон для </w:t>
            </w:r>
            <w:r w:rsidR="00437EB8" w:rsidRPr="0025657F">
              <w:t>дополнения</w:t>
            </w:r>
            <w:r w:rsidRPr="0025657F">
              <w:t xml:space="preserve">/подтверждения </w:t>
            </w:r>
            <w:r w:rsidR="009B2B6B">
              <w:t>сведений</w:t>
            </w:r>
          </w:p>
          <w:p w14:paraId="7F3DFE6C" w14:textId="56A0A65C" w:rsidR="00FD2EF1" w:rsidRPr="0025657F" w:rsidRDefault="009F557D" w:rsidP="001A2E07">
            <w:pPr>
              <w:pStyle w:val="TableParagraph"/>
              <w:numPr>
                <w:ilvl w:val="0"/>
                <w:numId w:val="44"/>
              </w:numPr>
              <w:spacing w:before="60"/>
              <w:ind w:left="436" w:right="159" w:hanging="357"/>
            </w:pPr>
            <w:r w:rsidRPr="0025657F">
              <w:t>Опрос с автоматизированной оценкой результатов</w:t>
            </w:r>
          </w:p>
        </w:tc>
      </w:tr>
      <w:tr w:rsidR="00FD2EF1" w:rsidRPr="009237E1" w14:paraId="37C98E96" w14:textId="77777777" w:rsidTr="00E371F6">
        <w:tc>
          <w:tcPr>
            <w:tcW w:w="2018" w:type="dxa"/>
          </w:tcPr>
          <w:p w14:paraId="769F4A1F" w14:textId="64861C64" w:rsidR="00FD2EF1" w:rsidRPr="0025657F" w:rsidRDefault="009F557D" w:rsidP="00ED6B5D">
            <w:pPr>
              <w:pStyle w:val="TableParagraph"/>
            </w:pPr>
            <w:r w:rsidRPr="0025657F">
              <w:t>Каковы основные результаты оценки?</w:t>
            </w:r>
          </w:p>
        </w:tc>
        <w:tc>
          <w:tcPr>
            <w:tcW w:w="7479" w:type="dxa"/>
          </w:tcPr>
          <w:p w14:paraId="7ECA73CD" w14:textId="6C23EF0C" w:rsidR="00FD2EF1" w:rsidRPr="0025657F" w:rsidRDefault="009F557D" w:rsidP="002E7287">
            <w:pPr>
              <w:pStyle w:val="TableParagraph"/>
            </w:pPr>
            <w:r w:rsidRPr="0025657F">
              <w:t>Объединение результатов исследований по открытым источникам, анализа угроз/возможностей, администрируемой оценки и последующих собеседований приводит к созданию интуитивно понятной лепестковой диаграммы для</w:t>
            </w:r>
            <w:r w:rsidR="009B2B6B">
              <w:t> содействия</w:t>
            </w:r>
            <w:r w:rsidRPr="0025657F">
              <w:t xml:space="preserve"> формулировани</w:t>
            </w:r>
            <w:r w:rsidR="009B2B6B">
              <w:t>ю</w:t>
            </w:r>
            <w:r w:rsidRPr="0025657F">
              <w:t xml:space="preserve"> целей с учетом рисков и приоритизации инвестиций в восьми областях потенциала кибербезопасности, а также подробного отчета с приоритетными рекомендациями.</w:t>
            </w:r>
          </w:p>
        </w:tc>
      </w:tr>
      <w:tr w:rsidR="00FD2EF1" w:rsidRPr="0025657F" w14:paraId="1D520E1D" w14:textId="77777777" w:rsidTr="00E371F6">
        <w:tc>
          <w:tcPr>
            <w:tcW w:w="2018" w:type="dxa"/>
          </w:tcPr>
          <w:p w14:paraId="4A6FE7EF" w14:textId="4F20FF08" w:rsidR="00FD2EF1" w:rsidRPr="0025657F" w:rsidRDefault="009F557D" w:rsidP="00ED6B5D">
            <w:pPr>
              <w:pStyle w:val="TableParagraph"/>
            </w:pPr>
            <w:r w:rsidRPr="0025657F">
              <w:t>Формат представления результатов оценки</w:t>
            </w:r>
          </w:p>
        </w:tc>
        <w:tc>
          <w:tcPr>
            <w:tcW w:w="7479" w:type="dxa"/>
          </w:tcPr>
          <w:p w14:paraId="4A25FDCF" w14:textId="43E65C2B" w:rsidR="009F557D" w:rsidRPr="0025657F" w:rsidRDefault="009F557D" w:rsidP="008F667B">
            <w:pPr>
              <w:pStyle w:val="TableParagraph"/>
              <w:numPr>
                <w:ilvl w:val="0"/>
                <w:numId w:val="44"/>
              </w:numPr>
            </w:pPr>
            <w:r w:rsidRPr="0025657F">
              <w:t xml:space="preserve">Отчет </w:t>
            </w:r>
          </w:p>
          <w:p w14:paraId="422194B0" w14:textId="2070F438" w:rsidR="00FD2EF1" w:rsidRPr="0025657F" w:rsidRDefault="009F557D" w:rsidP="001A2E07">
            <w:pPr>
              <w:pStyle w:val="TableParagraph"/>
              <w:numPr>
                <w:ilvl w:val="0"/>
                <w:numId w:val="44"/>
              </w:numPr>
              <w:spacing w:before="60"/>
              <w:ind w:left="436" w:right="159" w:hanging="357"/>
            </w:pPr>
            <w:r w:rsidRPr="0025657F">
              <w:t>Инструмент визуализации</w:t>
            </w:r>
          </w:p>
        </w:tc>
      </w:tr>
      <w:tr w:rsidR="00FD2EF1" w:rsidRPr="009237E1" w14:paraId="450BF4C4" w14:textId="77777777" w:rsidTr="00E371F6">
        <w:tc>
          <w:tcPr>
            <w:tcW w:w="2018" w:type="dxa"/>
          </w:tcPr>
          <w:p w14:paraId="6FF430C5" w14:textId="7C669535" w:rsidR="00FD2EF1" w:rsidRPr="0025657F" w:rsidRDefault="009F557D" w:rsidP="00B1195A">
            <w:pPr>
              <w:pStyle w:val="TableParagraph"/>
              <w:pageBreakBefore/>
              <w:ind w:left="108" w:right="159"/>
            </w:pPr>
            <w:r w:rsidRPr="0025657F">
              <w:t>Можно ли публиковать результаты оценки?</w:t>
            </w:r>
          </w:p>
        </w:tc>
        <w:tc>
          <w:tcPr>
            <w:tcW w:w="7479" w:type="dxa"/>
          </w:tcPr>
          <w:p w14:paraId="05FFE54A" w14:textId="39969FCA" w:rsidR="00FD2EF1" w:rsidRPr="0025657F" w:rsidRDefault="009F557D" w:rsidP="009B2B6B">
            <w:pPr>
              <w:pStyle w:val="TableParagraph"/>
            </w:pPr>
            <w:r w:rsidRPr="0025657F">
              <w:t xml:space="preserve">Да, с одобрения </w:t>
            </w:r>
            <w:r w:rsidR="009B2B6B">
              <w:t>запрашивающей оценку структуры</w:t>
            </w:r>
            <w:r w:rsidR="002E7287">
              <w:t>.</w:t>
            </w:r>
          </w:p>
        </w:tc>
      </w:tr>
      <w:tr w:rsidR="00FD2EF1" w:rsidRPr="009237E1" w14:paraId="43776035" w14:textId="77777777" w:rsidTr="00E371F6">
        <w:tc>
          <w:tcPr>
            <w:tcW w:w="2018" w:type="dxa"/>
          </w:tcPr>
          <w:p w14:paraId="523F6DBB" w14:textId="58FAA2B4" w:rsidR="00FD2EF1" w:rsidRPr="0025657F" w:rsidRDefault="009F557D" w:rsidP="00ED6B5D">
            <w:pPr>
              <w:pStyle w:val="TableParagraph"/>
            </w:pPr>
            <w:r w:rsidRPr="0025657F">
              <w:t>Как получить доступ к предыдущим отчетам?</w:t>
            </w:r>
          </w:p>
        </w:tc>
        <w:tc>
          <w:tcPr>
            <w:tcW w:w="7479" w:type="dxa"/>
          </w:tcPr>
          <w:p w14:paraId="666172A0" w14:textId="4CE89DCD" w:rsidR="00FD2EF1" w:rsidRPr="0025657F" w:rsidRDefault="009F557D" w:rsidP="002E7287">
            <w:pPr>
              <w:pStyle w:val="TableParagraph"/>
            </w:pPr>
            <w:r w:rsidRPr="0025657F">
              <w:t>По запросу, направленному в орган государственного управления</w:t>
            </w:r>
            <w:r w:rsidR="00E50543" w:rsidRPr="0025657F">
              <w:t xml:space="preserve"> или</w:t>
            </w:r>
            <w:r w:rsidR="002E7287">
              <w:t> </w:t>
            </w:r>
            <w:r w:rsidRPr="0025657F">
              <w:t xml:space="preserve">организацию, для которых </w:t>
            </w:r>
            <w:r w:rsidR="009B2B6B">
              <w:t>проводилась</w:t>
            </w:r>
            <w:r w:rsidRPr="0025657F">
              <w:t xml:space="preserve"> оценка</w:t>
            </w:r>
            <w:r w:rsidR="002E7287">
              <w:t>.</w:t>
            </w:r>
          </w:p>
        </w:tc>
      </w:tr>
      <w:tr w:rsidR="008142D8" w:rsidRPr="009237E1" w14:paraId="1D0ECE20" w14:textId="77777777" w:rsidTr="00E371F6">
        <w:tc>
          <w:tcPr>
            <w:tcW w:w="2018" w:type="dxa"/>
            <w:tcBorders>
              <w:top w:val="single" w:sz="4" w:space="0" w:color="000000"/>
              <w:left w:val="single" w:sz="4" w:space="0" w:color="000000"/>
              <w:bottom w:val="single" w:sz="4" w:space="0" w:color="000000"/>
              <w:right w:val="single" w:sz="4" w:space="0" w:color="000000"/>
            </w:tcBorders>
          </w:tcPr>
          <w:p w14:paraId="693E4AAF" w14:textId="08EBE401" w:rsidR="008142D8" w:rsidRPr="0025657F" w:rsidRDefault="009F557D" w:rsidP="00ED6B5D">
            <w:pPr>
              <w:pStyle w:val="TableParagraph"/>
            </w:pPr>
            <w:r w:rsidRPr="0025657F">
              <w:t>Каковы имеющиеся доказательства эффективности?</w:t>
            </w:r>
          </w:p>
        </w:tc>
        <w:tc>
          <w:tcPr>
            <w:tcW w:w="7479" w:type="dxa"/>
            <w:tcBorders>
              <w:top w:val="single" w:sz="4" w:space="0" w:color="000000"/>
              <w:left w:val="single" w:sz="4" w:space="0" w:color="000000"/>
              <w:bottom w:val="single" w:sz="4" w:space="0" w:color="000000"/>
              <w:right w:val="single" w:sz="4" w:space="0" w:color="000000"/>
            </w:tcBorders>
          </w:tcPr>
          <w:p w14:paraId="15C40C0B" w14:textId="7122D7EF" w:rsidR="008142D8" w:rsidRPr="0025657F" w:rsidRDefault="00152B6A" w:rsidP="00163ACB">
            <w:pPr>
              <w:pStyle w:val="TableParagraph"/>
            </w:pPr>
            <w:r w:rsidRPr="0025657F">
              <w:t xml:space="preserve">В каждой стране, с которой MITRE поддерживает устойчивые отношения, </w:t>
            </w:r>
            <w:r w:rsidR="002B2FE3">
              <w:t xml:space="preserve">подвергшиеся оценке </w:t>
            </w:r>
            <w:r w:rsidRPr="0025657F">
              <w:t>органы государственного управления</w:t>
            </w:r>
            <w:r w:rsidR="004B077A">
              <w:t xml:space="preserve"> </w:t>
            </w:r>
            <w:r w:rsidRPr="0025657F">
              <w:t xml:space="preserve">и/или организации внесли изменения </w:t>
            </w:r>
            <w:r w:rsidR="00E50543" w:rsidRPr="0025657F">
              <w:t xml:space="preserve">в соответствии с приоритетами, определенными в ходе этого </w:t>
            </w:r>
            <w:r w:rsidR="002B2FE3">
              <w:t>мероприятия</w:t>
            </w:r>
            <w:r w:rsidR="00E50543" w:rsidRPr="0025657F">
              <w:t xml:space="preserve">, </w:t>
            </w:r>
            <w:r w:rsidRPr="0025657F">
              <w:t xml:space="preserve">в стратегические цели, структуры/механизмы управления, процессы оперативной координации, каналы связи и процессы реагирования на инциденты, подходы к развитию </w:t>
            </w:r>
            <w:r w:rsidR="00163ACB">
              <w:t>трудовых ресурсов</w:t>
            </w:r>
            <w:r w:rsidRPr="0025657F">
              <w:t xml:space="preserve"> и/или темы программ повышения</w:t>
            </w:r>
            <w:r w:rsidR="00E50543" w:rsidRPr="0025657F">
              <w:t xml:space="preserve"> осведомленности общественности</w:t>
            </w:r>
            <w:r w:rsidRPr="0025657F">
              <w:t>.</w:t>
            </w:r>
          </w:p>
        </w:tc>
      </w:tr>
      <w:tr w:rsidR="008142D8" w:rsidRPr="009237E1" w14:paraId="2DEBAE1E" w14:textId="77777777" w:rsidTr="00E371F6">
        <w:tc>
          <w:tcPr>
            <w:tcW w:w="2018" w:type="dxa"/>
            <w:tcBorders>
              <w:top w:val="single" w:sz="4" w:space="0" w:color="000000"/>
              <w:left w:val="single" w:sz="4" w:space="0" w:color="000000"/>
              <w:bottom w:val="single" w:sz="4" w:space="0" w:color="000000"/>
              <w:right w:val="single" w:sz="4" w:space="0" w:color="000000"/>
            </w:tcBorders>
          </w:tcPr>
          <w:p w14:paraId="5C066A14" w14:textId="2A349178" w:rsidR="008142D8" w:rsidRPr="0025657F" w:rsidRDefault="00ED6B5D" w:rsidP="00ED6B5D">
            <w:pPr>
              <w:pStyle w:val="TableParagraph"/>
            </w:pPr>
            <w:r>
              <w:t>Какие преимущества дает проведение оценки</w:t>
            </w:r>
            <w:r w:rsidR="00152B6A" w:rsidRPr="0025657F">
              <w:t>?</w:t>
            </w:r>
          </w:p>
        </w:tc>
        <w:tc>
          <w:tcPr>
            <w:tcW w:w="7479" w:type="dxa"/>
            <w:tcBorders>
              <w:top w:val="single" w:sz="4" w:space="0" w:color="000000"/>
              <w:left w:val="single" w:sz="4" w:space="0" w:color="000000"/>
              <w:bottom w:val="single" w:sz="4" w:space="0" w:color="000000"/>
              <w:right w:val="single" w:sz="4" w:space="0" w:color="000000"/>
            </w:tcBorders>
          </w:tcPr>
          <w:p w14:paraId="7D2073E7" w14:textId="07A65030" w:rsidR="008142D8" w:rsidRPr="0025657F" w:rsidRDefault="00163ACB" w:rsidP="00ED6B5D">
            <w:pPr>
              <w:pStyle w:val="TableParagraph"/>
            </w:pPr>
            <w:r>
              <w:t>Подвергшиеся оценке</w:t>
            </w:r>
            <w:r w:rsidR="00152B6A" w:rsidRPr="0025657F">
              <w:t xml:space="preserve"> страны, организации и/или вспомогательные структуры достигают глубокого понимания стратегического контекста </w:t>
            </w:r>
            <w:r w:rsidR="00374626">
              <w:t xml:space="preserve">своих </w:t>
            </w:r>
            <w:r w:rsidR="00152B6A" w:rsidRPr="0025657F">
              <w:t>рисков/возможностей и факторов развития потенциала, потребностей и</w:t>
            </w:r>
            <w:r w:rsidR="00374626">
              <w:t> </w:t>
            </w:r>
            <w:r w:rsidR="00152B6A" w:rsidRPr="0025657F">
              <w:t>недостатков в форме, облегчающей определение приоритетов – ключево</w:t>
            </w:r>
            <w:r w:rsidR="00374626">
              <w:t>го</w:t>
            </w:r>
            <w:r w:rsidR="00152B6A" w:rsidRPr="0025657F">
              <w:t xml:space="preserve"> аспект</w:t>
            </w:r>
            <w:r w:rsidR="00374626">
              <w:t>а</w:t>
            </w:r>
            <w:r w:rsidR="00152B6A" w:rsidRPr="0025657F">
              <w:t xml:space="preserve"> инвестиций в развитие потенциала.</w:t>
            </w:r>
          </w:p>
          <w:p w14:paraId="610B61AC" w14:textId="43F76356" w:rsidR="008142D8" w:rsidRPr="0025657F" w:rsidRDefault="00152B6A" w:rsidP="001A2E07">
            <w:pPr>
              <w:pStyle w:val="TableParagraph"/>
              <w:spacing w:before="60"/>
              <w:ind w:left="108" w:right="159"/>
            </w:pPr>
            <w:r w:rsidRPr="0025657F">
              <w:t>В ходе последующих семинаров</w:t>
            </w:r>
            <w:r w:rsidR="00AC5052">
              <w:t>-практикумов</w:t>
            </w:r>
            <w:r w:rsidRPr="0025657F">
              <w:t xml:space="preserve"> по разработке и реализации стратегии они определяют роли и обязанности основных заинтересованных сторон; </w:t>
            </w:r>
            <w:r w:rsidR="00AC5052">
              <w:t>передовой опыт в области</w:t>
            </w:r>
            <w:r w:rsidRPr="0025657F">
              <w:t xml:space="preserve"> управления; возможности в области партнерства; подходы к </w:t>
            </w:r>
            <w:r w:rsidR="00AC5052">
              <w:t>обеспечению</w:t>
            </w:r>
            <w:r w:rsidRPr="0025657F">
              <w:t xml:space="preserve"> ресурс</w:t>
            </w:r>
            <w:r w:rsidR="00AC5052">
              <w:t>ами</w:t>
            </w:r>
            <w:r w:rsidRPr="0025657F">
              <w:t>; пробелы и неясности в законодательстве и политике; а</w:t>
            </w:r>
            <w:r w:rsidR="00E371F6">
              <w:t> </w:t>
            </w:r>
            <w:r w:rsidRPr="0025657F">
              <w:t>также основ</w:t>
            </w:r>
            <w:r w:rsidR="00E50543" w:rsidRPr="0025657F">
              <w:t xml:space="preserve">ные </w:t>
            </w:r>
            <w:r w:rsidRPr="0025657F">
              <w:t>(предварительные) требования – все это формулируется в контексте их уникальной картины угроз и потребностей в</w:t>
            </w:r>
            <w:r w:rsidR="00AC5052">
              <w:t> </w:t>
            </w:r>
            <w:r w:rsidRPr="0025657F">
              <w:t>отношении развития потенциала.</w:t>
            </w:r>
            <w:r w:rsidR="008142D8" w:rsidRPr="0025657F">
              <w:t xml:space="preserve"> </w:t>
            </w:r>
          </w:p>
          <w:p w14:paraId="0CAEEDF6" w14:textId="5DB07CE6" w:rsidR="008142D8" w:rsidRPr="0025657F" w:rsidRDefault="00152B6A" w:rsidP="001A2E07">
            <w:pPr>
              <w:pStyle w:val="TableParagraph"/>
              <w:spacing w:before="60"/>
              <w:ind w:left="108" w:right="159"/>
            </w:pPr>
            <w:r w:rsidRPr="0025657F">
              <w:t>Кроме того, поскольку оценка ориентирована на общегосударственный или общеорганизационный подход, а семинары</w:t>
            </w:r>
            <w:r w:rsidR="00AC5052">
              <w:t>-практикумы</w:t>
            </w:r>
            <w:r w:rsidRPr="0025657F">
              <w:t xml:space="preserve"> проводятся с</w:t>
            </w:r>
            <w:r w:rsidR="00AC5052">
              <w:t> </w:t>
            </w:r>
            <w:r w:rsidRPr="0025657F">
              <w:t xml:space="preserve">использованием проверенных инструментов </w:t>
            </w:r>
            <w:r w:rsidR="00E50543" w:rsidRPr="0025657F">
              <w:t xml:space="preserve">конструктивного </w:t>
            </w:r>
            <w:r w:rsidRPr="0025657F">
              <w:t xml:space="preserve">участия, она способствует </w:t>
            </w:r>
            <w:r w:rsidR="00E50543" w:rsidRPr="0025657F">
              <w:t>привлечению</w:t>
            </w:r>
            <w:r w:rsidRPr="0025657F">
              <w:t xml:space="preserve"> заинтересованных сторон и их вовлечению в процесс, что важно для эффективной реализации</w:t>
            </w:r>
            <w:r w:rsidR="00E50543" w:rsidRPr="0025657F">
              <w:t xml:space="preserve"> программы</w:t>
            </w:r>
            <w:r w:rsidRPr="0025657F">
              <w:t>.</w:t>
            </w:r>
          </w:p>
        </w:tc>
      </w:tr>
      <w:tr w:rsidR="008142D8" w:rsidRPr="009237E1" w14:paraId="317E2861" w14:textId="77777777" w:rsidTr="00E371F6">
        <w:tc>
          <w:tcPr>
            <w:tcW w:w="2018" w:type="dxa"/>
            <w:tcBorders>
              <w:top w:val="single" w:sz="4" w:space="0" w:color="000000"/>
              <w:left w:val="single" w:sz="4" w:space="0" w:color="000000"/>
              <w:bottom w:val="single" w:sz="4" w:space="0" w:color="000000"/>
              <w:right w:val="single" w:sz="4" w:space="0" w:color="000000"/>
            </w:tcBorders>
          </w:tcPr>
          <w:p w14:paraId="45836DC5" w14:textId="3F1591A1" w:rsidR="008142D8" w:rsidRPr="0025657F" w:rsidRDefault="00152B6A" w:rsidP="00ED6B5D">
            <w:pPr>
              <w:pStyle w:val="TableParagraph"/>
            </w:pPr>
            <w:r w:rsidRPr="0025657F">
              <w:t>Имеется ли процесс расчета весовых коэффициентов?</w:t>
            </w:r>
          </w:p>
        </w:tc>
        <w:tc>
          <w:tcPr>
            <w:tcW w:w="7479" w:type="dxa"/>
            <w:tcBorders>
              <w:top w:val="single" w:sz="4" w:space="0" w:color="000000"/>
              <w:left w:val="single" w:sz="4" w:space="0" w:color="000000"/>
              <w:bottom w:val="single" w:sz="4" w:space="0" w:color="000000"/>
              <w:right w:val="single" w:sz="4" w:space="0" w:color="000000"/>
            </w:tcBorders>
          </w:tcPr>
          <w:p w14:paraId="5E16F33C" w14:textId="5FB210DE" w:rsidR="008142D8" w:rsidRPr="0025657F" w:rsidRDefault="00E50543" w:rsidP="002E7287">
            <w:pPr>
              <w:pStyle w:val="TableParagraph"/>
            </w:pPr>
            <w:r w:rsidRPr="0025657F">
              <w:t>Все области потенциала кибербезопасности при его оценке имеют равный вес</w:t>
            </w:r>
            <w:r w:rsidR="00152B6A" w:rsidRPr="0025657F">
              <w:t>.</w:t>
            </w:r>
            <w:r w:rsidR="008142D8" w:rsidRPr="0025657F">
              <w:t xml:space="preserve"> </w:t>
            </w:r>
            <w:r w:rsidR="00152B6A" w:rsidRPr="0025657F">
              <w:t xml:space="preserve">Однако для </w:t>
            </w:r>
            <w:r w:rsidRPr="0025657F">
              <w:t>конкретных</w:t>
            </w:r>
            <w:r w:rsidR="00152B6A" w:rsidRPr="0025657F">
              <w:t xml:space="preserve"> </w:t>
            </w:r>
            <w:r w:rsidR="00AC5052">
              <w:t>подвергшихся оценке</w:t>
            </w:r>
            <w:r w:rsidR="00152B6A" w:rsidRPr="0025657F">
              <w:t xml:space="preserve"> стран/организаций </w:t>
            </w:r>
            <w:r w:rsidR="00AC5052">
              <w:t>одни</w:t>
            </w:r>
            <w:r w:rsidRPr="0025657F">
              <w:t xml:space="preserve"> области потенциала кибербезопасности </w:t>
            </w:r>
            <w:r w:rsidR="00AC5052">
              <w:t xml:space="preserve">будут важнее других </w:t>
            </w:r>
            <w:r w:rsidR="00152B6A" w:rsidRPr="0025657F">
              <w:t>в зависимости от</w:t>
            </w:r>
            <w:r w:rsidR="00850FC6">
              <w:t> </w:t>
            </w:r>
            <w:r w:rsidR="00152B6A" w:rsidRPr="0025657F">
              <w:t xml:space="preserve">стратегического контекста, текущего </w:t>
            </w:r>
            <w:r w:rsidRPr="0025657F">
              <w:t xml:space="preserve">уровня </w:t>
            </w:r>
            <w:r w:rsidR="00152B6A" w:rsidRPr="0025657F">
              <w:t xml:space="preserve">потенциала и </w:t>
            </w:r>
            <w:r w:rsidRPr="0025657F">
              <w:t xml:space="preserve">имеющихся </w:t>
            </w:r>
            <w:r w:rsidR="00AC5052">
              <w:t>людских</w:t>
            </w:r>
            <w:r w:rsidR="00152B6A" w:rsidRPr="0025657F">
              <w:t>/финансовых ресурсов.</w:t>
            </w:r>
            <w:r w:rsidR="008142D8" w:rsidRPr="0025657F">
              <w:t xml:space="preserve"> </w:t>
            </w:r>
            <w:r w:rsidRPr="0025657F">
              <w:t xml:space="preserve">Этот </w:t>
            </w:r>
            <w:r w:rsidR="00152B6A" w:rsidRPr="0025657F">
              <w:t>подход специально предназначен для</w:t>
            </w:r>
            <w:r w:rsidR="00850FC6">
              <w:t> </w:t>
            </w:r>
            <w:r w:rsidR="00152B6A" w:rsidRPr="0025657F">
              <w:t xml:space="preserve">определения </w:t>
            </w:r>
            <w:r w:rsidR="00AC5052">
              <w:t>областей, которые</w:t>
            </w:r>
            <w:r w:rsidR="00152B6A" w:rsidRPr="0025657F">
              <w:t xml:space="preserve"> должны </w:t>
            </w:r>
            <w:r w:rsidR="004B077A">
              <w:t>"</w:t>
            </w:r>
            <w:r w:rsidR="00152B6A" w:rsidRPr="0025657F">
              <w:t>перевешивать</w:t>
            </w:r>
            <w:r w:rsidR="004B077A">
              <w:t>"</w:t>
            </w:r>
            <w:r w:rsidR="00152B6A" w:rsidRPr="0025657F">
              <w:t xml:space="preserve"> для каждой </w:t>
            </w:r>
            <w:r w:rsidR="00AC5052">
              <w:t>подвергшейся оценке</w:t>
            </w:r>
            <w:r w:rsidR="00152B6A" w:rsidRPr="0025657F">
              <w:t xml:space="preserve"> организации</w:t>
            </w:r>
            <w:r w:rsidRPr="0025657F">
              <w:t>,</w:t>
            </w:r>
            <w:r w:rsidR="00152B6A" w:rsidRPr="0025657F">
              <w:t xml:space="preserve"> на основе ее уникальных потребностей в </w:t>
            </w:r>
            <w:r w:rsidR="00AC5052">
              <w:t>плане</w:t>
            </w:r>
            <w:r w:rsidR="00152B6A" w:rsidRPr="0025657F">
              <w:t xml:space="preserve"> рисков/возможностей</w:t>
            </w:r>
            <w:r w:rsidR="002E7287">
              <w:t>.</w:t>
            </w:r>
          </w:p>
        </w:tc>
      </w:tr>
      <w:tr w:rsidR="008142D8" w:rsidRPr="009237E1" w14:paraId="66ACE724" w14:textId="77777777" w:rsidTr="00E371F6">
        <w:tc>
          <w:tcPr>
            <w:tcW w:w="2018" w:type="dxa"/>
            <w:tcBorders>
              <w:top w:val="single" w:sz="4" w:space="0" w:color="000000"/>
              <w:left w:val="single" w:sz="4" w:space="0" w:color="000000"/>
              <w:bottom w:val="single" w:sz="4" w:space="0" w:color="000000"/>
              <w:right w:val="single" w:sz="4" w:space="0" w:color="000000"/>
            </w:tcBorders>
          </w:tcPr>
          <w:p w14:paraId="4FDFD413" w14:textId="7127F21A" w:rsidR="008142D8" w:rsidRPr="0025657F" w:rsidRDefault="00152B6A" w:rsidP="00ED6B5D">
            <w:pPr>
              <w:pStyle w:val="TableParagraph"/>
            </w:pPr>
            <w:r w:rsidRPr="0025657F">
              <w:t>Применяется ли для оценки механизм выставления баллов и/или ранжирования?</w:t>
            </w:r>
          </w:p>
        </w:tc>
        <w:tc>
          <w:tcPr>
            <w:tcW w:w="7479" w:type="dxa"/>
            <w:tcBorders>
              <w:top w:val="single" w:sz="4" w:space="0" w:color="000000"/>
              <w:left w:val="single" w:sz="4" w:space="0" w:color="000000"/>
              <w:bottom w:val="single" w:sz="4" w:space="0" w:color="000000"/>
              <w:right w:val="single" w:sz="4" w:space="0" w:color="000000"/>
            </w:tcBorders>
          </w:tcPr>
          <w:p w14:paraId="58D7B7A4" w14:textId="061D5CBF" w:rsidR="008142D8" w:rsidRPr="0025657F" w:rsidRDefault="00152B6A" w:rsidP="005A1F8B">
            <w:pPr>
              <w:pStyle w:val="TableParagraph"/>
            </w:pPr>
            <w:r w:rsidRPr="0025657F">
              <w:t>Построенная лепестковая диаграмма (один выходной инструмент в дополнение к</w:t>
            </w:r>
            <w:r w:rsidR="005A1F8B">
              <w:t> </w:t>
            </w:r>
            <w:r w:rsidRPr="0025657F">
              <w:t>подробному анализу и отчету с рекомендациями) имеет четырехбалльную шкалу.</w:t>
            </w:r>
            <w:r w:rsidR="008142D8" w:rsidRPr="0025657F">
              <w:t xml:space="preserve"> </w:t>
            </w:r>
            <w:r w:rsidRPr="0025657F">
              <w:t xml:space="preserve">Однако это не модель зрелости: </w:t>
            </w:r>
            <w:r w:rsidR="005A1F8B">
              <w:t>пробелы в</w:t>
            </w:r>
            <w:r w:rsidRPr="0025657F">
              <w:t xml:space="preserve"> потенциал</w:t>
            </w:r>
            <w:r w:rsidR="005A1F8B">
              <w:t>е</w:t>
            </w:r>
            <w:r w:rsidRPr="0025657F">
              <w:t xml:space="preserve"> оцениваются в контексте </w:t>
            </w:r>
            <w:r w:rsidR="00DC71DE" w:rsidRPr="0025657F">
              <w:t xml:space="preserve">не </w:t>
            </w:r>
            <w:r w:rsidRPr="0025657F">
              <w:t xml:space="preserve">объективного набора критериев, </w:t>
            </w:r>
            <w:r w:rsidR="00E50543" w:rsidRPr="0025657F">
              <w:t xml:space="preserve">а </w:t>
            </w:r>
            <w:r w:rsidRPr="0025657F">
              <w:t>желаемых конечных состояний страны/организации.</w:t>
            </w:r>
            <w:r w:rsidR="008142D8" w:rsidRPr="0025657F">
              <w:t xml:space="preserve"> </w:t>
            </w:r>
            <w:r w:rsidRPr="0025657F">
              <w:t>Такой подход помогает гарантировать, что</w:t>
            </w:r>
            <w:r w:rsidR="005A1F8B">
              <w:t> </w:t>
            </w:r>
            <w:r w:rsidRPr="0025657F">
              <w:t xml:space="preserve">страны/организации не будут гнаться за показателями, менее </w:t>
            </w:r>
            <w:r w:rsidR="00E50543" w:rsidRPr="0025657F">
              <w:t>важными</w:t>
            </w:r>
            <w:r w:rsidRPr="0025657F">
              <w:t xml:space="preserve"> для</w:t>
            </w:r>
            <w:r w:rsidR="005A1F8B">
              <w:t> </w:t>
            </w:r>
            <w:r w:rsidRPr="0025657F">
              <w:t xml:space="preserve">стратегического контекста </w:t>
            </w:r>
            <w:r w:rsidR="005A1F8B">
              <w:t xml:space="preserve">стоящих перед ними </w:t>
            </w:r>
            <w:r w:rsidRPr="0025657F">
              <w:t xml:space="preserve">угроз, и позволяет </w:t>
            </w:r>
            <w:r w:rsidR="005A1F8B">
              <w:t>исполнителям</w:t>
            </w:r>
            <w:r w:rsidRPr="0025657F">
              <w:t xml:space="preserve"> адаптировать инвестиционные стратегии к потребностям, наиболее актуальным для целей экономики и безопасности.</w:t>
            </w:r>
          </w:p>
        </w:tc>
      </w:tr>
    </w:tbl>
    <w:p w14:paraId="27B0A94D" w14:textId="77777777" w:rsidR="00FD2EF1" w:rsidRPr="0025657F" w:rsidRDefault="00FD2EF1" w:rsidP="006F1DCB">
      <w:pPr>
        <w:pStyle w:val="BodyText"/>
        <w:spacing w:before="0"/>
        <w:ind w:left="301" w:right="595"/>
        <w:rPr>
          <w:lang w:val="ru-RU"/>
        </w:rPr>
      </w:pPr>
    </w:p>
    <w:p w14:paraId="3F5BA585" w14:textId="1DA8EF15" w:rsidR="00FD2EF1" w:rsidRPr="0025657F" w:rsidRDefault="00152B6A" w:rsidP="006F1DCB">
      <w:pPr>
        <w:pStyle w:val="Heading3"/>
        <w:keepNext w:val="0"/>
        <w:ind w:left="284"/>
      </w:pPr>
      <w:r w:rsidRPr="0025657F">
        <w:t>Подробное описание</w:t>
      </w: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6"/>
        <w:gridCol w:w="7291"/>
      </w:tblGrid>
      <w:tr w:rsidR="00FD2EF1" w:rsidRPr="009237E1" w14:paraId="57846689" w14:textId="77777777" w:rsidTr="006F1DCB">
        <w:tc>
          <w:tcPr>
            <w:tcW w:w="2176" w:type="dxa"/>
          </w:tcPr>
          <w:p w14:paraId="39E9C226" w14:textId="36D4FEC5" w:rsidR="00FD2EF1" w:rsidRPr="0025657F" w:rsidRDefault="00152B6A" w:rsidP="00ED6B5D">
            <w:pPr>
              <w:pStyle w:val="TableParagraph"/>
            </w:pPr>
            <w:r w:rsidRPr="0025657F">
              <w:t>На какие основные вопросы помогает ответить инструмент?</w:t>
            </w:r>
          </w:p>
        </w:tc>
        <w:tc>
          <w:tcPr>
            <w:tcW w:w="7291" w:type="dxa"/>
          </w:tcPr>
          <w:p w14:paraId="6D80B49F" w14:textId="10934D05" w:rsidR="00E50543" w:rsidRPr="0025657F" w:rsidRDefault="00E50543" w:rsidP="008F667B">
            <w:pPr>
              <w:pStyle w:val="TableParagraph"/>
              <w:numPr>
                <w:ilvl w:val="0"/>
                <w:numId w:val="30"/>
              </w:numPr>
            </w:pPr>
            <w:r w:rsidRPr="0025657F">
              <w:t>Какова картина киберугроз/возможностей?</w:t>
            </w:r>
          </w:p>
          <w:p w14:paraId="4FBA63FD" w14:textId="4D3DF947" w:rsidR="00E50543" w:rsidRPr="0025657F" w:rsidRDefault="00E50543" w:rsidP="001A2E07">
            <w:pPr>
              <w:pStyle w:val="TableParagraph"/>
              <w:numPr>
                <w:ilvl w:val="0"/>
                <w:numId w:val="30"/>
              </w:numPr>
              <w:spacing w:before="60"/>
              <w:ind w:left="250" w:right="159"/>
            </w:pPr>
            <w:r w:rsidRPr="0025657F">
              <w:t>В свете это</w:t>
            </w:r>
            <w:r w:rsidR="005A1F8B">
              <w:t>й</w:t>
            </w:r>
            <w:r w:rsidRPr="0025657F">
              <w:t xml:space="preserve"> картины каковы цели в отношении создания и защиты </w:t>
            </w:r>
            <w:r w:rsidR="005A1F8B">
              <w:t xml:space="preserve">возможностей и услуг </w:t>
            </w:r>
            <w:r w:rsidRPr="0025657F">
              <w:t>ИКТ/</w:t>
            </w:r>
            <w:r w:rsidR="005A1F8B">
              <w:t>кибервозможностей и услуг</w:t>
            </w:r>
            <w:r w:rsidRPr="0025657F">
              <w:t>/цифровых возможностей и услуг?</w:t>
            </w:r>
          </w:p>
          <w:p w14:paraId="66C6BF2C" w14:textId="68AEC05D" w:rsidR="00E50543" w:rsidRPr="0025657F" w:rsidRDefault="00E50543" w:rsidP="001A2E07">
            <w:pPr>
              <w:pStyle w:val="TableParagraph"/>
              <w:numPr>
                <w:ilvl w:val="0"/>
                <w:numId w:val="30"/>
              </w:numPr>
              <w:spacing w:before="60"/>
              <w:ind w:left="250" w:right="159"/>
            </w:pPr>
            <w:r w:rsidRPr="0025657F">
              <w:t>Какие заинтересованные стороны участвуют в этом процессе и каковы их роли?</w:t>
            </w:r>
          </w:p>
          <w:p w14:paraId="76352A12" w14:textId="1C7E8EF3" w:rsidR="00E50543" w:rsidRPr="0025657F" w:rsidRDefault="00E50543" w:rsidP="001A2E07">
            <w:pPr>
              <w:pStyle w:val="TableParagraph"/>
              <w:numPr>
                <w:ilvl w:val="0"/>
                <w:numId w:val="30"/>
              </w:numPr>
              <w:spacing w:before="60"/>
              <w:ind w:left="250" w:right="159"/>
            </w:pPr>
            <w:r w:rsidRPr="0025657F">
              <w:t xml:space="preserve">Каковы </w:t>
            </w:r>
            <w:r w:rsidR="005A1F8B">
              <w:t>пробелы в потенциале</w:t>
            </w:r>
            <w:r w:rsidRPr="0025657F">
              <w:t xml:space="preserve"> в свете наших стратегических целей?</w:t>
            </w:r>
          </w:p>
          <w:p w14:paraId="4014BA6B" w14:textId="51A7FC71" w:rsidR="00E50543" w:rsidRDefault="00E50543" w:rsidP="001A2E07">
            <w:pPr>
              <w:pStyle w:val="TableParagraph"/>
              <w:numPr>
                <w:ilvl w:val="0"/>
                <w:numId w:val="30"/>
              </w:numPr>
              <w:spacing w:before="60"/>
              <w:ind w:left="250" w:right="159"/>
            </w:pPr>
            <w:r w:rsidRPr="0025657F">
              <w:t xml:space="preserve">Как следует расставить приоритеты в прилагаемых усилиях с учетом этих </w:t>
            </w:r>
            <w:r w:rsidR="0017024C">
              <w:t>пробелов</w:t>
            </w:r>
            <w:r w:rsidRPr="0025657F">
              <w:t>?</w:t>
            </w:r>
          </w:p>
          <w:p w14:paraId="3D3C326B" w14:textId="77777777" w:rsidR="002E7287" w:rsidRPr="0025657F" w:rsidRDefault="002E7287" w:rsidP="002E7287">
            <w:pPr>
              <w:pStyle w:val="TableParagraph"/>
              <w:spacing w:before="80"/>
              <w:ind w:left="108" w:right="159"/>
            </w:pPr>
          </w:p>
          <w:p w14:paraId="253EF752" w14:textId="30BE5B29" w:rsidR="00E50543" w:rsidRPr="0025657F" w:rsidRDefault="00E50543" w:rsidP="001A2E07">
            <w:pPr>
              <w:pStyle w:val="TableParagraph"/>
              <w:numPr>
                <w:ilvl w:val="0"/>
                <w:numId w:val="30"/>
              </w:numPr>
              <w:spacing w:before="60"/>
              <w:ind w:left="250" w:right="159"/>
            </w:pPr>
            <w:r w:rsidRPr="0025657F">
              <w:t>Решение каких задач поможет в достижении поставленных приоритетных целей?</w:t>
            </w:r>
          </w:p>
          <w:p w14:paraId="2518449F" w14:textId="2E847ADA" w:rsidR="00E50543" w:rsidRPr="0025657F" w:rsidRDefault="00E50543" w:rsidP="001A2E07">
            <w:pPr>
              <w:pStyle w:val="TableParagraph"/>
              <w:numPr>
                <w:ilvl w:val="0"/>
                <w:numId w:val="30"/>
              </w:numPr>
              <w:spacing w:before="60"/>
              <w:ind w:left="250" w:right="159"/>
            </w:pPr>
            <w:r w:rsidRPr="0025657F">
              <w:t>Как можно спланировать инициативы по их достижению?</w:t>
            </w:r>
          </w:p>
          <w:p w14:paraId="2072219C" w14:textId="7CC33F36" w:rsidR="00E50543" w:rsidRPr="0025657F" w:rsidRDefault="00E50543" w:rsidP="001A2E07">
            <w:pPr>
              <w:pStyle w:val="TableParagraph"/>
              <w:numPr>
                <w:ilvl w:val="0"/>
                <w:numId w:val="30"/>
              </w:numPr>
              <w:spacing w:before="60"/>
              <w:ind w:left="250" w:right="159"/>
            </w:pPr>
            <w:r w:rsidRPr="0025657F">
              <w:t>Какие из возможных инициатив принесут наибольшую отдачу от инвестиций с</w:t>
            </w:r>
            <w:r w:rsidR="00E371F6">
              <w:t> </w:t>
            </w:r>
            <w:r w:rsidRPr="0025657F">
              <w:t>точки зрения результатов и осуществимости?</w:t>
            </w:r>
          </w:p>
          <w:p w14:paraId="16B9E5EF" w14:textId="4DEA1374" w:rsidR="00E50543" w:rsidRPr="0025657F" w:rsidRDefault="00E50543" w:rsidP="001A2E07">
            <w:pPr>
              <w:pStyle w:val="TableParagraph"/>
              <w:numPr>
                <w:ilvl w:val="0"/>
                <w:numId w:val="30"/>
              </w:numPr>
              <w:spacing w:before="60"/>
              <w:ind w:left="250" w:right="159"/>
            </w:pPr>
            <w:r w:rsidRPr="0025657F">
              <w:t>Какие ресурсы можно задействовать?</w:t>
            </w:r>
          </w:p>
          <w:p w14:paraId="1202DA82" w14:textId="4985A9A0" w:rsidR="00E50543" w:rsidRPr="0025657F" w:rsidRDefault="00E50543" w:rsidP="001A2E07">
            <w:pPr>
              <w:pStyle w:val="TableParagraph"/>
              <w:numPr>
                <w:ilvl w:val="0"/>
                <w:numId w:val="30"/>
              </w:numPr>
              <w:spacing w:before="60"/>
              <w:ind w:left="250" w:right="159"/>
            </w:pPr>
            <w:r w:rsidRPr="0025657F">
              <w:t xml:space="preserve">Кто наши потенциальные партнеры по </w:t>
            </w:r>
            <w:r w:rsidR="0017024C">
              <w:t>осуществлению</w:t>
            </w:r>
            <w:r w:rsidRPr="0025657F">
              <w:t xml:space="preserve"> избранных инициатив?</w:t>
            </w:r>
          </w:p>
          <w:p w14:paraId="5BE0B5D9" w14:textId="302A2D6F" w:rsidR="00E50543" w:rsidRPr="0025657F" w:rsidRDefault="00E50543" w:rsidP="001A2E07">
            <w:pPr>
              <w:pStyle w:val="TableParagraph"/>
              <w:numPr>
                <w:ilvl w:val="0"/>
                <w:numId w:val="30"/>
              </w:numPr>
              <w:spacing w:before="60"/>
              <w:ind w:left="250" w:right="159"/>
            </w:pPr>
            <w:r w:rsidRPr="0025657F">
              <w:t xml:space="preserve">Как мы разрабатываем и выполняем </w:t>
            </w:r>
            <w:r w:rsidR="0017024C">
              <w:t>дорожную карту по</w:t>
            </w:r>
            <w:r w:rsidRPr="0025657F">
              <w:t xml:space="preserve"> реализации?</w:t>
            </w:r>
          </w:p>
          <w:p w14:paraId="741EAA9E" w14:textId="379F9EC0" w:rsidR="00FD2EF1" w:rsidRPr="0025657F" w:rsidRDefault="00E50543" w:rsidP="001A2E07">
            <w:pPr>
              <w:pStyle w:val="TableParagraph"/>
              <w:numPr>
                <w:ilvl w:val="0"/>
                <w:numId w:val="30"/>
              </w:numPr>
              <w:spacing w:before="60"/>
              <w:ind w:left="250" w:right="159"/>
            </w:pPr>
            <w:r w:rsidRPr="0025657F">
              <w:t xml:space="preserve">Как </w:t>
            </w:r>
            <w:r w:rsidR="0017024C">
              <w:t xml:space="preserve">можно </w:t>
            </w:r>
            <w:r w:rsidRPr="0025657F">
              <w:t xml:space="preserve">повысить </w:t>
            </w:r>
            <w:r w:rsidR="0017024C">
              <w:t>участие заинтересованных сторон и степень общественной поддержки</w:t>
            </w:r>
            <w:r w:rsidRPr="0025657F">
              <w:t>?</w:t>
            </w:r>
          </w:p>
        </w:tc>
      </w:tr>
      <w:tr w:rsidR="00FD2EF1" w:rsidRPr="009237E1" w14:paraId="712D3641" w14:textId="77777777" w:rsidTr="006F1DCB">
        <w:tc>
          <w:tcPr>
            <w:tcW w:w="2176" w:type="dxa"/>
          </w:tcPr>
          <w:p w14:paraId="79D891C1" w14:textId="3DA18D7F" w:rsidR="00FD2EF1" w:rsidRPr="0025657F" w:rsidRDefault="00B55A14" w:rsidP="00ED6B5D">
            <w:pPr>
              <w:pStyle w:val="TableParagraph"/>
            </w:pPr>
            <w:r w:rsidRPr="0025657F">
              <w:t xml:space="preserve">На </w:t>
            </w:r>
            <w:r w:rsidR="006E5230" w:rsidRPr="0025657F">
              <w:t>каких этапах</w:t>
            </w:r>
            <w:r w:rsidRPr="0025657F">
              <w:t xml:space="preserve"> жизненного цикла стратегии проводится оценка?</w:t>
            </w:r>
          </w:p>
        </w:tc>
        <w:tc>
          <w:tcPr>
            <w:tcW w:w="7291" w:type="dxa"/>
          </w:tcPr>
          <w:p w14:paraId="045CA4DC" w14:textId="350B2F13" w:rsidR="00FD2EF1" w:rsidRPr="0025657F" w:rsidRDefault="00B55A14" w:rsidP="0017024C">
            <w:pPr>
              <w:pStyle w:val="TableParagraph"/>
            </w:pPr>
            <w:r w:rsidRPr="0025657F">
              <w:t>Н</w:t>
            </w:r>
            <w:r w:rsidR="00E50543" w:rsidRPr="0025657F">
              <w:t>ачальном</w:t>
            </w:r>
            <w:r w:rsidRPr="0025657F">
              <w:t>/</w:t>
            </w:r>
            <w:r w:rsidR="0017024C">
              <w:t>обзора</w:t>
            </w:r>
            <w:r w:rsidR="00E50543" w:rsidRPr="0025657F">
              <w:t xml:space="preserve"> </w:t>
            </w:r>
            <w:r w:rsidRPr="0025657F">
              <w:t>и анализ</w:t>
            </w:r>
            <w:r w:rsidR="00E50543" w:rsidRPr="0025657F">
              <w:t>а</w:t>
            </w:r>
            <w:r w:rsidRPr="0025657F">
              <w:t>/</w:t>
            </w:r>
            <w:r w:rsidR="00E50543" w:rsidRPr="0025657F">
              <w:t>разработки</w:t>
            </w:r>
            <w:r w:rsidRPr="0025657F">
              <w:t xml:space="preserve"> стратегии/ </w:t>
            </w:r>
            <w:r w:rsidR="00E50543" w:rsidRPr="0025657F">
              <w:t>реализации</w:t>
            </w:r>
            <w:r w:rsidR="002E7287">
              <w:t>.</w:t>
            </w:r>
          </w:p>
        </w:tc>
      </w:tr>
      <w:tr w:rsidR="00FD2EF1" w:rsidRPr="009237E1" w14:paraId="49AD15BD" w14:textId="77777777" w:rsidTr="006F1DCB">
        <w:tc>
          <w:tcPr>
            <w:tcW w:w="2176" w:type="dxa"/>
          </w:tcPr>
          <w:p w14:paraId="57B52B4C" w14:textId="5CC5CCD7" w:rsidR="00FD2EF1" w:rsidRPr="0025657F" w:rsidRDefault="00B55A14" w:rsidP="00ED6B5D">
            <w:pPr>
              <w:pStyle w:val="TableParagraph"/>
            </w:pPr>
            <w:r w:rsidRPr="0025657F">
              <w:t>Как оценка помогает согласовать другие виды деятельности?</w:t>
            </w:r>
          </w:p>
        </w:tc>
        <w:tc>
          <w:tcPr>
            <w:tcW w:w="7291" w:type="dxa"/>
          </w:tcPr>
          <w:p w14:paraId="41E357D3" w14:textId="5A85D598" w:rsidR="00FD2EF1" w:rsidRPr="0025657F" w:rsidRDefault="001627B2" w:rsidP="004A5591">
            <w:pPr>
              <w:pStyle w:val="TableParagraph"/>
            </w:pPr>
            <w:r>
              <w:t>Показывая</w:t>
            </w:r>
            <w:r w:rsidR="00B55A14" w:rsidRPr="0025657F">
              <w:t xml:space="preserve"> </w:t>
            </w:r>
            <w:r w:rsidR="00DC71DE">
              <w:t xml:space="preserve">перспективу общегосударственного уровня или уровня </w:t>
            </w:r>
            <w:r w:rsidR="00B55A14" w:rsidRPr="0025657F">
              <w:t xml:space="preserve">организации, привязанную к определенной картине угроз/возможностей, этот подход </w:t>
            </w:r>
            <w:r>
              <w:t>обеспечивает</w:t>
            </w:r>
            <w:r w:rsidR="00B55A14" w:rsidRPr="0025657F">
              <w:t xml:space="preserve"> заинтересованным сторонам общ</w:t>
            </w:r>
            <w:r w:rsidR="00803D8D">
              <w:t>ую</w:t>
            </w:r>
            <w:r w:rsidR="00B55A14" w:rsidRPr="0025657F">
              <w:t xml:space="preserve"> основ</w:t>
            </w:r>
            <w:r w:rsidR="00803D8D">
              <w:t>у</w:t>
            </w:r>
            <w:r w:rsidR="00B55A14" w:rsidRPr="0025657F">
              <w:t xml:space="preserve"> для определения, </w:t>
            </w:r>
            <w:r w:rsidR="00803D8D">
              <w:t>общих целей, установления приоритетов, распределения ресурсов и достижения этих целей</w:t>
            </w:r>
            <w:r w:rsidR="00B55A14" w:rsidRPr="0025657F">
              <w:t>.</w:t>
            </w:r>
            <w:r w:rsidR="00405F32" w:rsidRPr="0025657F">
              <w:t xml:space="preserve"> </w:t>
            </w:r>
            <w:r w:rsidR="00865B99">
              <w:t>Дифференцируя пробелы в потенциале</w:t>
            </w:r>
            <w:r w:rsidR="00B55A14" w:rsidRPr="0025657F">
              <w:t xml:space="preserve"> по ключевым областям, </w:t>
            </w:r>
            <w:r w:rsidR="00865B99">
              <w:t>она помогает</w:t>
            </w:r>
            <w:r w:rsidR="00B55A14" w:rsidRPr="0025657F">
              <w:t xml:space="preserve"> организациям сосредоточ</w:t>
            </w:r>
            <w:r w:rsidR="00F77373" w:rsidRPr="0025657F">
              <w:t>иться</w:t>
            </w:r>
            <w:r w:rsidR="00B55A14" w:rsidRPr="0025657F">
              <w:t xml:space="preserve"> на </w:t>
            </w:r>
            <w:r w:rsidR="00F77373" w:rsidRPr="0025657F">
              <w:t xml:space="preserve">наиболее важных </w:t>
            </w:r>
            <w:r w:rsidR="00B55A14" w:rsidRPr="0025657F">
              <w:t>для них</w:t>
            </w:r>
            <w:r w:rsidR="00865B99">
              <w:t xml:space="preserve"> областях при обеспечении видимости других </w:t>
            </w:r>
            <w:r w:rsidR="00B55A14" w:rsidRPr="0025657F">
              <w:t xml:space="preserve">областей, в которых могут возникнуть возможности для наращивания потенциала, таких как ресурсы программы помощи, </w:t>
            </w:r>
            <w:r w:rsidR="00F15051" w:rsidRPr="0025657F">
              <w:t xml:space="preserve">способные повысить </w:t>
            </w:r>
            <w:r w:rsidR="00B55A14" w:rsidRPr="0025657F">
              <w:t>потенциал</w:t>
            </w:r>
            <w:r w:rsidR="00F15051" w:rsidRPr="0025657F">
              <w:t xml:space="preserve"> без </w:t>
            </w:r>
            <w:r w:rsidR="00B55A14" w:rsidRPr="0025657F">
              <w:t>отвле</w:t>
            </w:r>
            <w:r w:rsidR="00F15051" w:rsidRPr="0025657F">
              <w:t xml:space="preserve">чения </w:t>
            </w:r>
            <w:r w:rsidR="00B55A14" w:rsidRPr="0025657F">
              <w:t xml:space="preserve">дефицитных </w:t>
            </w:r>
            <w:r w:rsidR="00F15051" w:rsidRPr="0025657F">
              <w:t>внутренних ресурсов</w:t>
            </w:r>
            <w:r w:rsidR="00B55A14" w:rsidRPr="0025657F">
              <w:t>.</w:t>
            </w:r>
            <w:r w:rsidR="00405F32" w:rsidRPr="0025657F">
              <w:t xml:space="preserve"> </w:t>
            </w:r>
            <w:r w:rsidR="00F15051" w:rsidRPr="0025657F">
              <w:t xml:space="preserve">Наконец, поскольку </w:t>
            </w:r>
            <w:r w:rsidR="004A5591">
              <w:t>этот подход</w:t>
            </w:r>
            <w:r w:rsidR="00F15051" w:rsidRPr="0025657F">
              <w:t xml:space="preserve"> реализуется в системе с</w:t>
            </w:r>
            <w:r w:rsidR="004A5591">
              <w:t> </w:t>
            </w:r>
            <w:r w:rsidR="00F15051" w:rsidRPr="0025657F">
              <w:t xml:space="preserve">участием многих заинтересованных сторон, </w:t>
            </w:r>
            <w:r w:rsidR="004A5591">
              <w:t>он</w:t>
            </w:r>
            <w:r w:rsidR="00F15051" w:rsidRPr="0025657F">
              <w:t xml:space="preserve"> способствует сосредоточению внимания на каналах связи, обмене информацией и прозрачных процессах, что</w:t>
            </w:r>
            <w:r w:rsidR="004A5591">
              <w:t> </w:t>
            </w:r>
            <w:r w:rsidR="00F15051" w:rsidRPr="0025657F">
              <w:t>гарантирует информированность заинтересованных сторон и партнеров о</w:t>
            </w:r>
            <w:r w:rsidR="004A5591">
              <w:t> </w:t>
            </w:r>
            <w:r w:rsidR="00F15051" w:rsidRPr="0025657F">
              <w:t>главных приоритетах (и их принятие)</w:t>
            </w:r>
            <w:r w:rsidR="00BD53C2" w:rsidRPr="0025657F">
              <w:t xml:space="preserve"> и текущей деятельности</w:t>
            </w:r>
            <w:r w:rsidR="00F15051" w:rsidRPr="0025657F">
              <w:t>.</w:t>
            </w:r>
          </w:p>
        </w:tc>
      </w:tr>
      <w:tr w:rsidR="00CE738D" w:rsidRPr="009237E1" w14:paraId="274B800E" w14:textId="77777777" w:rsidTr="006F1DCB">
        <w:tc>
          <w:tcPr>
            <w:tcW w:w="2176" w:type="dxa"/>
          </w:tcPr>
          <w:p w14:paraId="61AF9488" w14:textId="1171D1A1" w:rsidR="00CE738D" w:rsidRPr="0025657F" w:rsidRDefault="00F15051" w:rsidP="004A5591">
            <w:pPr>
              <w:pStyle w:val="TableParagraph"/>
            </w:pPr>
            <w:r w:rsidRPr="0025657F">
              <w:t>Какую роль играет оценка в процессе поиска партнеров для</w:t>
            </w:r>
            <w:r w:rsidR="004A5591">
              <w:t> </w:t>
            </w:r>
            <w:r w:rsidRPr="0025657F">
              <w:t>GFCE?</w:t>
            </w:r>
          </w:p>
        </w:tc>
        <w:tc>
          <w:tcPr>
            <w:tcW w:w="7291" w:type="dxa"/>
          </w:tcPr>
          <w:p w14:paraId="27E214FA" w14:textId="047D584B" w:rsidR="00CE738D" w:rsidRPr="0025657F" w:rsidRDefault="00F15051" w:rsidP="004A5591">
            <w:pPr>
              <w:pStyle w:val="TableParagraph"/>
            </w:pPr>
            <w:r w:rsidRPr="0025657F">
              <w:t>Она уточняет приоритетные области потребностей, соответствующие контакты с</w:t>
            </w:r>
            <w:r w:rsidR="00E371F6">
              <w:t> </w:t>
            </w:r>
            <w:r w:rsidRPr="0025657F">
              <w:t>заинтересованными сторонами, другие текущие/доступные программы и</w:t>
            </w:r>
            <w:r w:rsidR="004A5591">
              <w:t> имеющиеся людские</w:t>
            </w:r>
            <w:r w:rsidRPr="0025657F">
              <w:t>/финансовые ресурсы.</w:t>
            </w:r>
          </w:p>
        </w:tc>
      </w:tr>
      <w:tr w:rsidR="00CE738D" w:rsidRPr="009237E1" w14:paraId="64B38921" w14:textId="77777777" w:rsidTr="006F1DCB">
        <w:tc>
          <w:tcPr>
            <w:tcW w:w="2176" w:type="dxa"/>
          </w:tcPr>
          <w:p w14:paraId="0F6DB6FD" w14:textId="39609EA7" w:rsidR="00CE738D" w:rsidRPr="0025657F" w:rsidRDefault="00F15051" w:rsidP="004A5591">
            <w:pPr>
              <w:pStyle w:val="TableParagraph"/>
            </w:pPr>
            <w:r w:rsidRPr="0025657F">
              <w:t xml:space="preserve">Какие имеются </w:t>
            </w:r>
            <w:r w:rsidR="004A5591">
              <w:t>тематические</w:t>
            </w:r>
            <w:r w:rsidRPr="0025657F">
              <w:t xml:space="preserve"> </w:t>
            </w:r>
            <w:r w:rsidR="004A5591">
              <w:t>исследования</w:t>
            </w:r>
            <w:r w:rsidRPr="0025657F">
              <w:t xml:space="preserve"> или</w:t>
            </w:r>
            <w:r w:rsidR="004A5591">
              <w:t> </w:t>
            </w:r>
            <w:r w:rsidRPr="0025657F">
              <w:t>свидетельства преимуществ инструмента?</w:t>
            </w:r>
          </w:p>
        </w:tc>
        <w:tc>
          <w:tcPr>
            <w:tcW w:w="7291" w:type="dxa"/>
          </w:tcPr>
          <w:p w14:paraId="3D4F6110" w14:textId="3CB63A5F" w:rsidR="00CE738D" w:rsidRPr="0025657F" w:rsidRDefault="00F15051" w:rsidP="00ED6B5D">
            <w:pPr>
              <w:pStyle w:val="TableParagraph"/>
            </w:pPr>
            <w:r w:rsidRPr="0025657F">
              <w:t xml:space="preserve">Все выполненные до сих пор оценки </w:t>
            </w:r>
            <w:r w:rsidR="008B583E">
              <w:t>проводились</w:t>
            </w:r>
            <w:r w:rsidRPr="0025657F">
              <w:t xml:space="preserve"> </w:t>
            </w:r>
            <w:r w:rsidR="00BD53C2" w:rsidRPr="0025657F">
              <w:t xml:space="preserve">по </w:t>
            </w:r>
            <w:r w:rsidRPr="0025657F">
              <w:t>запросу стран/организаций или Государственного департамента США.</w:t>
            </w:r>
            <w:r w:rsidR="00CE738D" w:rsidRPr="0025657F">
              <w:t xml:space="preserve"> </w:t>
            </w:r>
            <w:r w:rsidRPr="0025657F">
              <w:t>Ни одна из них не опубликована, хотя правительства Ботсваны, Ганы, Украины и Эквадора выразили признательность в</w:t>
            </w:r>
            <w:r w:rsidR="00E371F6">
              <w:t> </w:t>
            </w:r>
            <w:r w:rsidRPr="0025657F">
              <w:t>публичных выступлениях, публикациях в социальных сетях и/или</w:t>
            </w:r>
            <w:r w:rsidR="008B583E">
              <w:t> </w:t>
            </w:r>
            <w:r w:rsidRPr="0025657F">
              <w:t>на</w:t>
            </w:r>
            <w:r w:rsidR="008B583E">
              <w:t> </w:t>
            </w:r>
            <w:r w:rsidRPr="0025657F">
              <w:t>межправительственных встречах на высшем уровне.</w:t>
            </w:r>
          </w:p>
          <w:p w14:paraId="7F11B0AB" w14:textId="725987A6" w:rsidR="00CE738D" w:rsidRPr="0025657F" w:rsidRDefault="00F15051" w:rsidP="00CA355E">
            <w:pPr>
              <w:pStyle w:val="TableParagraph"/>
              <w:spacing w:before="60"/>
              <w:ind w:left="108" w:right="159"/>
            </w:pPr>
            <w:r w:rsidRPr="0025657F">
              <w:t>Самым ярким свидетельством может быть то, что федеральные агентства США и</w:t>
            </w:r>
            <w:r w:rsidR="00652B6C">
              <w:t> </w:t>
            </w:r>
            <w:r w:rsidRPr="0025657F">
              <w:t>страны-партнеры продолжают запрашивать наши рекомендации, доверяют им и действуют в соответствии с ними и что за четыре года, в течение которых мы использ</w:t>
            </w:r>
            <w:r w:rsidR="00DC71DE">
              <w:t xml:space="preserve">уем </w:t>
            </w:r>
            <w:r w:rsidRPr="0025657F">
              <w:t xml:space="preserve">эту </w:t>
            </w:r>
            <w:r w:rsidR="009178FA">
              <w:t>систему</w:t>
            </w:r>
            <w:r w:rsidRPr="0025657F">
              <w:t>, количество стран, с которыми мы работаем напрямую, увеличилось с трех до более двух десятков</w:t>
            </w:r>
            <w:r w:rsidR="00286DC4">
              <w:t>,</w:t>
            </w:r>
            <w:r w:rsidRPr="0025657F">
              <w:t xml:space="preserve"> и каждая страна постоянно обращается к нам за советами и помощью.</w:t>
            </w:r>
            <w:r w:rsidR="00CE738D" w:rsidRPr="0025657F">
              <w:t xml:space="preserve"> </w:t>
            </w:r>
            <w:r w:rsidRPr="0025657F">
              <w:t>На региональном уровне мы взаимодействуем более чем с 90</w:t>
            </w:r>
            <w:r w:rsidR="009178FA">
              <w:t> </w:t>
            </w:r>
            <w:r w:rsidRPr="0025657F">
              <w:t xml:space="preserve">странами, и </w:t>
            </w:r>
            <w:r w:rsidR="00AF75EA" w:rsidRPr="0025657F">
              <w:t>их число продолжает расти, причем</w:t>
            </w:r>
            <w:r w:rsidRPr="0025657F">
              <w:t xml:space="preserve"> в каждом случае появляются новые </w:t>
            </w:r>
            <w:r w:rsidR="00AF75EA" w:rsidRPr="0025657F">
              <w:t xml:space="preserve">запросы на конкретную </w:t>
            </w:r>
            <w:r w:rsidRPr="0025657F">
              <w:t>помощь.</w:t>
            </w:r>
          </w:p>
        </w:tc>
      </w:tr>
      <w:tr w:rsidR="00FD2EF1" w:rsidRPr="009237E1" w14:paraId="05D7EB4D" w14:textId="77777777" w:rsidTr="006F1DCB">
        <w:tc>
          <w:tcPr>
            <w:tcW w:w="2176" w:type="dxa"/>
          </w:tcPr>
          <w:p w14:paraId="538C34BE" w14:textId="2D167A38" w:rsidR="00FD2EF1" w:rsidRPr="0025657F" w:rsidRDefault="00B6023C" w:rsidP="009178FA">
            <w:pPr>
              <w:pStyle w:val="TableParagraph"/>
            </w:pPr>
            <w:r w:rsidRPr="0025657F">
              <w:t>Каковы механизмы обеспечения независимости, беспристрастности и</w:t>
            </w:r>
            <w:r w:rsidR="009178FA">
              <w:t> </w:t>
            </w:r>
            <w:r w:rsidRPr="0025657F">
              <w:t>нейтральности результатов?</w:t>
            </w:r>
          </w:p>
        </w:tc>
        <w:tc>
          <w:tcPr>
            <w:tcW w:w="7291" w:type="dxa"/>
          </w:tcPr>
          <w:p w14:paraId="44D04AF1" w14:textId="31EF5BC5" w:rsidR="00FD2EF1" w:rsidRPr="0025657F" w:rsidRDefault="00B6023C" w:rsidP="00F7158C">
            <w:pPr>
              <w:pStyle w:val="TableParagraph"/>
            </w:pPr>
            <w:r w:rsidRPr="0025657F">
              <w:t>MITR</w:t>
            </w:r>
            <w:r w:rsidR="009178FA">
              <w:rPr>
                <w:lang w:val="en-US"/>
              </w:rPr>
              <w:t>E</w:t>
            </w:r>
            <w:r w:rsidRPr="0025657F">
              <w:t xml:space="preserve"> – это научно-исследовательская организация, финансируемая из федерального бюджета, с жесткими требованиями внутреннего контроля качества и открытым уставом, которая прямо обязуется оказывать </w:t>
            </w:r>
            <w:r w:rsidR="00BD53C2" w:rsidRPr="0025657F">
              <w:t>свободное от</w:t>
            </w:r>
            <w:r w:rsidR="00F7158C">
              <w:t> </w:t>
            </w:r>
            <w:r w:rsidR="00BD53C2" w:rsidRPr="0025657F">
              <w:t xml:space="preserve">конфликта интересов </w:t>
            </w:r>
            <w:r w:rsidRPr="0025657F">
              <w:t xml:space="preserve">беспристрастное обслуживание </w:t>
            </w:r>
            <w:r w:rsidR="00BD53C2" w:rsidRPr="0025657F">
              <w:t xml:space="preserve">на благо </w:t>
            </w:r>
            <w:r w:rsidRPr="0025657F">
              <w:t>общества.</w:t>
            </w:r>
          </w:p>
        </w:tc>
      </w:tr>
      <w:tr w:rsidR="00FD2EF1" w:rsidRPr="009237E1" w14:paraId="2CAD1688" w14:textId="77777777" w:rsidTr="00F7158C">
        <w:trPr>
          <w:cantSplit/>
        </w:trPr>
        <w:tc>
          <w:tcPr>
            <w:tcW w:w="2176" w:type="dxa"/>
          </w:tcPr>
          <w:p w14:paraId="476AA417" w14:textId="5541E1D9" w:rsidR="00FD2EF1" w:rsidRPr="0025657F" w:rsidRDefault="00B6023C" w:rsidP="00ED6B5D">
            <w:pPr>
              <w:pStyle w:val="TableParagraph"/>
            </w:pPr>
            <w:r w:rsidRPr="0025657F">
              <w:t>Дополнительная информация</w:t>
            </w:r>
          </w:p>
        </w:tc>
        <w:tc>
          <w:tcPr>
            <w:tcW w:w="7291" w:type="dxa"/>
          </w:tcPr>
          <w:p w14:paraId="06E57B05" w14:textId="445B0CFF" w:rsidR="00FD2EF1" w:rsidRPr="0025657F" w:rsidRDefault="00B6023C" w:rsidP="00F7158C">
            <w:pPr>
              <w:pStyle w:val="TableParagraph"/>
            </w:pPr>
            <w:r w:rsidRPr="0025657F">
              <w:t xml:space="preserve">Эта </w:t>
            </w:r>
            <w:r w:rsidR="009178FA">
              <w:t>система была</w:t>
            </w:r>
            <w:r w:rsidRPr="0025657F">
              <w:t xml:space="preserve"> разработана при поддержке Отдела по координации вопросов кибербезопасности Государственного департамента США, и ее усовершенствование стало возможным благодаря двустороннему и</w:t>
            </w:r>
            <w:r w:rsidR="00F7158C">
              <w:t> </w:t>
            </w:r>
            <w:r w:rsidRPr="0025657F">
              <w:t>региональному взаимодействию под эгидой Государственного департамента.</w:t>
            </w:r>
            <w:r w:rsidR="00C4057F" w:rsidRPr="0025657F">
              <w:t xml:space="preserve"> </w:t>
            </w:r>
            <w:r w:rsidRPr="0025657F">
              <w:t xml:space="preserve">Использование этой оценки вне рамок мероприятий, проводимых </w:t>
            </w:r>
            <w:r w:rsidR="009178FA">
              <w:t xml:space="preserve">под руководством </w:t>
            </w:r>
            <w:r w:rsidRPr="0025657F">
              <w:t>Госдепартамент</w:t>
            </w:r>
            <w:r w:rsidR="009178FA">
              <w:t>а</w:t>
            </w:r>
            <w:r w:rsidRPr="0025657F">
              <w:t xml:space="preserve"> США, не обязательно подразумевает поддержку правительства США или приверженность его политике; однако в</w:t>
            </w:r>
            <w:r w:rsidR="009178FA">
              <w:t> </w:t>
            </w:r>
            <w:r w:rsidRPr="0025657F">
              <w:t xml:space="preserve">нашей модели и </w:t>
            </w:r>
            <w:r w:rsidR="00286DC4">
              <w:t>наших рекомендациях подразумевае</w:t>
            </w:r>
            <w:r w:rsidRPr="0025657F">
              <w:t xml:space="preserve">тся </w:t>
            </w:r>
            <w:r w:rsidR="00286DC4">
              <w:t>почитание ценностей</w:t>
            </w:r>
            <w:r w:rsidRPr="0025657F">
              <w:t xml:space="preserve"> США, включая свободу информации, приверженность свободному и открытому интернету, верховенство закона и права человека.</w:t>
            </w:r>
          </w:p>
        </w:tc>
      </w:tr>
    </w:tbl>
    <w:p w14:paraId="2C8475F9" w14:textId="77777777" w:rsidR="0036620E" w:rsidRPr="006F1DCB" w:rsidRDefault="0036620E" w:rsidP="006F1DCB">
      <w:pPr>
        <w:pStyle w:val="Heading1"/>
        <w:spacing w:line="240" w:lineRule="auto"/>
        <w:ind w:left="301"/>
        <w:rPr>
          <w:sz w:val="18"/>
          <w:szCs w:val="18"/>
          <w:highlight w:val="yellow"/>
          <w:lang w:val="ru-RU"/>
        </w:rPr>
      </w:pPr>
    </w:p>
    <w:p w14:paraId="005ABE4B" w14:textId="2B09A826" w:rsidR="00B6023C" w:rsidRPr="006F1DCB" w:rsidRDefault="00B6023C" w:rsidP="006F1DCB">
      <w:pPr>
        <w:pStyle w:val="Heading1"/>
        <w:spacing w:line="240" w:lineRule="auto"/>
        <w:ind w:left="301"/>
        <w:rPr>
          <w:sz w:val="18"/>
          <w:szCs w:val="18"/>
          <w:highlight w:val="yellow"/>
          <w:lang w:val="ru-RU"/>
        </w:rPr>
        <w:sectPr w:rsidR="00B6023C" w:rsidRPr="006F1DCB">
          <w:pgSz w:w="11920" w:h="16850"/>
          <w:pgMar w:top="1960" w:right="560" w:bottom="1120" w:left="1000" w:header="0" w:footer="937" w:gutter="0"/>
          <w:cols w:space="720"/>
        </w:sectPr>
      </w:pPr>
    </w:p>
    <w:p w14:paraId="3A5D4F3B" w14:textId="4EE394F0" w:rsidR="00FD2EF1" w:rsidRPr="0025657F" w:rsidRDefault="00353B5C" w:rsidP="00E71419">
      <w:pPr>
        <w:pStyle w:val="Heading1"/>
        <w:rPr>
          <w:lang w:val="ru-RU"/>
        </w:rPr>
      </w:pPr>
      <w:bookmarkStart w:id="15" w:name="_Toc79468202"/>
      <w:r w:rsidRPr="0025657F">
        <w:rPr>
          <w:lang w:val="ru-RU"/>
        </w:rPr>
        <w:t>Глобальный индекс кибербезопасности (GCI)</w:t>
      </w:r>
      <w:bookmarkEnd w:id="15"/>
    </w:p>
    <w:p w14:paraId="28B565FF" w14:textId="5B43D066" w:rsidR="00FD2EF1" w:rsidRPr="0025657F" w:rsidRDefault="00B6023C" w:rsidP="00E71419">
      <w:pPr>
        <w:pStyle w:val="Heading2"/>
        <w:rPr>
          <w:lang w:val="ru-RU"/>
        </w:rPr>
      </w:pPr>
      <w:r w:rsidRPr="0025657F">
        <w:rPr>
          <w:lang w:val="ru-RU"/>
        </w:rPr>
        <w:t>Международный союз электросвязи (МСЭ)</w:t>
      </w:r>
    </w:p>
    <w:p w14:paraId="4DD57952" w14:textId="0CDE93B0" w:rsidR="00FD2EF1" w:rsidRPr="0025657F" w:rsidRDefault="00353B5C" w:rsidP="00E71419">
      <w:pPr>
        <w:pStyle w:val="BodyText"/>
        <w:rPr>
          <w:lang w:val="ru-RU"/>
        </w:rPr>
      </w:pPr>
      <w:r w:rsidRPr="0025657F">
        <w:rPr>
          <w:lang w:val="ru-RU"/>
        </w:rPr>
        <w:t>Глобальный индекс кибербезопасности (GCI) помогает странам определить области, в которых можно повысить кибербезопасность, а также побуждает их принять меры для повышения своего рейтинга</w:t>
      </w:r>
      <w:r w:rsidR="00763A14">
        <w:rPr>
          <w:lang w:val="ru-RU"/>
        </w:rPr>
        <w:t xml:space="preserve"> в этой сфере</w:t>
      </w:r>
      <w:r w:rsidRPr="0025657F">
        <w:rPr>
          <w:lang w:val="ru-RU"/>
        </w:rPr>
        <w:t>, что в свою очередь повышает общий уровень кибербезопасности во всем мире.</w:t>
      </w:r>
      <w:r w:rsidR="00C4057F" w:rsidRPr="0025657F">
        <w:rPr>
          <w:lang w:val="ru-RU"/>
        </w:rPr>
        <w:t xml:space="preserve"> </w:t>
      </w:r>
      <w:r w:rsidRPr="0025657F">
        <w:rPr>
          <w:lang w:val="ru-RU"/>
        </w:rPr>
        <w:t xml:space="preserve">Сфера охвата и структура GCI закреплены в </w:t>
      </w:r>
      <w:r w:rsidRPr="002A301D">
        <w:rPr>
          <w:lang w:val="ru-RU"/>
        </w:rPr>
        <w:t>Резолюции</w:t>
      </w:r>
      <w:r w:rsidRPr="00161565">
        <w:t> </w:t>
      </w:r>
      <w:r w:rsidRPr="002A301D">
        <w:rPr>
          <w:lang w:val="ru-RU"/>
        </w:rPr>
        <w:t>130 (Пересм. Дубай, 2018</w:t>
      </w:r>
      <w:r w:rsidRPr="00161565">
        <w:t> </w:t>
      </w:r>
      <w:r w:rsidR="004B077A">
        <w:rPr>
          <w:lang w:val="ru-RU"/>
        </w:rPr>
        <w:t>год</w:t>
      </w:r>
      <w:r w:rsidRPr="002A301D">
        <w:rPr>
          <w:lang w:val="ru-RU"/>
        </w:rPr>
        <w:t xml:space="preserve">) </w:t>
      </w:r>
      <w:r w:rsidRPr="00161565">
        <w:rPr>
          <w:lang w:val="ru-RU"/>
        </w:rPr>
        <w:t>Полномочной конференции МСЭ</w:t>
      </w:r>
      <w:r w:rsidRPr="0025657F">
        <w:rPr>
          <w:lang w:val="ru-RU"/>
        </w:rPr>
        <w:t>, в</w:t>
      </w:r>
      <w:r w:rsidR="00066997">
        <w:rPr>
          <w:lang w:val="ru-RU"/>
        </w:rPr>
        <w:t> </w:t>
      </w:r>
      <w:r w:rsidRPr="0025657F">
        <w:rPr>
          <w:lang w:val="ru-RU"/>
        </w:rPr>
        <w:t>которой формулируется задача усиления роли МСЭ в укреплении доверия и безопасности при использовании ИКТ.</w:t>
      </w:r>
      <w:r w:rsidR="00C4057F" w:rsidRPr="0025657F">
        <w:rPr>
          <w:lang w:val="ru-RU"/>
        </w:rPr>
        <w:t xml:space="preserve"> </w:t>
      </w:r>
      <w:r w:rsidRPr="0025657F">
        <w:rPr>
          <w:lang w:val="ru-RU"/>
        </w:rPr>
        <w:t>Вопросник GCI, из которого выводятся показатели, субпоказатели и микропоказатели, создается и утверждается путем консультаций в рамках Вопроса 3/2 (Защищенность сетей информации и связи: передовой опыт по созданию культуры кибербезопасности), порученного 2</w:t>
      </w:r>
      <w:r w:rsidR="00763A14">
        <w:rPr>
          <w:lang w:val="ru-RU"/>
        </w:rPr>
        <w:noBreakHyphen/>
      </w:r>
      <w:r w:rsidRPr="0025657F">
        <w:rPr>
          <w:lang w:val="ru-RU"/>
        </w:rPr>
        <w:t>й</w:t>
      </w:r>
      <w:r w:rsidR="00763A14">
        <w:rPr>
          <w:lang w:val="ru-RU"/>
        </w:rPr>
        <w:t> </w:t>
      </w:r>
      <w:r w:rsidRPr="0025657F">
        <w:rPr>
          <w:lang w:val="ru-RU"/>
        </w:rPr>
        <w:t>Исследовательской комиссии Сектора развития электросвязи МСЭ (МСЭ-D).</w:t>
      </w:r>
      <w:r w:rsidR="006D5D88" w:rsidRPr="0025657F">
        <w:rPr>
          <w:lang w:val="ru-RU"/>
        </w:rPr>
        <w:t xml:space="preserve"> </w:t>
      </w:r>
      <w:r w:rsidR="00763A14">
        <w:rPr>
          <w:lang w:val="ru-RU"/>
        </w:rPr>
        <w:t>Обследование</w:t>
      </w:r>
      <w:r w:rsidRPr="0025657F">
        <w:rPr>
          <w:lang w:val="ru-RU"/>
        </w:rPr>
        <w:t xml:space="preserve"> проводится посредством онлайн</w:t>
      </w:r>
      <w:r w:rsidR="00763A14">
        <w:rPr>
          <w:lang w:val="ru-RU"/>
        </w:rPr>
        <w:t xml:space="preserve">овой </w:t>
      </w:r>
      <w:r w:rsidRPr="0025657F">
        <w:rPr>
          <w:lang w:val="ru-RU"/>
        </w:rPr>
        <w:t>платформы, с</w:t>
      </w:r>
      <w:r w:rsidR="00763A14">
        <w:rPr>
          <w:lang w:val="ru-RU"/>
        </w:rPr>
        <w:t> </w:t>
      </w:r>
      <w:r w:rsidRPr="0025657F">
        <w:rPr>
          <w:lang w:val="ru-RU"/>
        </w:rPr>
        <w:t xml:space="preserve">помощью которой собираются подтверждающие </w:t>
      </w:r>
      <w:r w:rsidR="00763A14">
        <w:rPr>
          <w:lang w:val="ru-RU"/>
        </w:rPr>
        <w:t>данные</w:t>
      </w:r>
      <w:r w:rsidRPr="0025657F">
        <w:rPr>
          <w:lang w:val="ru-RU"/>
        </w:rPr>
        <w:t>.</w:t>
      </w:r>
    </w:p>
    <w:p w14:paraId="2BF6AF56" w14:textId="22A552FE" w:rsidR="00FD2EF1" w:rsidRPr="0025657F" w:rsidRDefault="001D20AA" w:rsidP="00E71419">
      <w:pPr>
        <w:pStyle w:val="BodyText"/>
        <w:rPr>
          <w:lang w:val="ru-RU"/>
        </w:rPr>
      </w:pPr>
      <w:r>
        <w:rPr>
          <w:lang w:val="ru-RU"/>
        </w:rPr>
        <w:t>Во</w:t>
      </w:r>
      <w:r w:rsidR="00C30B96" w:rsidRPr="0025657F">
        <w:rPr>
          <w:lang w:val="ru-RU"/>
        </w:rPr>
        <w:t xml:space="preserve">просник </w:t>
      </w:r>
      <w:r w:rsidR="00353B5C" w:rsidRPr="0025657F">
        <w:rPr>
          <w:lang w:val="ru-RU"/>
        </w:rPr>
        <w:t xml:space="preserve">GCI </w:t>
      </w:r>
      <w:r w:rsidR="00C30B96" w:rsidRPr="0025657F">
        <w:rPr>
          <w:lang w:val="ru-RU"/>
        </w:rPr>
        <w:t xml:space="preserve">четвертого издания </w:t>
      </w:r>
      <w:r w:rsidR="00353B5C" w:rsidRPr="0025657F">
        <w:rPr>
          <w:lang w:val="ru-RU"/>
        </w:rPr>
        <w:t>(2019</w:t>
      </w:r>
      <w:r>
        <w:rPr>
          <w:lang w:val="ru-RU"/>
        </w:rPr>
        <w:t>–</w:t>
      </w:r>
      <w:r w:rsidR="00353B5C" w:rsidRPr="0025657F">
        <w:rPr>
          <w:lang w:val="ru-RU"/>
        </w:rPr>
        <w:t>2020</w:t>
      </w:r>
      <w:r w:rsidR="004B077A">
        <w:rPr>
          <w:lang w:val="ru-RU"/>
        </w:rPr>
        <w:t> годы</w:t>
      </w:r>
      <w:r w:rsidR="00353B5C" w:rsidRPr="0025657F">
        <w:rPr>
          <w:lang w:val="ru-RU"/>
        </w:rPr>
        <w:t xml:space="preserve">) </w:t>
      </w:r>
      <w:r>
        <w:rPr>
          <w:lang w:val="ru-RU"/>
        </w:rPr>
        <w:t>позволяет измерить</w:t>
      </w:r>
      <w:r w:rsidR="00353B5C" w:rsidRPr="0025657F">
        <w:rPr>
          <w:lang w:val="ru-RU"/>
        </w:rPr>
        <w:t xml:space="preserve"> 20</w:t>
      </w:r>
      <w:r>
        <w:rPr>
          <w:lang w:val="ru-RU"/>
        </w:rPr>
        <w:t> </w:t>
      </w:r>
      <w:r w:rsidR="00353B5C" w:rsidRPr="0025657F">
        <w:rPr>
          <w:lang w:val="ru-RU"/>
        </w:rPr>
        <w:t>общих показателей с помощью 82</w:t>
      </w:r>
      <w:r>
        <w:rPr>
          <w:lang w:val="ru-RU"/>
        </w:rPr>
        <w:t> </w:t>
      </w:r>
      <w:r w:rsidR="00353B5C" w:rsidRPr="0025657F">
        <w:rPr>
          <w:lang w:val="ru-RU"/>
        </w:rPr>
        <w:t>вопросов.</w:t>
      </w:r>
      <w:r w:rsidR="00C4057F" w:rsidRPr="0025657F">
        <w:rPr>
          <w:lang w:val="ru-RU"/>
        </w:rPr>
        <w:t xml:space="preserve"> </w:t>
      </w:r>
      <w:r w:rsidR="00353B5C" w:rsidRPr="0025657F">
        <w:rPr>
          <w:lang w:val="ru-RU"/>
        </w:rPr>
        <w:t>20</w:t>
      </w:r>
      <w:r w:rsidR="006F1DCB">
        <w:rPr>
          <w:lang w:val="ru-RU"/>
        </w:rPr>
        <w:t> </w:t>
      </w:r>
      <w:r w:rsidR="00353B5C" w:rsidRPr="0025657F">
        <w:rPr>
          <w:lang w:val="ru-RU"/>
        </w:rPr>
        <w:t xml:space="preserve">показателей отражают пять основных </w:t>
      </w:r>
      <w:r w:rsidR="00513BEC" w:rsidRPr="0025657F">
        <w:rPr>
          <w:lang w:val="ru-RU"/>
        </w:rPr>
        <w:t>составляющих</w:t>
      </w:r>
      <w:r w:rsidR="00353B5C" w:rsidRPr="0025657F">
        <w:rPr>
          <w:lang w:val="ru-RU"/>
        </w:rPr>
        <w:t xml:space="preserve"> Глобальной программы кибербезопасности (ГПК) МСЭ:</w:t>
      </w:r>
      <w:r w:rsidR="00C4057F" w:rsidRPr="0025657F">
        <w:rPr>
          <w:lang w:val="ru-RU"/>
        </w:rPr>
        <w:t xml:space="preserve"> </w:t>
      </w:r>
      <w:r w:rsidR="00353B5C" w:rsidRPr="0025657F">
        <w:rPr>
          <w:i/>
          <w:lang w:val="ru-RU"/>
        </w:rPr>
        <w:t>правовые</w:t>
      </w:r>
      <w:r>
        <w:rPr>
          <w:i/>
          <w:lang w:val="ru-RU"/>
        </w:rPr>
        <w:t xml:space="preserve"> меры</w:t>
      </w:r>
      <w:r w:rsidR="00353B5C" w:rsidRPr="0025657F">
        <w:rPr>
          <w:i/>
          <w:lang w:val="ru-RU"/>
        </w:rPr>
        <w:t>, технические</w:t>
      </w:r>
      <w:r>
        <w:rPr>
          <w:i/>
          <w:lang w:val="ru-RU"/>
        </w:rPr>
        <w:t xml:space="preserve"> меры</w:t>
      </w:r>
      <w:r w:rsidR="00353B5C" w:rsidRPr="0025657F">
        <w:rPr>
          <w:i/>
          <w:lang w:val="ru-RU"/>
        </w:rPr>
        <w:t xml:space="preserve">, организационные </w:t>
      </w:r>
      <w:r>
        <w:rPr>
          <w:i/>
          <w:lang w:val="ru-RU"/>
        </w:rPr>
        <w:t>меры</w:t>
      </w:r>
      <w:r w:rsidR="00353B5C" w:rsidRPr="0025657F">
        <w:rPr>
          <w:i/>
          <w:lang w:val="ru-RU"/>
        </w:rPr>
        <w:t>, развитие потенциала и сотрудничество.</w:t>
      </w:r>
      <w:r w:rsidR="00C4057F" w:rsidRPr="0025657F">
        <w:rPr>
          <w:lang w:val="ru-RU"/>
        </w:rPr>
        <w:t xml:space="preserve"> </w:t>
      </w:r>
      <w:r w:rsidR="00C17A13" w:rsidRPr="0025657F">
        <w:rPr>
          <w:lang w:val="ru-RU"/>
        </w:rPr>
        <w:t>В</w:t>
      </w:r>
      <w:r w:rsidR="00A35433">
        <w:rPr>
          <w:lang w:val="ru-RU"/>
        </w:rPr>
        <w:t xml:space="preserve"> </w:t>
      </w:r>
      <w:r w:rsidR="00C17A13" w:rsidRPr="0025657F">
        <w:rPr>
          <w:lang w:val="ru-RU"/>
        </w:rPr>
        <w:t>октябре 2019</w:t>
      </w:r>
      <w:r w:rsidR="00A35433">
        <w:rPr>
          <w:lang w:val="ru-RU"/>
        </w:rPr>
        <w:t> </w:t>
      </w:r>
      <w:r w:rsidR="00C17A13" w:rsidRPr="0025657F">
        <w:rPr>
          <w:lang w:val="ru-RU"/>
        </w:rPr>
        <w:t xml:space="preserve">года, </w:t>
      </w:r>
      <w:r w:rsidR="00C30B96" w:rsidRPr="0025657F">
        <w:rPr>
          <w:lang w:val="ru-RU"/>
        </w:rPr>
        <w:t>перед началом</w:t>
      </w:r>
      <w:r w:rsidR="00C17A13" w:rsidRPr="0025657F">
        <w:rPr>
          <w:lang w:val="ru-RU"/>
        </w:rPr>
        <w:t xml:space="preserve"> обследования, Бюро развития электросвязи МСЭ (БРЭ) представило </w:t>
      </w:r>
      <w:r w:rsidR="00C30B96" w:rsidRPr="0025657F">
        <w:rPr>
          <w:lang w:val="ru-RU"/>
        </w:rPr>
        <w:t>2</w:t>
      </w:r>
      <w:r w:rsidR="00E600AE">
        <w:rPr>
          <w:lang w:val="ru-RU"/>
        </w:rPr>
        <w:noBreakHyphen/>
      </w:r>
      <w:r w:rsidR="00C30B96" w:rsidRPr="0025657F">
        <w:rPr>
          <w:lang w:val="ru-RU"/>
        </w:rPr>
        <w:t>й</w:t>
      </w:r>
      <w:r w:rsidR="00E600AE">
        <w:rPr>
          <w:lang w:val="ru-RU"/>
        </w:rPr>
        <w:t> </w:t>
      </w:r>
      <w:r w:rsidR="00C30B96" w:rsidRPr="0025657F">
        <w:rPr>
          <w:lang w:val="ru-RU"/>
        </w:rPr>
        <w:t xml:space="preserve">Исследовательской комиссии МСЭ-D </w:t>
      </w:r>
      <w:r w:rsidR="00C17A13" w:rsidRPr="0025657F">
        <w:rPr>
          <w:lang w:val="ru-RU"/>
        </w:rPr>
        <w:t>вопросник GCIv4 и соответствующие документы по GCI.</w:t>
      </w:r>
      <w:r w:rsidR="00C4057F" w:rsidRPr="0025657F">
        <w:rPr>
          <w:spacing w:val="-6"/>
          <w:lang w:val="ru-RU"/>
        </w:rPr>
        <w:t xml:space="preserve"> </w:t>
      </w:r>
      <w:r w:rsidR="00C17A13" w:rsidRPr="0025657F">
        <w:rPr>
          <w:lang w:val="ru-RU"/>
        </w:rPr>
        <w:t>В</w:t>
      </w:r>
      <w:r w:rsidR="00A35433">
        <w:rPr>
          <w:lang w:val="ru-RU"/>
        </w:rPr>
        <w:t xml:space="preserve"> </w:t>
      </w:r>
      <w:r w:rsidR="00C17A13" w:rsidRPr="0025657F">
        <w:rPr>
          <w:lang w:val="ru-RU"/>
        </w:rPr>
        <w:t>марте 2020</w:t>
      </w:r>
      <w:r w:rsidR="00A35433">
        <w:rPr>
          <w:lang w:val="ru-RU"/>
        </w:rPr>
        <w:t> </w:t>
      </w:r>
      <w:r w:rsidR="00C17A13" w:rsidRPr="0025657F">
        <w:rPr>
          <w:lang w:val="ru-RU"/>
        </w:rPr>
        <w:t>года БРЭ сообщило 2</w:t>
      </w:r>
      <w:r w:rsidR="00A35433">
        <w:rPr>
          <w:lang w:val="ru-RU"/>
        </w:rPr>
        <w:noBreakHyphen/>
      </w:r>
      <w:r w:rsidR="00C17A13" w:rsidRPr="0025657F">
        <w:rPr>
          <w:lang w:val="ru-RU"/>
        </w:rPr>
        <w:t>й</w:t>
      </w:r>
      <w:r w:rsidR="00A35433">
        <w:rPr>
          <w:lang w:val="ru-RU"/>
        </w:rPr>
        <w:t> </w:t>
      </w:r>
      <w:r w:rsidR="00C17A13" w:rsidRPr="0025657F">
        <w:rPr>
          <w:lang w:val="ru-RU"/>
        </w:rPr>
        <w:t xml:space="preserve">Исследовательской комиссии о </w:t>
      </w:r>
      <w:r w:rsidR="00A35433">
        <w:rPr>
          <w:lang w:val="ru-RU"/>
        </w:rPr>
        <w:t>положении дел с</w:t>
      </w:r>
      <w:r w:rsidR="00C17A13" w:rsidRPr="0025657F">
        <w:rPr>
          <w:lang w:val="ru-RU"/>
        </w:rPr>
        <w:t xml:space="preserve"> ответ</w:t>
      </w:r>
      <w:r w:rsidR="00A35433">
        <w:rPr>
          <w:lang w:val="ru-RU"/>
        </w:rPr>
        <w:t>ами</w:t>
      </w:r>
      <w:r w:rsidR="00C17A13" w:rsidRPr="0025657F">
        <w:rPr>
          <w:lang w:val="ru-RU"/>
        </w:rPr>
        <w:t xml:space="preserve"> на вопросник; проинформировало участников о следующих шагах в процессе анализа данных</w:t>
      </w:r>
      <w:r w:rsidR="00066997">
        <w:rPr>
          <w:lang w:val="ru-RU"/>
        </w:rPr>
        <w:t>,</w:t>
      </w:r>
      <w:r w:rsidR="00C17A13" w:rsidRPr="0025657F">
        <w:rPr>
          <w:lang w:val="ru-RU"/>
        </w:rPr>
        <w:t xml:space="preserve"> </w:t>
      </w:r>
      <w:r w:rsidR="00A35433">
        <w:rPr>
          <w:lang w:val="ru-RU"/>
        </w:rPr>
        <w:t>а также</w:t>
      </w:r>
      <w:r w:rsidR="00C17A13" w:rsidRPr="0025657F">
        <w:rPr>
          <w:lang w:val="ru-RU"/>
        </w:rPr>
        <w:t xml:space="preserve"> сообщило, что разработка весовых коэффициентов будет </w:t>
      </w:r>
      <w:r w:rsidR="00A35433">
        <w:rPr>
          <w:lang w:val="ru-RU"/>
        </w:rPr>
        <w:t>осуществлена</w:t>
      </w:r>
      <w:r w:rsidR="00C17A13" w:rsidRPr="0025657F">
        <w:rPr>
          <w:lang w:val="ru-RU"/>
        </w:rPr>
        <w:t xml:space="preserve"> путем привлечения группы экспертов, сформированной в процессе открытых консультаций с </w:t>
      </w:r>
      <w:r w:rsidR="00B70876" w:rsidRPr="0025657F">
        <w:rPr>
          <w:lang w:val="ru-RU"/>
        </w:rPr>
        <w:t>Государствами</w:t>
      </w:r>
      <w:r w:rsidR="00B70876">
        <w:rPr>
          <w:lang w:val="ru-RU"/>
        </w:rPr>
        <w:t xml:space="preserve"> – </w:t>
      </w:r>
      <w:r w:rsidR="00B70876" w:rsidRPr="0025657F">
        <w:rPr>
          <w:lang w:val="ru-RU"/>
        </w:rPr>
        <w:t xml:space="preserve">Членами </w:t>
      </w:r>
      <w:r w:rsidR="00C17A13" w:rsidRPr="0025657F">
        <w:rPr>
          <w:lang w:val="ru-RU"/>
        </w:rPr>
        <w:t xml:space="preserve">МСЭ, </w:t>
      </w:r>
      <w:r w:rsidR="00B70876" w:rsidRPr="0025657F">
        <w:rPr>
          <w:lang w:val="ru-RU"/>
        </w:rPr>
        <w:t xml:space="preserve">Членами Секторов </w:t>
      </w:r>
      <w:r w:rsidR="00C17A13" w:rsidRPr="0025657F">
        <w:rPr>
          <w:lang w:val="ru-RU"/>
        </w:rPr>
        <w:t>и партнерами БРЭ.</w:t>
      </w:r>
      <w:r w:rsidR="00C4057F" w:rsidRPr="0025657F">
        <w:rPr>
          <w:lang w:val="ru-RU"/>
        </w:rPr>
        <w:t xml:space="preserve"> </w:t>
      </w:r>
      <w:r w:rsidR="00C17A13" w:rsidRPr="0025657F">
        <w:rPr>
          <w:lang w:val="ru-RU"/>
        </w:rPr>
        <w:t>В октябре 2020</w:t>
      </w:r>
      <w:r w:rsidR="006F1DCB">
        <w:rPr>
          <w:lang w:val="ru-RU"/>
        </w:rPr>
        <w:t> </w:t>
      </w:r>
      <w:r w:rsidR="00C17A13" w:rsidRPr="0025657F">
        <w:rPr>
          <w:lang w:val="ru-RU"/>
        </w:rPr>
        <w:t xml:space="preserve">года Группа экспертов по определению весовых коэффициентов </w:t>
      </w:r>
      <w:r w:rsidR="00B70876">
        <w:rPr>
          <w:lang w:val="ru-RU"/>
        </w:rPr>
        <w:t>представила</w:t>
      </w:r>
      <w:r w:rsidR="00C17A13" w:rsidRPr="0025657F">
        <w:rPr>
          <w:lang w:val="ru-RU"/>
        </w:rPr>
        <w:t xml:space="preserve"> рекомендации по весовым коэффициентам показателей, субпоказателей и микропоказателей GCIv4, а также </w:t>
      </w:r>
      <w:r w:rsidR="00B70876">
        <w:rPr>
          <w:lang w:val="ru-RU"/>
        </w:rPr>
        <w:t>предложения по внесению</w:t>
      </w:r>
      <w:r w:rsidR="00C17A13" w:rsidRPr="0025657F">
        <w:rPr>
          <w:lang w:val="ru-RU"/>
        </w:rPr>
        <w:t xml:space="preserve"> изменени</w:t>
      </w:r>
      <w:r w:rsidR="00B70876">
        <w:rPr>
          <w:lang w:val="ru-RU"/>
        </w:rPr>
        <w:t>й</w:t>
      </w:r>
      <w:r w:rsidR="00C17A13" w:rsidRPr="0025657F">
        <w:rPr>
          <w:lang w:val="ru-RU"/>
        </w:rPr>
        <w:t xml:space="preserve"> в вопросник </w:t>
      </w:r>
      <w:r w:rsidR="00B70876" w:rsidRPr="0025657F">
        <w:rPr>
          <w:lang w:val="ru-RU"/>
        </w:rPr>
        <w:t xml:space="preserve">GCI </w:t>
      </w:r>
      <w:r w:rsidR="00C17A13" w:rsidRPr="0025657F">
        <w:rPr>
          <w:lang w:val="ru-RU"/>
        </w:rPr>
        <w:t>для</w:t>
      </w:r>
      <w:r w:rsidR="00066997">
        <w:rPr>
          <w:lang w:val="ru-RU"/>
        </w:rPr>
        <w:t xml:space="preserve"> его </w:t>
      </w:r>
      <w:r w:rsidR="00C17A13" w:rsidRPr="0025657F">
        <w:rPr>
          <w:lang w:val="ru-RU"/>
        </w:rPr>
        <w:t>будущих изданий.</w:t>
      </w:r>
      <w:r w:rsidR="00C4057F" w:rsidRPr="0025657F">
        <w:rPr>
          <w:lang w:val="ru-RU"/>
        </w:rPr>
        <w:t xml:space="preserve"> </w:t>
      </w:r>
      <w:r w:rsidR="00C17A13" w:rsidRPr="0025657F">
        <w:rPr>
          <w:lang w:val="ru-RU"/>
        </w:rPr>
        <w:t xml:space="preserve">В настоящее время проводится проверка ответов на вопросник для окончательного утверждения </w:t>
      </w:r>
      <w:r w:rsidR="00C30B96" w:rsidRPr="0025657F">
        <w:rPr>
          <w:lang w:val="ru-RU"/>
        </w:rPr>
        <w:t xml:space="preserve">приславшими их </w:t>
      </w:r>
      <w:r w:rsidR="00C17A13" w:rsidRPr="0025657F">
        <w:rPr>
          <w:lang w:val="ru-RU"/>
        </w:rPr>
        <w:t>странами.</w:t>
      </w:r>
      <w:r w:rsidR="00C4057F" w:rsidRPr="0025657F">
        <w:rPr>
          <w:lang w:val="ru-RU"/>
        </w:rPr>
        <w:t xml:space="preserve"> </w:t>
      </w:r>
      <w:r w:rsidR="00C17A13" w:rsidRPr="0025657F">
        <w:rPr>
          <w:lang w:val="ru-RU"/>
        </w:rPr>
        <w:t>Ожидается, что окончательный отчет будет опубликован в 2021</w:t>
      </w:r>
      <w:r w:rsidR="00B70876">
        <w:rPr>
          <w:lang w:val="ru-RU"/>
        </w:rPr>
        <w:t> </w:t>
      </w:r>
      <w:r w:rsidR="00C17A13" w:rsidRPr="0025657F">
        <w:rPr>
          <w:lang w:val="ru-RU"/>
        </w:rPr>
        <w:t>году.</w:t>
      </w:r>
    </w:p>
    <w:p w14:paraId="3E15559B" w14:textId="77777777" w:rsidR="00E71419" w:rsidRPr="0025657F" w:rsidRDefault="00E71419" w:rsidP="00E71419">
      <w:pPr>
        <w:rPr>
          <w:lang w:val="ru-RU"/>
        </w:rPr>
      </w:pPr>
    </w:p>
    <w:p w14:paraId="763DF6A2" w14:textId="6E6B154C" w:rsidR="00FD2EF1" w:rsidRPr="0025657F" w:rsidRDefault="00C17A13" w:rsidP="00E371F6">
      <w:pPr>
        <w:pStyle w:val="Heading3"/>
        <w:ind w:left="284"/>
      </w:pPr>
      <w:r w:rsidRPr="0025657F">
        <w:t>Обзор</w:t>
      </w: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415"/>
        <w:gridCol w:w="30"/>
        <w:gridCol w:w="1622"/>
        <w:gridCol w:w="1620"/>
        <w:gridCol w:w="1710"/>
        <w:gridCol w:w="1800"/>
        <w:gridCol w:w="300"/>
      </w:tblGrid>
      <w:tr w:rsidR="00FD2EF1" w:rsidRPr="009237E1" w14:paraId="147E19AA" w14:textId="77777777" w:rsidTr="00E371F6">
        <w:tc>
          <w:tcPr>
            <w:tcW w:w="2415" w:type="dxa"/>
          </w:tcPr>
          <w:p w14:paraId="422B8A61" w14:textId="4151C1B7" w:rsidR="00FD2EF1" w:rsidRPr="0025657F" w:rsidRDefault="00C17A13" w:rsidP="00ED6B5D">
            <w:pPr>
              <w:pStyle w:val="TableParagraph"/>
            </w:pPr>
            <w:r w:rsidRPr="0025657F">
              <w:t>Дата последнего обновления инструмента</w:t>
            </w:r>
          </w:p>
        </w:tc>
        <w:tc>
          <w:tcPr>
            <w:tcW w:w="7082" w:type="dxa"/>
            <w:gridSpan w:val="6"/>
          </w:tcPr>
          <w:p w14:paraId="1B6889E0" w14:textId="2EC20BDD" w:rsidR="00FD2EF1" w:rsidRPr="0025657F" w:rsidRDefault="00C17A13" w:rsidP="002B7338">
            <w:pPr>
              <w:pStyle w:val="TableParagraph"/>
            </w:pPr>
            <w:r w:rsidRPr="0025657F">
              <w:t>Последнее обновление публикации состоялось в марте 2019</w:t>
            </w:r>
            <w:r w:rsidR="002B7338">
              <w:t> </w:t>
            </w:r>
            <w:r w:rsidRPr="0025657F">
              <w:t>года.</w:t>
            </w:r>
            <w:r w:rsidR="00C4057F" w:rsidRPr="0025657F">
              <w:t xml:space="preserve"> </w:t>
            </w:r>
            <w:r w:rsidRPr="0025657F">
              <w:t>Мы</w:t>
            </w:r>
            <w:r w:rsidR="002B7338">
              <w:t> </w:t>
            </w:r>
            <w:r w:rsidRPr="0025657F">
              <w:t>находимся в процессе сбора данных и завершения проверки предоставленной информации для отчета по GCIv4.</w:t>
            </w:r>
          </w:p>
        </w:tc>
      </w:tr>
      <w:tr w:rsidR="00FD2EF1" w:rsidRPr="0025657F" w14:paraId="42E9D7A4" w14:textId="77777777" w:rsidTr="00E371F6">
        <w:tc>
          <w:tcPr>
            <w:tcW w:w="2415" w:type="dxa"/>
          </w:tcPr>
          <w:p w14:paraId="44AB4694" w14:textId="65C6086F" w:rsidR="00FD2EF1" w:rsidRPr="0025657F" w:rsidRDefault="00C17A13" w:rsidP="00ED6B5D">
            <w:pPr>
              <w:pStyle w:val="TableParagraph"/>
            </w:pPr>
            <w:r w:rsidRPr="0025657F">
              <w:t>Как называется инструмент оценки?</w:t>
            </w:r>
          </w:p>
        </w:tc>
        <w:tc>
          <w:tcPr>
            <w:tcW w:w="7082" w:type="dxa"/>
            <w:gridSpan w:val="6"/>
          </w:tcPr>
          <w:p w14:paraId="79BF81F7" w14:textId="6D8C2346" w:rsidR="00FD2EF1" w:rsidRPr="0025657F" w:rsidRDefault="00C17A13" w:rsidP="00ED6B5D">
            <w:pPr>
              <w:pStyle w:val="TableParagraph"/>
            </w:pPr>
            <w:r w:rsidRPr="0025657F">
              <w:t>Глобальный индекс кибербезопасности (GCI)</w:t>
            </w:r>
          </w:p>
        </w:tc>
      </w:tr>
      <w:tr w:rsidR="00FD2EF1" w:rsidRPr="0025657F" w14:paraId="25891945" w14:textId="77777777" w:rsidTr="00E371F6">
        <w:tc>
          <w:tcPr>
            <w:tcW w:w="2415" w:type="dxa"/>
          </w:tcPr>
          <w:p w14:paraId="1DBF30F5" w14:textId="058177F2" w:rsidR="00FD2EF1" w:rsidRPr="0025657F" w:rsidRDefault="00C17A13" w:rsidP="00ED6B5D">
            <w:pPr>
              <w:pStyle w:val="TableParagraph"/>
            </w:pPr>
            <w:r w:rsidRPr="0025657F">
              <w:t>Как называется организация, обслуживающая инструмент?</w:t>
            </w:r>
          </w:p>
        </w:tc>
        <w:tc>
          <w:tcPr>
            <w:tcW w:w="7082" w:type="dxa"/>
            <w:gridSpan w:val="6"/>
          </w:tcPr>
          <w:p w14:paraId="4AC5E904" w14:textId="72CE83F4" w:rsidR="00FD2EF1" w:rsidRPr="0025657F" w:rsidRDefault="00C17A13" w:rsidP="00ED6B5D">
            <w:pPr>
              <w:pStyle w:val="TableParagraph"/>
            </w:pPr>
            <w:r w:rsidRPr="0025657F">
              <w:t>Международный союз электросвязи (МСЭ)</w:t>
            </w:r>
          </w:p>
        </w:tc>
      </w:tr>
      <w:tr w:rsidR="00FD2EF1" w:rsidRPr="0025657F" w14:paraId="7B1240B9" w14:textId="77777777" w:rsidTr="00E371F6">
        <w:tc>
          <w:tcPr>
            <w:tcW w:w="2415" w:type="dxa"/>
          </w:tcPr>
          <w:p w14:paraId="35F05F57" w14:textId="2B9BE6FC" w:rsidR="00FD2EF1" w:rsidRPr="0025657F" w:rsidRDefault="00C17A13" w:rsidP="00ED6B5D">
            <w:pPr>
              <w:pStyle w:val="TableParagraph"/>
            </w:pPr>
            <w:r w:rsidRPr="0025657F">
              <w:t>Кто осуществляет оценку?</w:t>
            </w:r>
          </w:p>
        </w:tc>
        <w:tc>
          <w:tcPr>
            <w:tcW w:w="7082" w:type="dxa"/>
            <w:gridSpan w:val="6"/>
          </w:tcPr>
          <w:p w14:paraId="61865FB3" w14:textId="6C986DF3" w:rsidR="00FD2EF1" w:rsidRPr="0025657F" w:rsidRDefault="00C17A13" w:rsidP="00ED6B5D">
            <w:pPr>
              <w:pStyle w:val="TableParagraph"/>
            </w:pPr>
            <w:r w:rsidRPr="0025657F">
              <w:t>Международный союз электросвязи (МСЭ)</w:t>
            </w:r>
          </w:p>
        </w:tc>
      </w:tr>
      <w:tr w:rsidR="00FD2EF1" w:rsidRPr="00161565" w14:paraId="67D368DA" w14:textId="77777777" w:rsidTr="00E371F6">
        <w:tc>
          <w:tcPr>
            <w:tcW w:w="2415" w:type="dxa"/>
          </w:tcPr>
          <w:p w14:paraId="0649EC3A" w14:textId="1427D849" w:rsidR="00FD2EF1" w:rsidRPr="0025657F" w:rsidRDefault="00C17A13" w:rsidP="002B7338">
            <w:pPr>
              <w:pStyle w:val="TableParagraph"/>
            </w:pPr>
            <w:r w:rsidRPr="0025657F">
              <w:t>Ссылки на инструмент и</w:t>
            </w:r>
            <w:r w:rsidR="002B7338">
              <w:t> </w:t>
            </w:r>
            <w:r w:rsidRPr="0025657F">
              <w:t>любая дополнительная информация</w:t>
            </w:r>
          </w:p>
        </w:tc>
        <w:tc>
          <w:tcPr>
            <w:tcW w:w="7082" w:type="dxa"/>
            <w:gridSpan w:val="6"/>
          </w:tcPr>
          <w:p w14:paraId="53C89283" w14:textId="57A13578" w:rsidR="00C17A13" w:rsidRPr="00161565" w:rsidRDefault="00C17A13" w:rsidP="008F667B">
            <w:pPr>
              <w:pStyle w:val="TableParagraph"/>
              <w:numPr>
                <w:ilvl w:val="0"/>
                <w:numId w:val="29"/>
              </w:numPr>
              <w:rPr>
                <w:lang w:val="en-US"/>
              </w:rPr>
            </w:pPr>
            <w:r w:rsidRPr="0025657F">
              <w:t>Веб</w:t>
            </w:r>
            <w:r w:rsidRPr="00161565">
              <w:rPr>
                <w:lang w:val="en-US"/>
              </w:rPr>
              <w:t>-</w:t>
            </w:r>
            <w:r w:rsidRPr="0025657F">
              <w:t>сайт</w:t>
            </w:r>
            <w:r w:rsidRPr="00161565">
              <w:rPr>
                <w:lang w:val="en-US"/>
              </w:rPr>
              <w:t xml:space="preserve"> </w:t>
            </w:r>
            <w:r w:rsidRPr="0025657F">
              <w:t>МСЭ</w:t>
            </w:r>
            <w:r w:rsidRPr="00161565">
              <w:rPr>
                <w:lang w:val="en-US"/>
              </w:rPr>
              <w:t>:</w:t>
            </w:r>
            <w:r w:rsidR="004B077A">
              <w:rPr>
                <w:lang w:val="en-US"/>
              </w:rPr>
              <w:t xml:space="preserve"> </w:t>
            </w:r>
            <w:hyperlink r:id="rId74" w:history="1">
              <w:r w:rsidR="00161565" w:rsidRPr="00161565">
                <w:rPr>
                  <w:rStyle w:val="Hyperlink"/>
                  <w:u w:color="F17320"/>
                  <w:lang w:val="en-US"/>
                </w:rPr>
                <w:t>https://www.itu.int/en/ITU-D/Cybersecurity/Pages/global- cybersecurity-index.aspx</w:t>
              </w:r>
            </w:hyperlink>
          </w:p>
          <w:p w14:paraId="34FCF86E" w14:textId="5E8D2B56" w:rsidR="00FD2EF1" w:rsidRPr="00161565" w:rsidRDefault="00C17A13" w:rsidP="00CA355E">
            <w:pPr>
              <w:pStyle w:val="TableParagraph"/>
              <w:numPr>
                <w:ilvl w:val="0"/>
                <w:numId w:val="29"/>
              </w:numPr>
              <w:spacing w:before="60"/>
              <w:ind w:right="159" w:hanging="357"/>
              <w:rPr>
                <w:lang w:val="it-IT"/>
              </w:rPr>
            </w:pPr>
            <w:r w:rsidRPr="0025657F">
              <w:t>Портал</w:t>
            </w:r>
            <w:r w:rsidRPr="00161565">
              <w:rPr>
                <w:lang w:val="it-IT"/>
              </w:rPr>
              <w:t xml:space="preserve"> Cybil</w:t>
            </w:r>
            <w:r w:rsidR="00C4057F" w:rsidRPr="00161565">
              <w:rPr>
                <w:lang w:val="it-IT"/>
              </w:rPr>
              <w:t>:</w:t>
            </w:r>
            <w:r w:rsidR="004B077A">
              <w:rPr>
                <w:spacing w:val="-33"/>
                <w:lang w:val="it-IT"/>
              </w:rPr>
              <w:t xml:space="preserve"> </w:t>
            </w:r>
            <w:hyperlink r:id="rId75" w:history="1">
              <w:r w:rsidR="00161565" w:rsidRPr="00161565">
                <w:rPr>
                  <w:rStyle w:val="Hyperlink"/>
                  <w:u w:color="F17320"/>
                  <w:lang w:val="it-IT"/>
                </w:rPr>
                <w:t>https://cybilportal.org/projects/itu-global-cybersecurity-index-gci- programme</w:t>
              </w:r>
              <w:r w:rsidR="00161565" w:rsidRPr="002B7338">
                <w:rPr>
                  <w:rStyle w:val="Hyperlink"/>
                  <w:u w:val="none"/>
                  <w:lang w:val="it-IT"/>
                </w:rPr>
                <w:t>/</w:t>
              </w:r>
            </w:hyperlink>
          </w:p>
        </w:tc>
      </w:tr>
      <w:tr w:rsidR="00FD2EF1" w:rsidRPr="009237E1" w14:paraId="4D60DB39" w14:textId="77777777" w:rsidTr="00E371F6">
        <w:tc>
          <w:tcPr>
            <w:tcW w:w="2415" w:type="dxa"/>
          </w:tcPr>
          <w:p w14:paraId="346A6BAE" w14:textId="321DCC57" w:rsidR="00FD2EF1" w:rsidRPr="0025657F" w:rsidRDefault="00C17A13" w:rsidP="002B7338">
            <w:pPr>
              <w:pStyle w:val="TableParagraph"/>
            </w:pPr>
            <w:r w:rsidRPr="0025657F">
              <w:t>К кому следует обращаться для</w:t>
            </w:r>
            <w:r w:rsidR="002B7338">
              <w:t> </w:t>
            </w:r>
            <w:r w:rsidRPr="0025657F">
              <w:t>обсуждения организации оценки?</w:t>
            </w:r>
          </w:p>
        </w:tc>
        <w:tc>
          <w:tcPr>
            <w:tcW w:w="7082" w:type="dxa"/>
            <w:gridSpan w:val="6"/>
          </w:tcPr>
          <w:p w14:paraId="71B1CF0B" w14:textId="68C46DE9" w:rsidR="00FD2EF1" w:rsidRPr="0025657F" w:rsidRDefault="00C17A13" w:rsidP="002B7338">
            <w:pPr>
              <w:pStyle w:val="TableParagraph"/>
            </w:pPr>
            <w:r w:rsidRPr="0025657F">
              <w:t xml:space="preserve">Группа GCI: </w:t>
            </w:r>
            <w:hyperlink r:id="rId76" w:history="1">
              <w:r w:rsidR="00161565" w:rsidRPr="00CA3BCA">
                <w:rPr>
                  <w:rStyle w:val="Hyperlink"/>
                </w:rPr>
                <w:t>gci@itu.int</w:t>
              </w:r>
            </w:hyperlink>
          </w:p>
        </w:tc>
      </w:tr>
      <w:tr w:rsidR="00FD2EF1" w:rsidRPr="0025657F" w14:paraId="21639ADB" w14:textId="77777777" w:rsidTr="00E371F6">
        <w:tc>
          <w:tcPr>
            <w:tcW w:w="2415" w:type="dxa"/>
          </w:tcPr>
          <w:p w14:paraId="17C6E7DC" w14:textId="1CABFEA5" w:rsidR="00FD2EF1" w:rsidRPr="0025657F" w:rsidRDefault="00C17A13" w:rsidP="00ED6B5D">
            <w:pPr>
              <w:pStyle w:val="TableParagraph"/>
            </w:pPr>
            <w:r w:rsidRPr="0025657F">
              <w:t>Географический охват</w:t>
            </w:r>
          </w:p>
        </w:tc>
        <w:tc>
          <w:tcPr>
            <w:tcW w:w="7082" w:type="dxa"/>
            <w:gridSpan w:val="6"/>
          </w:tcPr>
          <w:p w14:paraId="44B9A7B5" w14:textId="491CD42E" w:rsidR="00FD2EF1" w:rsidRPr="0025657F" w:rsidRDefault="002B7338" w:rsidP="00ED6B5D">
            <w:pPr>
              <w:pStyle w:val="TableParagraph"/>
            </w:pPr>
            <w:r>
              <w:t>Глобальный</w:t>
            </w:r>
          </w:p>
        </w:tc>
      </w:tr>
      <w:tr w:rsidR="00FD2EF1" w:rsidRPr="009237E1" w14:paraId="4B382FC3" w14:textId="77777777" w:rsidTr="00E371F6">
        <w:tc>
          <w:tcPr>
            <w:tcW w:w="2415" w:type="dxa"/>
          </w:tcPr>
          <w:p w14:paraId="05387DB5" w14:textId="4D821DAF" w:rsidR="00FD2EF1" w:rsidRPr="0025657F" w:rsidRDefault="00C17A13" w:rsidP="00B1195A">
            <w:pPr>
              <w:pStyle w:val="TableParagraph"/>
              <w:pageBreakBefore/>
              <w:ind w:left="108" w:right="159"/>
            </w:pPr>
            <w:r w:rsidRPr="0025657F">
              <w:t>Кто может пользоваться инструментом?</w:t>
            </w:r>
          </w:p>
        </w:tc>
        <w:tc>
          <w:tcPr>
            <w:tcW w:w="7082" w:type="dxa"/>
            <w:gridSpan w:val="6"/>
          </w:tcPr>
          <w:p w14:paraId="329693DB" w14:textId="70725901" w:rsidR="00C17A13" w:rsidRPr="0025657F" w:rsidRDefault="00C30B96" w:rsidP="00066997">
            <w:pPr>
              <w:pStyle w:val="TableParagraph"/>
              <w:numPr>
                <w:ilvl w:val="0"/>
                <w:numId w:val="28"/>
              </w:numPr>
              <w:spacing w:before="80"/>
              <w:ind w:right="159" w:hanging="357"/>
            </w:pPr>
            <w:r w:rsidRPr="0025657F">
              <w:t>Государства</w:t>
            </w:r>
            <w:r w:rsidR="00513BEC" w:rsidRPr="0025657F">
              <w:t>-</w:t>
            </w:r>
            <w:r w:rsidR="0045564A" w:rsidRPr="0025657F">
              <w:t>Члены</w:t>
            </w:r>
            <w:r w:rsidR="00C17A13" w:rsidRPr="0025657F">
              <w:t>: министерства/учреждения</w:t>
            </w:r>
          </w:p>
          <w:p w14:paraId="43D659A4" w14:textId="5F8809EF" w:rsidR="00C17A13" w:rsidRPr="0025657F" w:rsidRDefault="00C17A13" w:rsidP="00CA355E">
            <w:pPr>
              <w:pStyle w:val="TableParagraph"/>
              <w:numPr>
                <w:ilvl w:val="0"/>
                <w:numId w:val="28"/>
              </w:numPr>
              <w:spacing w:before="60"/>
              <w:ind w:right="159" w:hanging="357"/>
            </w:pPr>
            <w:r w:rsidRPr="0025657F">
              <w:t>Агентства по кибербезопасности/лица, определяющие политику</w:t>
            </w:r>
          </w:p>
          <w:p w14:paraId="22DC909A" w14:textId="000A9DAF" w:rsidR="00C17A13" w:rsidRPr="0025657F" w:rsidRDefault="0045564A" w:rsidP="00CA355E">
            <w:pPr>
              <w:pStyle w:val="TableParagraph"/>
              <w:numPr>
                <w:ilvl w:val="0"/>
                <w:numId w:val="28"/>
              </w:numPr>
              <w:spacing w:before="60"/>
              <w:ind w:right="159" w:hanging="357"/>
            </w:pPr>
            <w:r>
              <w:t>Академические организации</w:t>
            </w:r>
          </w:p>
          <w:p w14:paraId="2A02C62B" w14:textId="68D4EA55" w:rsidR="00C17A13" w:rsidRPr="0025657F" w:rsidRDefault="00C17A13" w:rsidP="00CA355E">
            <w:pPr>
              <w:pStyle w:val="TableParagraph"/>
              <w:numPr>
                <w:ilvl w:val="0"/>
                <w:numId w:val="28"/>
              </w:numPr>
              <w:spacing w:before="60"/>
              <w:ind w:right="159" w:hanging="357"/>
            </w:pPr>
            <w:r w:rsidRPr="0025657F">
              <w:t>Специалисты по кибербезопасности</w:t>
            </w:r>
          </w:p>
          <w:p w14:paraId="35AC2E41" w14:textId="262AB2D8" w:rsidR="00C17A13" w:rsidRPr="0025657F" w:rsidRDefault="0045564A" w:rsidP="00CA355E">
            <w:pPr>
              <w:pStyle w:val="TableParagraph"/>
              <w:numPr>
                <w:ilvl w:val="0"/>
                <w:numId w:val="28"/>
              </w:numPr>
              <w:spacing w:before="60"/>
              <w:ind w:right="159" w:hanging="357"/>
            </w:pPr>
            <w:r>
              <w:t>Любые</w:t>
            </w:r>
            <w:r w:rsidR="00C17A13" w:rsidRPr="0025657F">
              <w:t xml:space="preserve"> заинтересованные лица </w:t>
            </w:r>
          </w:p>
          <w:p w14:paraId="06BAE6E2" w14:textId="141E57D5" w:rsidR="00A95706" w:rsidRPr="0025657F" w:rsidRDefault="00C17A13" w:rsidP="00CA355E">
            <w:pPr>
              <w:pStyle w:val="TableParagraph"/>
              <w:spacing w:before="60"/>
              <w:ind w:left="108" w:right="159"/>
            </w:pPr>
            <w:r w:rsidRPr="0025657F">
              <w:t xml:space="preserve">Для </w:t>
            </w:r>
            <w:r w:rsidR="0045564A">
              <w:t>академических организаций</w:t>
            </w:r>
            <w:r w:rsidRPr="0025657F">
              <w:t xml:space="preserve"> и организаций, желающих сотрудничать в</w:t>
            </w:r>
            <w:r w:rsidR="0045564A">
              <w:t> </w:t>
            </w:r>
            <w:r w:rsidRPr="0025657F">
              <w:t>рамках GCI, может потребоваться членство в МСЭ.</w:t>
            </w:r>
          </w:p>
        </w:tc>
      </w:tr>
      <w:tr w:rsidR="00A95706" w:rsidRPr="009237E1" w14:paraId="7137339F" w14:textId="77777777" w:rsidTr="00E371F6">
        <w:tc>
          <w:tcPr>
            <w:tcW w:w="2415" w:type="dxa"/>
          </w:tcPr>
          <w:p w14:paraId="5DAE8420" w14:textId="3A9580D0" w:rsidR="00A95706" w:rsidRPr="0025657F" w:rsidRDefault="00C17A13" w:rsidP="00ED6B5D">
            <w:pPr>
              <w:pStyle w:val="TableParagraph"/>
            </w:pPr>
            <w:r w:rsidRPr="0025657F">
              <w:t>Какие темы охвачены?</w:t>
            </w:r>
          </w:p>
        </w:tc>
        <w:tc>
          <w:tcPr>
            <w:tcW w:w="7082" w:type="dxa"/>
            <w:gridSpan w:val="6"/>
          </w:tcPr>
          <w:p w14:paraId="308DD21B" w14:textId="235E42CD" w:rsidR="00A95706" w:rsidRPr="0025657F" w:rsidRDefault="00C17A13" w:rsidP="00ED6B5D">
            <w:pPr>
              <w:pStyle w:val="TableParagraph"/>
            </w:pPr>
            <w:r w:rsidRPr="0025657F">
              <w:t>GCI охватывает следующие темы</w:t>
            </w:r>
            <w:r w:rsidR="00370C70">
              <w:t>.</w:t>
            </w:r>
          </w:p>
          <w:p w14:paraId="721E16D2" w14:textId="72357B13" w:rsidR="00A95706" w:rsidRPr="00161565" w:rsidRDefault="00C17A13" w:rsidP="00CA355E">
            <w:pPr>
              <w:pStyle w:val="TableParagraph"/>
              <w:spacing w:before="60"/>
              <w:ind w:left="108" w:right="159"/>
              <w:rPr>
                <w:b/>
              </w:rPr>
            </w:pPr>
            <w:r w:rsidRPr="00161565">
              <w:rPr>
                <w:b/>
              </w:rPr>
              <w:t>Правовые меры</w:t>
            </w:r>
          </w:p>
          <w:p w14:paraId="0059F994" w14:textId="0437E4A7" w:rsidR="00C17A13" w:rsidRPr="0025657F" w:rsidRDefault="00C17A13" w:rsidP="00CA355E">
            <w:pPr>
              <w:pStyle w:val="TableParagraph"/>
              <w:numPr>
                <w:ilvl w:val="0"/>
                <w:numId w:val="27"/>
              </w:numPr>
              <w:spacing w:before="60"/>
              <w:ind w:left="822" w:right="159" w:hanging="357"/>
            </w:pPr>
            <w:r w:rsidRPr="0025657F">
              <w:t>Материальное право в отношении киберпреступности</w:t>
            </w:r>
          </w:p>
          <w:p w14:paraId="367FD802" w14:textId="0BB2ED4D" w:rsidR="00C17A13" w:rsidRPr="0025657F" w:rsidRDefault="00C17A13" w:rsidP="00CA355E">
            <w:pPr>
              <w:pStyle w:val="TableParagraph"/>
              <w:numPr>
                <w:ilvl w:val="0"/>
                <w:numId w:val="27"/>
              </w:numPr>
              <w:spacing w:before="60"/>
              <w:ind w:left="822" w:right="159" w:hanging="357"/>
            </w:pPr>
            <w:r w:rsidRPr="0025657F">
              <w:t>Нормы кибербезопасности</w:t>
            </w:r>
          </w:p>
          <w:p w14:paraId="6017C62B" w14:textId="0E797E97" w:rsidR="00A95706" w:rsidRPr="00161565" w:rsidRDefault="00C17A13" w:rsidP="00CA355E">
            <w:pPr>
              <w:pStyle w:val="TableParagraph"/>
              <w:spacing w:before="60"/>
              <w:ind w:left="108" w:right="159"/>
              <w:rPr>
                <w:b/>
              </w:rPr>
            </w:pPr>
            <w:r w:rsidRPr="00161565">
              <w:rPr>
                <w:b/>
              </w:rPr>
              <w:t>Технические меры</w:t>
            </w:r>
          </w:p>
          <w:p w14:paraId="2817B8A4" w14:textId="00C4D8D8" w:rsidR="00C17A13" w:rsidRPr="0025657F" w:rsidRDefault="00C17A13" w:rsidP="00CA355E">
            <w:pPr>
              <w:pStyle w:val="TableParagraph"/>
              <w:numPr>
                <w:ilvl w:val="0"/>
                <w:numId w:val="27"/>
              </w:numPr>
              <w:spacing w:before="60"/>
              <w:ind w:left="822" w:right="159" w:hanging="357"/>
            </w:pPr>
            <w:r w:rsidRPr="0025657F">
              <w:t>Национальные/</w:t>
            </w:r>
            <w:r w:rsidR="0045564A">
              <w:t>правительственные</w:t>
            </w:r>
            <w:r w:rsidRPr="0025657F">
              <w:t xml:space="preserve"> группы реагирования на</w:t>
            </w:r>
            <w:r w:rsidR="0045564A">
              <w:t> </w:t>
            </w:r>
            <w:r w:rsidRPr="0025657F">
              <w:t>инциденты (CERT/CIRT/CSRIT)</w:t>
            </w:r>
          </w:p>
          <w:p w14:paraId="3C55C94B" w14:textId="092C1903" w:rsidR="00C17A13" w:rsidRPr="0025657F" w:rsidRDefault="00C17A13" w:rsidP="00CA355E">
            <w:pPr>
              <w:pStyle w:val="TableParagraph"/>
              <w:numPr>
                <w:ilvl w:val="0"/>
                <w:numId w:val="27"/>
              </w:numPr>
              <w:spacing w:before="60"/>
              <w:ind w:left="822" w:right="159" w:hanging="357"/>
            </w:pPr>
            <w:r w:rsidRPr="0025657F">
              <w:t>Отраслевые CERT/CIRT/CSRIT</w:t>
            </w:r>
          </w:p>
          <w:p w14:paraId="0926607F" w14:textId="1080C9C9" w:rsidR="00C17A13" w:rsidRPr="0025657F" w:rsidRDefault="00C17A13" w:rsidP="00CA355E">
            <w:pPr>
              <w:pStyle w:val="TableParagraph"/>
              <w:numPr>
                <w:ilvl w:val="0"/>
                <w:numId w:val="27"/>
              </w:numPr>
              <w:spacing w:before="60"/>
              <w:ind w:left="822" w:right="159" w:hanging="357"/>
            </w:pPr>
            <w:r w:rsidRPr="0025657F">
              <w:t>Национальная программа применения стандартов кибербезопасности</w:t>
            </w:r>
          </w:p>
          <w:p w14:paraId="3C3F127D" w14:textId="54CADF56" w:rsidR="00C17A13" w:rsidRPr="0025657F" w:rsidRDefault="00C17A13" w:rsidP="00CA355E">
            <w:pPr>
              <w:pStyle w:val="TableParagraph"/>
              <w:numPr>
                <w:ilvl w:val="0"/>
                <w:numId w:val="27"/>
              </w:numPr>
              <w:spacing w:before="60"/>
              <w:ind w:left="822" w:right="159" w:hanging="357"/>
            </w:pPr>
            <w:r w:rsidRPr="0025657F">
              <w:t xml:space="preserve">Защита детей в </w:t>
            </w:r>
            <w:r w:rsidR="0045564A">
              <w:t>онлайновой среде</w:t>
            </w:r>
            <w:r w:rsidRPr="0025657F">
              <w:t xml:space="preserve"> (COP)</w:t>
            </w:r>
          </w:p>
          <w:p w14:paraId="5D74AF6D" w14:textId="406480BC" w:rsidR="00A95706" w:rsidRPr="00161565" w:rsidRDefault="00C17A13" w:rsidP="00CA355E">
            <w:pPr>
              <w:pStyle w:val="TableParagraph"/>
              <w:spacing w:before="60"/>
              <w:ind w:left="108" w:right="159"/>
              <w:rPr>
                <w:b/>
              </w:rPr>
            </w:pPr>
            <w:r w:rsidRPr="00161565">
              <w:rPr>
                <w:b/>
              </w:rPr>
              <w:t>Организационные меры</w:t>
            </w:r>
          </w:p>
          <w:p w14:paraId="55B5C25A" w14:textId="44B43D6D" w:rsidR="00C17A13" w:rsidRPr="0025657F" w:rsidRDefault="00C17A13" w:rsidP="00CA355E">
            <w:pPr>
              <w:pStyle w:val="TableParagraph"/>
              <w:numPr>
                <w:ilvl w:val="0"/>
                <w:numId w:val="27"/>
              </w:numPr>
              <w:spacing w:before="60"/>
              <w:ind w:left="822" w:right="159" w:hanging="357"/>
            </w:pPr>
            <w:r w:rsidRPr="0025657F">
              <w:t>Национальные стратегии кибербезопасности (NCS)</w:t>
            </w:r>
          </w:p>
          <w:p w14:paraId="010CF493" w14:textId="154BA38E" w:rsidR="00C17A13" w:rsidRPr="0025657F" w:rsidRDefault="00C17A13" w:rsidP="00CA355E">
            <w:pPr>
              <w:pStyle w:val="TableParagraph"/>
              <w:numPr>
                <w:ilvl w:val="0"/>
                <w:numId w:val="27"/>
              </w:numPr>
              <w:spacing w:before="60"/>
              <w:ind w:left="822" w:right="159" w:hanging="357"/>
            </w:pPr>
            <w:r w:rsidRPr="0025657F">
              <w:t>Ответственные/национальные учреждения</w:t>
            </w:r>
          </w:p>
          <w:p w14:paraId="10483EE5" w14:textId="196AB828" w:rsidR="00C17A13" w:rsidRPr="0025657F" w:rsidRDefault="00C17A13" w:rsidP="00CA355E">
            <w:pPr>
              <w:pStyle w:val="TableParagraph"/>
              <w:numPr>
                <w:ilvl w:val="0"/>
                <w:numId w:val="27"/>
              </w:numPr>
              <w:spacing w:before="60"/>
              <w:ind w:left="822" w:right="159" w:hanging="357"/>
            </w:pPr>
            <w:r w:rsidRPr="0025657F">
              <w:t>Показатели кибербезопасности</w:t>
            </w:r>
          </w:p>
          <w:p w14:paraId="247FF6DA" w14:textId="6AAB7CC5" w:rsidR="00A95706" w:rsidRPr="00161565" w:rsidRDefault="00C17A13" w:rsidP="00CA355E">
            <w:pPr>
              <w:pStyle w:val="TableParagraph"/>
              <w:spacing w:before="60"/>
              <w:ind w:left="108" w:right="159"/>
              <w:rPr>
                <w:b/>
              </w:rPr>
            </w:pPr>
            <w:r w:rsidRPr="00161565">
              <w:rPr>
                <w:b/>
              </w:rPr>
              <w:t xml:space="preserve">Меры по </w:t>
            </w:r>
            <w:r w:rsidR="00D62EF1">
              <w:rPr>
                <w:b/>
              </w:rPr>
              <w:t>развитию</w:t>
            </w:r>
            <w:r w:rsidRPr="00161565">
              <w:rPr>
                <w:b/>
              </w:rPr>
              <w:t xml:space="preserve"> потенциала</w:t>
            </w:r>
          </w:p>
          <w:p w14:paraId="1FE0003F" w14:textId="0DAE70C6" w:rsidR="00C17A13" w:rsidRPr="0025657F" w:rsidRDefault="00C17A13" w:rsidP="00CA355E">
            <w:pPr>
              <w:pStyle w:val="TableParagraph"/>
              <w:numPr>
                <w:ilvl w:val="0"/>
                <w:numId w:val="27"/>
              </w:numPr>
              <w:spacing w:before="60"/>
              <w:ind w:left="822" w:right="159" w:hanging="357"/>
            </w:pPr>
            <w:r w:rsidRPr="0025657F">
              <w:t xml:space="preserve">Кампании по </w:t>
            </w:r>
            <w:r w:rsidR="00D62EF1">
              <w:t>повышению осведомленности</w:t>
            </w:r>
            <w:r w:rsidRPr="0025657F">
              <w:t xml:space="preserve"> общественности</w:t>
            </w:r>
          </w:p>
          <w:p w14:paraId="0898F44F" w14:textId="16272501" w:rsidR="00C17A13" w:rsidRPr="0025657F" w:rsidRDefault="00D62EF1" w:rsidP="00CA355E">
            <w:pPr>
              <w:pStyle w:val="TableParagraph"/>
              <w:numPr>
                <w:ilvl w:val="0"/>
                <w:numId w:val="27"/>
              </w:numPr>
              <w:spacing w:before="60"/>
              <w:ind w:left="822" w:right="159" w:hanging="357"/>
            </w:pPr>
            <w:r>
              <w:t>Подготовка по вопросам</w:t>
            </w:r>
            <w:r w:rsidR="00C17A13" w:rsidRPr="0025657F">
              <w:t xml:space="preserve"> кибербезопасности для </w:t>
            </w:r>
            <w:r>
              <w:t>специалистов</w:t>
            </w:r>
          </w:p>
          <w:p w14:paraId="6C293073" w14:textId="12E03380" w:rsidR="00C17A13" w:rsidRPr="0025657F" w:rsidRDefault="00C17A13" w:rsidP="00CA355E">
            <w:pPr>
              <w:pStyle w:val="TableParagraph"/>
              <w:numPr>
                <w:ilvl w:val="0"/>
                <w:numId w:val="27"/>
              </w:numPr>
              <w:spacing w:before="60"/>
              <w:ind w:left="822" w:right="159" w:hanging="357"/>
            </w:pPr>
            <w:r w:rsidRPr="0025657F">
              <w:t>Национальные образовате</w:t>
            </w:r>
            <w:r w:rsidR="00D62EF1">
              <w:t>льные программы и учебные планы</w:t>
            </w:r>
          </w:p>
          <w:p w14:paraId="5B0DCE39" w14:textId="7B525B9D" w:rsidR="00C17A13" w:rsidRPr="0025657F" w:rsidRDefault="00C17A13" w:rsidP="00CA355E">
            <w:pPr>
              <w:pStyle w:val="TableParagraph"/>
              <w:numPr>
                <w:ilvl w:val="0"/>
                <w:numId w:val="27"/>
              </w:numPr>
              <w:spacing w:before="60"/>
              <w:ind w:left="822" w:right="159" w:hanging="357"/>
            </w:pPr>
            <w:r w:rsidRPr="0025657F">
              <w:t>Программы исследований и разработок в области кибербезопасности</w:t>
            </w:r>
          </w:p>
          <w:p w14:paraId="793A9E0A" w14:textId="486090E3" w:rsidR="00C17A13" w:rsidRPr="0025657F" w:rsidRDefault="00C17A13" w:rsidP="00CA355E">
            <w:pPr>
              <w:pStyle w:val="TableParagraph"/>
              <w:numPr>
                <w:ilvl w:val="0"/>
                <w:numId w:val="27"/>
              </w:numPr>
              <w:spacing w:before="60"/>
              <w:ind w:left="822" w:right="159" w:hanging="357"/>
            </w:pPr>
            <w:r w:rsidRPr="0025657F">
              <w:t>Национальная индустрия кибербезопасности</w:t>
            </w:r>
          </w:p>
          <w:p w14:paraId="6CB4C6EE" w14:textId="69632356" w:rsidR="00C17A13" w:rsidRPr="0025657F" w:rsidRDefault="00C17A13" w:rsidP="00CA355E">
            <w:pPr>
              <w:pStyle w:val="TableParagraph"/>
              <w:numPr>
                <w:ilvl w:val="0"/>
                <w:numId w:val="27"/>
              </w:numPr>
              <w:spacing w:before="60"/>
              <w:ind w:left="822" w:right="159" w:hanging="357"/>
            </w:pPr>
            <w:r w:rsidRPr="0025657F">
              <w:t>Государственные механизмы стимулирования для поддержки развития кибербезопасности</w:t>
            </w:r>
          </w:p>
          <w:p w14:paraId="12834761" w14:textId="06180D6B" w:rsidR="00A95706" w:rsidRPr="00161565" w:rsidRDefault="00C17A13" w:rsidP="00CA355E">
            <w:pPr>
              <w:pStyle w:val="TableParagraph"/>
              <w:spacing w:before="60"/>
              <w:ind w:left="108" w:right="159"/>
              <w:rPr>
                <w:b/>
              </w:rPr>
            </w:pPr>
            <w:r w:rsidRPr="00161565">
              <w:rPr>
                <w:b/>
              </w:rPr>
              <w:t>Меры в области сотрудничества</w:t>
            </w:r>
          </w:p>
          <w:p w14:paraId="55726446" w14:textId="58C09DD9" w:rsidR="00C17A13" w:rsidRPr="0025657F" w:rsidRDefault="00C17A13" w:rsidP="00CA355E">
            <w:pPr>
              <w:pStyle w:val="TableParagraph"/>
              <w:numPr>
                <w:ilvl w:val="0"/>
                <w:numId w:val="27"/>
              </w:numPr>
              <w:spacing w:before="60"/>
              <w:ind w:left="822" w:right="159" w:hanging="357"/>
            </w:pPr>
            <w:r w:rsidRPr="0025657F">
              <w:t>Двусторонние соглашения</w:t>
            </w:r>
          </w:p>
          <w:p w14:paraId="04E8C3E3" w14:textId="447C7640" w:rsidR="00C17A13" w:rsidRPr="0025657F" w:rsidRDefault="00C17A13" w:rsidP="00CA355E">
            <w:pPr>
              <w:pStyle w:val="TableParagraph"/>
              <w:numPr>
                <w:ilvl w:val="0"/>
                <w:numId w:val="27"/>
              </w:numPr>
              <w:spacing w:before="60"/>
              <w:ind w:left="822" w:right="159" w:hanging="357"/>
            </w:pPr>
            <w:r w:rsidRPr="0025657F">
              <w:t xml:space="preserve">Участие в международных </w:t>
            </w:r>
            <w:r w:rsidR="00D62EF1">
              <w:t>механизмах</w:t>
            </w:r>
            <w:r w:rsidR="00161565">
              <w:t xml:space="preserve"> </w:t>
            </w:r>
            <w:r w:rsidRPr="0025657F">
              <w:t>(форумах)</w:t>
            </w:r>
          </w:p>
          <w:p w14:paraId="25365512" w14:textId="0BF166E2" w:rsidR="00C17A13" w:rsidRPr="0025657F" w:rsidRDefault="00C17A13" w:rsidP="00CA355E">
            <w:pPr>
              <w:pStyle w:val="TableParagraph"/>
              <w:numPr>
                <w:ilvl w:val="0"/>
                <w:numId w:val="27"/>
              </w:numPr>
              <w:spacing w:before="60"/>
              <w:ind w:left="822" w:right="159" w:hanging="357"/>
            </w:pPr>
            <w:r w:rsidRPr="0025657F">
              <w:t>Многосторонние соглашения</w:t>
            </w:r>
          </w:p>
          <w:p w14:paraId="5F2D21A8" w14:textId="3B61B34A" w:rsidR="00C17A13" w:rsidRPr="0025657F" w:rsidRDefault="00C17A13" w:rsidP="00CA355E">
            <w:pPr>
              <w:pStyle w:val="TableParagraph"/>
              <w:numPr>
                <w:ilvl w:val="0"/>
                <w:numId w:val="27"/>
              </w:numPr>
              <w:spacing w:before="60"/>
              <w:ind w:left="822" w:right="159" w:hanging="357"/>
            </w:pPr>
            <w:r w:rsidRPr="0025657F">
              <w:t>Государственно-частн</w:t>
            </w:r>
            <w:r w:rsidR="00D62EF1">
              <w:t>ы</w:t>
            </w:r>
            <w:r w:rsidRPr="0025657F">
              <w:t>е партнерств</w:t>
            </w:r>
            <w:r w:rsidR="00D62EF1">
              <w:t>а</w:t>
            </w:r>
          </w:p>
          <w:p w14:paraId="071A1991" w14:textId="75F78F4A" w:rsidR="00C17A13" w:rsidRPr="0025657F" w:rsidRDefault="00C17A13" w:rsidP="00CA355E">
            <w:pPr>
              <w:pStyle w:val="TableParagraph"/>
              <w:numPr>
                <w:ilvl w:val="0"/>
                <w:numId w:val="27"/>
              </w:numPr>
              <w:spacing w:before="60"/>
              <w:ind w:left="822" w:right="159" w:hanging="357"/>
            </w:pPr>
            <w:r w:rsidRPr="0025657F">
              <w:t>Межведомственные партнерства</w:t>
            </w:r>
          </w:p>
          <w:p w14:paraId="0B0F9E43" w14:textId="15DCA959" w:rsidR="00A95706" w:rsidRPr="0025657F" w:rsidRDefault="00C17A13" w:rsidP="00CA355E">
            <w:pPr>
              <w:pStyle w:val="TableParagraph"/>
              <w:spacing w:before="60"/>
              <w:ind w:left="108" w:right="159"/>
            </w:pPr>
            <w:r w:rsidRPr="0025657F">
              <w:t>Полное описание каждой меры см.</w:t>
            </w:r>
            <w:r w:rsidR="00E26150">
              <w:t> </w:t>
            </w:r>
            <w:r w:rsidRPr="0025657F">
              <w:t xml:space="preserve">в опубликованных отчетах по адресу: </w:t>
            </w:r>
            <w:hyperlink r:id="rId77" w:history="1">
              <w:r w:rsidRPr="00161565">
                <w:rPr>
                  <w:rStyle w:val="Hyperlink"/>
                </w:rPr>
                <w:t>https://www.itu.int/en/ITU-D/Cybersecurity/Pages/global-cybersecurity-index.aspx</w:t>
              </w:r>
            </w:hyperlink>
          </w:p>
        </w:tc>
      </w:tr>
      <w:tr w:rsidR="00A95706" w:rsidRPr="009237E1" w14:paraId="356E64B4" w14:textId="77777777" w:rsidTr="00E371F6">
        <w:tc>
          <w:tcPr>
            <w:tcW w:w="2415" w:type="dxa"/>
          </w:tcPr>
          <w:p w14:paraId="4DB5FEDE" w14:textId="5D0AB361" w:rsidR="00A95706" w:rsidRPr="0025657F" w:rsidRDefault="00794B1F" w:rsidP="00ED6B5D">
            <w:pPr>
              <w:pStyle w:val="TableParagraph"/>
            </w:pPr>
            <w:r w:rsidRPr="0025657F">
              <w:t>Какие темы GFCE охвачены?</w:t>
            </w:r>
          </w:p>
        </w:tc>
        <w:tc>
          <w:tcPr>
            <w:tcW w:w="7082" w:type="dxa"/>
            <w:gridSpan w:val="6"/>
          </w:tcPr>
          <w:p w14:paraId="51F3BA14" w14:textId="088F6CEB" w:rsidR="00A95706" w:rsidRPr="0025657F" w:rsidRDefault="00794B1F" w:rsidP="00161565">
            <w:pPr>
              <w:pStyle w:val="Heading4"/>
            </w:pPr>
            <w:r w:rsidRPr="0025657F">
              <w:t>Политика и стратегия</w:t>
            </w:r>
          </w:p>
          <w:p w14:paraId="0E366DE1" w14:textId="496C7C00" w:rsidR="00A95706" w:rsidRPr="0025657F" w:rsidRDefault="00A95706" w:rsidP="00DD3E7E">
            <w:pPr>
              <w:pStyle w:val="TableParagraph"/>
              <w:ind w:left="352" w:right="159" w:hanging="244"/>
            </w:pPr>
            <w:r w:rsidRPr="0025657F">
              <w:rPr>
                <w:rFonts w:ascii="MS Gothic" w:hAnsi="MS Gothic"/>
              </w:rPr>
              <w:t>☒</w:t>
            </w:r>
            <w:r w:rsidR="00DD3E7E">
              <w:rPr>
                <w:rFonts w:ascii="MS Gothic" w:hAnsi="MS Gothic"/>
                <w:spacing w:val="-56"/>
              </w:rPr>
              <w:tab/>
            </w:r>
            <w:r w:rsidR="00794B1F" w:rsidRPr="0025657F">
              <w:t>Стратегии</w:t>
            </w:r>
          </w:p>
          <w:p w14:paraId="592217B2" w14:textId="1A1AB8E0" w:rsidR="00A95706" w:rsidRPr="0025657F" w:rsidRDefault="00A95706" w:rsidP="00DD3E7E">
            <w:pPr>
              <w:pStyle w:val="TableParagraph"/>
              <w:ind w:left="352" w:right="159" w:hanging="244"/>
            </w:pPr>
            <w:r w:rsidRPr="0025657F">
              <w:rPr>
                <w:rFonts w:ascii="MS Gothic" w:hAnsi="MS Gothic"/>
              </w:rPr>
              <w:t>☒</w:t>
            </w:r>
            <w:r w:rsidR="00DD3E7E">
              <w:rPr>
                <w:rFonts w:ascii="MS Gothic" w:hAnsi="MS Gothic"/>
                <w:spacing w:val="-56"/>
              </w:rPr>
              <w:tab/>
            </w:r>
            <w:r w:rsidR="00794B1F" w:rsidRPr="0025657F">
              <w:t>Оценки</w:t>
            </w:r>
          </w:p>
          <w:p w14:paraId="0BF3E208" w14:textId="1C57AC1E" w:rsidR="00A95706" w:rsidRPr="0025657F" w:rsidRDefault="00A95706" w:rsidP="00DD3E7E">
            <w:pPr>
              <w:pStyle w:val="TableParagraph"/>
              <w:ind w:left="352" w:right="159" w:hanging="244"/>
            </w:pPr>
            <w:r w:rsidRPr="0025657F">
              <w:rPr>
                <w:rFonts w:ascii="MS Gothic" w:hAnsi="MS Gothic"/>
              </w:rPr>
              <w:t>☒</w:t>
            </w:r>
            <w:r w:rsidR="00DD3E7E">
              <w:rPr>
                <w:rFonts w:ascii="MS Gothic" w:hAnsi="MS Gothic"/>
                <w:spacing w:val="-62"/>
              </w:rPr>
              <w:tab/>
            </w:r>
            <w:r w:rsidR="00794B1F" w:rsidRPr="0025657F">
              <w:t>CBM и соответствующие нормы</w:t>
            </w:r>
          </w:p>
          <w:p w14:paraId="263302A2" w14:textId="699B94FC" w:rsidR="00A95706" w:rsidRPr="0025657F" w:rsidRDefault="00A95706" w:rsidP="00DD3E7E">
            <w:pPr>
              <w:pStyle w:val="TableParagraph"/>
              <w:ind w:left="352" w:right="159" w:hanging="244"/>
            </w:pPr>
            <w:r w:rsidRPr="0025657F">
              <w:rPr>
                <w:rFonts w:ascii="MS Gothic" w:hAnsi="MS Gothic"/>
              </w:rPr>
              <w:t>☒</w:t>
            </w:r>
            <w:r w:rsidR="00DD3E7E">
              <w:rPr>
                <w:rFonts w:ascii="MS Gothic" w:hAnsi="MS Gothic"/>
                <w:spacing w:val="-69"/>
              </w:rPr>
              <w:tab/>
            </w:r>
            <w:r w:rsidR="00794B1F" w:rsidRPr="0025657F">
              <w:t>Кибердипломатия</w:t>
            </w:r>
          </w:p>
          <w:p w14:paraId="0DF8BD66" w14:textId="67C5A65E" w:rsidR="00A95706" w:rsidRPr="0025657F" w:rsidRDefault="00A95706" w:rsidP="00DD3E7E">
            <w:pPr>
              <w:pStyle w:val="TableParagraph"/>
              <w:ind w:left="352" w:right="159" w:hanging="244"/>
            </w:pPr>
            <w:r w:rsidRPr="0025657F">
              <w:rPr>
                <w:rFonts w:ascii="MS Gothic" w:hAnsi="MS Gothic"/>
              </w:rPr>
              <w:t>☒</w:t>
            </w:r>
            <w:r w:rsidR="00DD3E7E">
              <w:rPr>
                <w:rFonts w:ascii="MS Gothic" w:hAnsi="MS Gothic"/>
                <w:spacing w:val="-56"/>
              </w:rPr>
              <w:tab/>
            </w:r>
            <w:r w:rsidR="00794B1F" w:rsidRPr="0025657F">
              <w:t>Международное право в киберпространстве</w:t>
            </w:r>
          </w:p>
          <w:p w14:paraId="39303399" w14:textId="39F11ADF" w:rsidR="00A95706" w:rsidRPr="0025657F" w:rsidRDefault="00794B1F" w:rsidP="00CA355E">
            <w:pPr>
              <w:pStyle w:val="Heading4"/>
              <w:spacing w:before="120"/>
              <w:ind w:left="108" w:right="159"/>
            </w:pPr>
            <w:r w:rsidRPr="0025657F">
              <w:t>Управление инцидентами и CIIP</w:t>
            </w:r>
          </w:p>
          <w:p w14:paraId="093849C7" w14:textId="0ACF3DBE" w:rsidR="00A95706" w:rsidRPr="0025657F" w:rsidRDefault="00A95706" w:rsidP="00DD3E7E">
            <w:pPr>
              <w:pStyle w:val="TableParagraph"/>
              <w:ind w:left="352" w:right="159" w:hanging="244"/>
            </w:pPr>
            <w:r w:rsidRPr="0025657F">
              <w:rPr>
                <w:rFonts w:ascii="MS Gothic" w:hAnsi="MS Gothic"/>
              </w:rPr>
              <w:t>☒</w:t>
            </w:r>
            <w:r w:rsidR="00DD3E7E">
              <w:rPr>
                <w:rFonts w:ascii="MS Gothic" w:hAnsi="MS Gothic"/>
                <w:spacing w:val="-56"/>
              </w:rPr>
              <w:tab/>
            </w:r>
            <w:r w:rsidR="00794B1F" w:rsidRPr="0025657F">
              <w:t xml:space="preserve">Реагирование на инциденты, </w:t>
            </w:r>
            <w:r w:rsidR="00DD3E7E">
              <w:t>связанные с национальной компьютерной безопасностью</w:t>
            </w:r>
          </w:p>
          <w:p w14:paraId="4F731EEC" w14:textId="371B698E" w:rsidR="00A95706" w:rsidRDefault="00A95706" w:rsidP="00DD3E7E">
            <w:pPr>
              <w:pStyle w:val="TableParagraph"/>
              <w:ind w:left="352" w:right="159" w:hanging="244"/>
            </w:pPr>
            <w:r w:rsidRPr="0025657F">
              <w:rPr>
                <w:rFonts w:ascii="MS Gothic" w:hAnsi="MS Gothic"/>
              </w:rPr>
              <w:t>☒</w:t>
            </w:r>
            <w:r w:rsidR="00DD3E7E">
              <w:rPr>
                <w:rFonts w:ascii="MS Gothic" w:hAnsi="MS Gothic"/>
                <w:spacing w:val="-56"/>
              </w:rPr>
              <w:tab/>
            </w:r>
            <w:r w:rsidR="00794B1F" w:rsidRPr="0025657F">
              <w:t>Регистрация и анализ инцидентов</w:t>
            </w:r>
          </w:p>
          <w:p w14:paraId="0E763674" w14:textId="146C28E9" w:rsidR="00A95706" w:rsidRPr="0025657F" w:rsidRDefault="00A95706" w:rsidP="00DD3E7E">
            <w:pPr>
              <w:pStyle w:val="TableParagraph"/>
              <w:ind w:left="352" w:right="159" w:hanging="244"/>
            </w:pPr>
            <w:r w:rsidRPr="0025657F">
              <w:rPr>
                <w:rFonts w:ascii="MS Gothic" w:hAnsi="MS Gothic"/>
              </w:rPr>
              <w:t>☒</w:t>
            </w:r>
            <w:r w:rsidR="00DD3E7E">
              <w:rPr>
                <w:rFonts w:ascii="MS Gothic" w:hAnsi="MS Gothic"/>
                <w:spacing w:val="-55"/>
              </w:rPr>
              <w:tab/>
            </w:r>
            <w:r w:rsidR="00794B1F" w:rsidRPr="0025657F">
              <w:t>Учения по кибербезопасности</w:t>
            </w:r>
          </w:p>
          <w:p w14:paraId="6813B723" w14:textId="51E20ADC" w:rsidR="00A95706" w:rsidRDefault="00A95706" w:rsidP="00DD3E7E">
            <w:pPr>
              <w:pStyle w:val="TableParagraph"/>
              <w:ind w:left="352" w:right="159" w:hanging="244"/>
            </w:pPr>
            <w:r w:rsidRPr="0025657F">
              <w:rPr>
                <w:rFonts w:ascii="MS Gothic" w:hAnsi="MS Gothic"/>
              </w:rPr>
              <w:t>☒</w:t>
            </w:r>
            <w:r w:rsidR="00DD3E7E">
              <w:rPr>
                <w:rFonts w:ascii="MS Gothic" w:hAnsi="MS Gothic"/>
                <w:spacing w:val="-57"/>
              </w:rPr>
              <w:tab/>
            </w:r>
            <w:r w:rsidR="00794B1F" w:rsidRPr="0025657F">
              <w:t>Защита критическ</w:t>
            </w:r>
            <w:r w:rsidR="00AC2C4E">
              <w:t xml:space="preserve">ой </w:t>
            </w:r>
            <w:r w:rsidR="00794B1F" w:rsidRPr="0025657F">
              <w:t>информационной инфраструктуры</w:t>
            </w:r>
          </w:p>
          <w:p w14:paraId="7BF74C71" w14:textId="77777777" w:rsidR="00CA355E" w:rsidRDefault="00CA355E" w:rsidP="00DD3E7E">
            <w:pPr>
              <w:pStyle w:val="TableParagraph"/>
              <w:ind w:left="352" w:right="159" w:hanging="244"/>
            </w:pPr>
          </w:p>
          <w:p w14:paraId="593C875B" w14:textId="77777777" w:rsidR="00CA355E" w:rsidRPr="0025657F" w:rsidRDefault="00CA355E" w:rsidP="00DD3E7E">
            <w:pPr>
              <w:pStyle w:val="TableParagraph"/>
              <w:ind w:left="352" w:right="159" w:hanging="244"/>
            </w:pPr>
          </w:p>
          <w:p w14:paraId="70B7AAC9" w14:textId="3EADFAD4" w:rsidR="00A95706" w:rsidRPr="0025657F" w:rsidRDefault="00794B1F" w:rsidP="00CA355E">
            <w:pPr>
              <w:pStyle w:val="Heading4"/>
              <w:spacing w:before="120"/>
              <w:ind w:left="108" w:right="159"/>
            </w:pPr>
            <w:r w:rsidRPr="0025657F">
              <w:t>Киберпрес</w:t>
            </w:r>
            <w:r w:rsidR="00CA355E">
              <w:t>т</w:t>
            </w:r>
            <w:r w:rsidRPr="0025657F">
              <w:t>упность</w:t>
            </w:r>
          </w:p>
          <w:p w14:paraId="511FE737" w14:textId="40046591" w:rsidR="00A95706" w:rsidRPr="0025657F" w:rsidRDefault="00A95706" w:rsidP="00DD3E7E">
            <w:pPr>
              <w:pStyle w:val="TableParagraph"/>
              <w:ind w:left="352" w:right="159" w:hanging="244"/>
            </w:pPr>
            <w:r w:rsidRPr="0025657F">
              <w:rPr>
                <w:rFonts w:ascii="MS Gothic" w:hAnsi="MS Gothic"/>
              </w:rPr>
              <w:t>☒</w:t>
            </w:r>
            <w:r w:rsidR="00DD3E7E">
              <w:rPr>
                <w:rFonts w:ascii="MS Gothic" w:hAnsi="MS Gothic"/>
                <w:spacing w:val="-56"/>
              </w:rPr>
              <w:tab/>
            </w:r>
            <w:r w:rsidR="00794B1F" w:rsidRPr="0025657F">
              <w:t>Правовая база/законодательство по киберпреступности</w:t>
            </w:r>
          </w:p>
          <w:p w14:paraId="4FF60F1B" w14:textId="36D608BC" w:rsidR="00A95706" w:rsidRPr="0025657F" w:rsidRDefault="00A95706" w:rsidP="002353DE">
            <w:pPr>
              <w:pStyle w:val="TableParagraph"/>
              <w:ind w:left="352" w:right="159" w:hanging="244"/>
            </w:pPr>
            <w:r w:rsidRPr="0025657F">
              <w:rPr>
                <w:rFonts w:ascii="MS Gothic" w:hAnsi="MS Gothic"/>
              </w:rPr>
              <w:t>☒</w:t>
            </w:r>
            <w:r w:rsidR="002353DE">
              <w:rPr>
                <w:rFonts w:ascii="MS Gothic" w:hAnsi="MS Gothic"/>
                <w:spacing w:val="-56"/>
              </w:rPr>
              <w:tab/>
            </w:r>
            <w:r w:rsidR="00794B1F" w:rsidRPr="0025657F">
              <w:t>Правоохранительные органы в киберпространстве</w:t>
            </w:r>
          </w:p>
          <w:p w14:paraId="2DAE6EC1" w14:textId="532389EC" w:rsidR="00A95706" w:rsidRPr="0025657F" w:rsidRDefault="00A95706" w:rsidP="002353DE">
            <w:pPr>
              <w:pStyle w:val="TableParagraph"/>
              <w:ind w:left="352" w:right="159" w:hanging="244"/>
            </w:pPr>
            <w:r w:rsidRPr="0025657F">
              <w:rPr>
                <w:rFonts w:ascii="MS Gothic" w:hAnsi="MS Gothic"/>
              </w:rPr>
              <w:t>☒</w:t>
            </w:r>
            <w:r w:rsidR="002353DE">
              <w:rPr>
                <w:rFonts w:ascii="MS Gothic" w:hAnsi="MS Gothic"/>
                <w:spacing w:val="-57"/>
              </w:rPr>
              <w:tab/>
            </w:r>
            <w:r w:rsidR="002353DE">
              <w:t>Подготовка по вопросам</w:t>
            </w:r>
            <w:r w:rsidR="00794B1F" w:rsidRPr="0025657F">
              <w:t xml:space="preserve"> киберпреступности</w:t>
            </w:r>
          </w:p>
          <w:p w14:paraId="2B571C2F" w14:textId="68654F63" w:rsidR="00A95706" w:rsidRPr="0025657F" w:rsidRDefault="00A95706" w:rsidP="002353DE">
            <w:pPr>
              <w:pStyle w:val="TableParagraph"/>
              <w:ind w:left="352" w:right="159" w:hanging="244"/>
            </w:pPr>
            <w:r w:rsidRPr="0025657F">
              <w:rPr>
                <w:rFonts w:ascii="MS Gothic" w:hAnsi="MS Gothic"/>
              </w:rPr>
              <w:t>☒</w:t>
            </w:r>
            <w:r w:rsidR="002353DE">
              <w:rPr>
                <w:rFonts w:ascii="MS Gothic" w:hAnsi="MS Gothic"/>
                <w:spacing w:val="-57"/>
              </w:rPr>
              <w:tab/>
            </w:r>
            <w:r w:rsidR="007E5F9C">
              <w:t>Предупреждение</w:t>
            </w:r>
            <w:r w:rsidR="00794B1F" w:rsidRPr="0025657F">
              <w:t xml:space="preserve"> киберпреступности</w:t>
            </w:r>
          </w:p>
          <w:p w14:paraId="572DB16B" w14:textId="147C9F41" w:rsidR="00A95706" w:rsidRPr="0025657F" w:rsidRDefault="00794B1F" w:rsidP="00CA355E">
            <w:pPr>
              <w:pStyle w:val="Heading4"/>
              <w:spacing w:before="120"/>
              <w:ind w:left="108" w:right="159"/>
            </w:pPr>
            <w:r w:rsidRPr="0025657F">
              <w:t>Культура и навыки</w:t>
            </w:r>
          </w:p>
          <w:p w14:paraId="0EFC4225" w14:textId="12613C98" w:rsidR="00A95706" w:rsidRPr="0025657F" w:rsidRDefault="00A95706" w:rsidP="007E5F9C">
            <w:pPr>
              <w:pStyle w:val="TableParagraph"/>
              <w:ind w:left="352" w:right="159" w:hanging="244"/>
            </w:pPr>
            <w:r w:rsidRPr="0025657F">
              <w:rPr>
                <w:rFonts w:ascii="MS Gothic" w:hAnsi="MS Gothic"/>
              </w:rPr>
              <w:t>☒</w:t>
            </w:r>
            <w:r w:rsidR="007E5F9C">
              <w:rPr>
                <w:rFonts w:ascii="MS Gothic" w:hAnsi="MS Gothic"/>
                <w:spacing w:val="-55"/>
              </w:rPr>
              <w:tab/>
            </w:r>
            <w:r w:rsidR="00794B1F" w:rsidRPr="0025657F">
              <w:t>Осведомленность по вопросам кибербезопасности</w:t>
            </w:r>
          </w:p>
          <w:p w14:paraId="7E824AF9" w14:textId="75610B9F" w:rsidR="00A95706" w:rsidRPr="0025657F" w:rsidRDefault="00A95706" w:rsidP="007E5F9C">
            <w:pPr>
              <w:pStyle w:val="TableParagraph"/>
              <w:ind w:left="352" w:right="159" w:hanging="244"/>
            </w:pPr>
            <w:r w:rsidRPr="0025657F">
              <w:rPr>
                <w:rFonts w:ascii="MS Gothic" w:hAnsi="MS Gothic"/>
              </w:rPr>
              <w:t>☒</w:t>
            </w:r>
            <w:r w:rsidR="007E5F9C">
              <w:rPr>
                <w:rFonts w:ascii="MS Gothic" w:hAnsi="MS Gothic"/>
                <w:spacing w:val="-54"/>
              </w:rPr>
              <w:tab/>
            </w:r>
            <w:r w:rsidR="00794B1F" w:rsidRPr="0025657F">
              <w:t>Образование и обучение</w:t>
            </w:r>
          </w:p>
          <w:p w14:paraId="678321E0" w14:textId="28993B09" w:rsidR="00A95706" w:rsidRPr="0025657F" w:rsidRDefault="00A95706" w:rsidP="007E5F9C">
            <w:pPr>
              <w:pStyle w:val="TableParagraph"/>
              <w:ind w:left="352" w:right="159" w:hanging="244"/>
            </w:pPr>
            <w:r w:rsidRPr="0025657F">
              <w:rPr>
                <w:rFonts w:ascii="MS Gothic" w:hAnsi="MS Gothic"/>
              </w:rPr>
              <w:t>☒</w:t>
            </w:r>
            <w:r w:rsidR="007E5F9C">
              <w:rPr>
                <w:rFonts w:ascii="MS Gothic" w:hAnsi="MS Gothic"/>
                <w:spacing w:val="-57"/>
              </w:rPr>
              <w:tab/>
            </w:r>
            <w:r w:rsidR="00794B1F" w:rsidRPr="0025657F">
              <w:t>Развитие трудовых ресурсов</w:t>
            </w:r>
          </w:p>
          <w:p w14:paraId="13BB50EE" w14:textId="7390A661" w:rsidR="00A95706" w:rsidRPr="0025657F" w:rsidRDefault="00794B1F" w:rsidP="00CA355E">
            <w:pPr>
              <w:pStyle w:val="Heading4"/>
              <w:spacing w:before="120"/>
              <w:ind w:left="108" w:right="159"/>
            </w:pPr>
            <w:r w:rsidRPr="0025657F">
              <w:t>Стандарты</w:t>
            </w:r>
          </w:p>
          <w:p w14:paraId="59FF6263" w14:textId="65CBFB9A" w:rsidR="00A95706" w:rsidRPr="0025657F" w:rsidRDefault="00A95706" w:rsidP="007E5F9C">
            <w:pPr>
              <w:pStyle w:val="TableParagraph"/>
              <w:ind w:left="352" w:right="159" w:hanging="244"/>
            </w:pPr>
            <w:r w:rsidRPr="0025657F">
              <w:rPr>
                <w:rFonts w:ascii="MS Gothic" w:hAnsi="MS Gothic"/>
              </w:rPr>
              <w:t>☒</w:t>
            </w:r>
            <w:r w:rsidR="007E5F9C">
              <w:rPr>
                <w:rFonts w:ascii="MS Gothic" w:hAnsi="MS Gothic"/>
                <w:spacing w:val="-56"/>
              </w:rPr>
              <w:tab/>
            </w:r>
            <w:r w:rsidR="00794B1F" w:rsidRPr="0025657F">
              <w:t>Международные и/или национальные стандарты</w:t>
            </w:r>
          </w:p>
        </w:tc>
      </w:tr>
      <w:tr w:rsidR="002D769A" w:rsidRPr="009237E1" w14:paraId="694CC133" w14:textId="77777777" w:rsidTr="00E371F6">
        <w:tc>
          <w:tcPr>
            <w:tcW w:w="2415" w:type="dxa"/>
          </w:tcPr>
          <w:p w14:paraId="6FFAEBCB" w14:textId="1131FDCA" w:rsidR="002D769A" w:rsidRPr="0025657F" w:rsidRDefault="00794B1F" w:rsidP="00ED6B5D">
            <w:pPr>
              <w:pStyle w:val="TableParagraph"/>
            </w:pPr>
            <w:r w:rsidRPr="0025657F">
              <w:t>Тип показателей</w:t>
            </w:r>
          </w:p>
        </w:tc>
        <w:tc>
          <w:tcPr>
            <w:tcW w:w="7082" w:type="dxa"/>
            <w:gridSpan w:val="6"/>
          </w:tcPr>
          <w:p w14:paraId="0834B692" w14:textId="6ECE93A0" w:rsidR="002D769A" w:rsidRPr="0025657F" w:rsidRDefault="00794B1F" w:rsidP="007E5F9C">
            <w:pPr>
              <w:pStyle w:val="TableParagraph"/>
              <w:rPr>
                <w:u w:val="single" w:color="F17320"/>
              </w:rPr>
            </w:pPr>
            <w:r w:rsidRPr="0025657F">
              <w:t xml:space="preserve">Для GCI </w:t>
            </w:r>
            <w:r w:rsidR="007E5F9C">
              <w:t xml:space="preserve">осуществляется </w:t>
            </w:r>
            <w:r w:rsidR="00202D9D" w:rsidRPr="0025657F">
              <w:t xml:space="preserve">сбор </w:t>
            </w:r>
            <w:r w:rsidR="007E5F9C">
              <w:t xml:space="preserve">качественных </w:t>
            </w:r>
            <w:r w:rsidR="00202D9D" w:rsidRPr="0025657F">
              <w:t>данных</w:t>
            </w:r>
            <w:r w:rsidRPr="0025657F">
              <w:t xml:space="preserve"> с использованием двоичной системы для оценки нали</w:t>
            </w:r>
            <w:r w:rsidR="00202D9D" w:rsidRPr="0025657F">
              <w:t>чия или отсутствия определенных видов деятельности, отделов или показателей</w:t>
            </w:r>
            <w:r w:rsidRPr="0025657F">
              <w:t>.</w:t>
            </w:r>
          </w:p>
        </w:tc>
      </w:tr>
      <w:tr w:rsidR="00A95706" w:rsidRPr="009237E1" w14:paraId="07EC2E22" w14:textId="77777777" w:rsidTr="00E371F6">
        <w:tc>
          <w:tcPr>
            <w:tcW w:w="2415" w:type="dxa"/>
            <w:vMerge w:val="restart"/>
          </w:tcPr>
          <w:p w14:paraId="27045BF3" w14:textId="7E492DDE" w:rsidR="00A95706" w:rsidRPr="0025657F" w:rsidRDefault="00202D9D" w:rsidP="00620FF3">
            <w:pPr>
              <w:pStyle w:val="TableParagraph"/>
            </w:pPr>
            <w:r w:rsidRPr="0025657F">
              <w:t>Сколько показателей используется и как они применяются?</w:t>
            </w:r>
          </w:p>
        </w:tc>
        <w:tc>
          <w:tcPr>
            <w:tcW w:w="7082" w:type="dxa"/>
            <w:gridSpan w:val="6"/>
            <w:tcBorders>
              <w:bottom w:val="nil"/>
            </w:tcBorders>
          </w:tcPr>
          <w:p w14:paraId="6D4840D5" w14:textId="2207FA05" w:rsidR="00A95706" w:rsidRPr="0025657F" w:rsidRDefault="00202D9D" w:rsidP="005F0C42">
            <w:pPr>
              <w:pStyle w:val="TableParagraph"/>
              <w:spacing w:after="120"/>
              <w:ind w:left="108" w:right="159"/>
            </w:pPr>
            <w:r w:rsidRPr="0025657F">
              <w:t xml:space="preserve">GCI не </w:t>
            </w:r>
            <w:r w:rsidR="00620FF3">
              <w:t>придерживается какого-либо заранее</w:t>
            </w:r>
            <w:r w:rsidRPr="0025657F">
              <w:t xml:space="preserve"> установленно</w:t>
            </w:r>
            <w:r w:rsidR="006E28FD">
              <w:t>го</w:t>
            </w:r>
            <w:r w:rsidRPr="0025657F">
              <w:t xml:space="preserve"> набор</w:t>
            </w:r>
            <w:r w:rsidR="006E28FD">
              <w:t>а</w:t>
            </w:r>
            <w:r w:rsidRPr="0025657F">
              <w:t xml:space="preserve"> показателей.</w:t>
            </w:r>
            <w:r w:rsidR="00A95706" w:rsidRPr="0025657F">
              <w:t xml:space="preserve"> </w:t>
            </w:r>
            <w:r w:rsidRPr="0025657F">
              <w:t>В каждо</w:t>
            </w:r>
            <w:r w:rsidR="006E28FD">
              <w:t>е</w:t>
            </w:r>
            <w:r w:rsidRPr="0025657F">
              <w:t xml:space="preserve"> издани</w:t>
            </w:r>
            <w:r w:rsidR="005F0C42">
              <w:t>е</w:t>
            </w:r>
            <w:r w:rsidRPr="0025657F">
              <w:t xml:space="preserve"> </w:t>
            </w:r>
            <w:r w:rsidR="005F0C42">
              <w:t>вопросника</w:t>
            </w:r>
            <w:r w:rsidRPr="0025657F">
              <w:t xml:space="preserve"> </w:t>
            </w:r>
            <w:r w:rsidR="005F0C42">
              <w:t>вносятся изменения,</w:t>
            </w:r>
            <w:r w:rsidRPr="0025657F">
              <w:t xml:space="preserve"> и </w:t>
            </w:r>
            <w:r w:rsidR="005F0C42">
              <w:t xml:space="preserve">он </w:t>
            </w:r>
            <w:r w:rsidRPr="0025657F">
              <w:t>пересматривается с учетом отзывов, полученных от координаторов стран и</w:t>
            </w:r>
            <w:r w:rsidR="005F0C42">
              <w:t> </w:t>
            </w:r>
            <w:r w:rsidRPr="0025657F">
              <w:t>членов</w:t>
            </w:r>
            <w:r w:rsidR="005F0C42">
              <w:t xml:space="preserve"> МСЭ</w:t>
            </w:r>
            <w:r w:rsidRPr="0025657F">
              <w:t>.</w:t>
            </w:r>
            <w:r w:rsidR="00A95706" w:rsidRPr="0025657F">
              <w:t xml:space="preserve"> </w:t>
            </w:r>
            <w:r w:rsidRPr="0025657F">
              <w:t>Поэтому количество показателей может уменьшаться или увеличиваться, и фиксированного количества показателей для каждой темы</w:t>
            </w:r>
            <w:r w:rsidR="00CA2565" w:rsidRPr="0025657F">
              <w:t xml:space="preserve"> не существует</w:t>
            </w:r>
            <w:r w:rsidRPr="0025657F">
              <w:t>.</w:t>
            </w:r>
            <w:r w:rsidR="00A95706" w:rsidRPr="0025657F">
              <w:t xml:space="preserve"> </w:t>
            </w:r>
            <w:r w:rsidR="005F0C42">
              <w:t xml:space="preserve">См., </w:t>
            </w:r>
            <w:r w:rsidR="00F06AD9">
              <w:t>например</w:t>
            </w:r>
            <w:r w:rsidR="005F0C42">
              <w:t>,</w:t>
            </w:r>
            <w:r w:rsidRPr="0025657F">
              <w:t xml:space="preserve"> приведенную ниже таблицу с подробно</w:t>
            </w:r>
            <w:r w:rsidR="00D87E8C" w:rsidRPr="0025657F">
              <w:t xml:space="preserve">й информацией </w:t>
            </w:r>
            <w:r w:rsidRPr="0025657F">
              <w:t xml:space="preserve">о количестве </w:t>
            </w:r>
            <w:r w:rsidR="00D87E8C" w:rsidRPr="0025657F">
              <w:t>показателей</w:t>
            </w:r>
            <w:r w:rsidR="005D35EB" w:rsidRPr="0025657F">
              <w:t xml:space="preserve"> </w:t>
            </w:r>
            <w:r w:rsidR="00CA2565" w:rsidRPr="0025657F">
              <w:t>в</w:t>
            </w:r>
            <w:r w:rsidR="005D35EB" w:rsidRPr="0025657F">
              <w:t xml:space="preserve"> </w:t>
            </w:r>
            <w:r w:rsidR="00CA2565" w:rsidRPr="0025657F">
              <w:t xml:space="preserve">каждом издании </w:t>
            </w:r>
            <w:r w:rsidRPr="0025657F">
              <w:t>на сегодняшний день.</w:t>
            </w:r>
          </w:p>
        </w:tc>
      </w:tr>
      <w:tr w:rsidR="00A95706" w:rsidRPr="0025657F" w14:paraId="6E2BEE8C" w14:textId="77777777" w:rsidTr="00E371F6">
        <w:tc>
          <w:tcPr>
            <w:tcW w:w="2415" w:type="dxa"/>
            <w:vMerge/>
            <w:tcBorders>
              <w:top w:val="nil"/>
            </w:tcBorders>
          </w:tcPr>
          <w:p w14:paraId="0AB2807B" w14:textId="77777777" w:rsidR="00A95706" w:rsidRPr="0025657F" w:rsidRDefault="00A95706" w:rsidP="00E71419">
            <w:pPr>
              <w:rPr>
                <w:lang w:val="ru-RU"/>
              </w:rPr>
            </w:pPr>
          </w:p>
        </w:tc>
        <w:tc>
          <w:tcPr>
            <w:tcW w:w="30" w:type="dxa"/>
            <w:vMerge w:val="restart"/>
            <w:tcBorders>
              <w:top w:val="nil"/>
              <w:right w:val="single" w:sz="4" w:space="0" w:color="B6DDE8"/>
            </w:tcBorders>
          </w:tcPr>
          <w:p w14:paraId="7CF7B603" w14:textId="77777777" w:rsidR="00A95706" w:rsidRPr="0025657F" w:rsidRDefault="00A95706" w:rsidP="00ED6B5D">
            <w:pPr>
              <w:pStyle w:val="TableParagraph"/>
            </w:pPr>
          </w:p>
        </w:tc>
        <w:tc>
          <w:tcPr>
            <w:tcW w:w="1622" w:type="dxa"/>
            <w:tcBorders>
              <w:top w:val="single" w:sz="12" w:space="0" w:color="4F81BC"/>
              <w:left w:val="single" w:sz="4" w:space="0" w:color="B6DDE8"/>
              <w:bottom w:val="single" w:sz="12" w:space="0" w:color="92CDDC"/>
              <w:right w:val="single" w:sz="4" w:space="0" w:color="B6DDE8"/>
            </w:tcBorders>
          </w:tcPr>
          <w:p w14:paraId="460E8E4C" w14:textId="77777777" w:rsidR="00A95706" w:rsidRPr="00B1195A" w:rsidRDefault="00A95706" w:rsidP="00B1195A">
            <w:pPr>
              <w:pStyle w:val="TableParagraph"/>
              <w:jc w:val="center"/>
              <w:rPr>
                <w:b/>
                <w:bCs/>
              </w:rPr>
            </w:pPr>
            <w:r w:rsidRPr="00B1195A">
              <w:rPr>
                <w:b/>
                <w:bCs/>
              </w:rPr>
              <w:t>GCIv1</w:t>
            </w:r>
          </w:p>
        </w:tc>
        <w:tc>
          <w:tcPr>
            <w:tcW w:w="1620" w:type="dxa"/>
            <w:tcBorders>
              <w:top w:val="single" w:sz="12" w:space="0" w:color="4F81BC"/>
              <w:left w:val="single" w:sz="4" w:space="0" w:color="B6DDE8"/>
              <w:bottom w:val="single" w:sz="12" w:space="0" w:color="92CDDC"/>
              <w:right w:val="single" w:sz="4" w:space="0" w:color="B6DDE8"/>
            </w:tcBorders>
          </w:tcPr>
          <w:p w14:paraId="3775C12B" w14:textId="77777777" w:rsidR="00A95706" w:rsidRPr="00B1195A" w:rsidRDefault="00A95706" w:rsidP="00B1195A">
            <w:pPr>
              <w:pStyle w:val="TableParagraph"/>
              <w:jc w:val="center"/>
              <w:rPr>
                <w:b/>
                <w:bCs/>
              </w:rPr>
            </w:pPr>
            <w:r w:rsidRPr="00B1195A">
              <w:rPr>
                <w:b/>
                <w:bCs/>
              </w:rPr>
              <w:t>GCIv2</w:t>
            </w:r>
          </w:p>
        </w:tc>
        <w:tc>
          <w:tcPr>
            <w:tcW w:w="1710" w:type="dxa"/>
            <w:tcBorders>
              <w:top w:val="single" w:sz="12" w:space="0" w:color="4F81BC"/>
              <w:left w:val="single" w:sz="4" w:space="0" w:color="B6DDE8"/>
              <w:bottom w:val="single" w:sz="12" w:space="0" w:color="92CDDC"/>
              <w:right w:val="single" w:sz="4" w:space="0" w:color="B6DDE8"/>
            </w:tcBorders>
          </w:tcPr>
          <w:p w14:paraId="3B805401" w14:textId="77777777" w:rsidR="00A95706" w:rsidRPr="00B1195A" w:rsidRDefault="00A95706" w:rsidP="00B1195A">
            <w:pPr>
              <w:pStyle w:val="TableParagraph"/>
              <w:jc w:val="center"/>
              <w:rPr>
                <w:b/>
                <w:bCs/>
              </w:rPr>
            </w:pPr>
            <w:r w:rsidRPr="00B1195A">
              <w:rPr>
                <w:b/>
                <w:bCs/>
              </w:rPr>
              <w:t>GCIv3</w:t>
            </w:r>
          </w:p>
        </w:tc>
        <w:tc>
          <w:tcPr>
            <w:tcW w:w="1800" w:type="dxa"/>
            <w:tcBorders>
              <w:top w:val="single" w:sz="12" w:space="0" w:color="4F81BC"/>
              <w:left w:val="single" w:sz="4" w:space="0" w:color="B6DDE8"/>
              <w:bottom w:val="single" w:sz="12" w:space="0" w:color="92CDDC"/>
              <w:right w:val="single" w:sz="4" w:space="0" w:color="B6DDE8"/>
            </w:tcBorders>
          </w:tcPr>
          <w:p w14:paraId="45238BD8" w14:textId="77777777" w:rsidR="00A95706" w:rsidRPr="00B1195A" w:rsidRDefault="00A95706" w:rsidP="00B1195A">
            <w:pPr>
              <w:pStyle w:val="TableParagraph"/>
              <w:jc w:val="center"/>
              <w:rPr>
                <w:b/>
                <w:bCs/>
              </w:rPr>
            </w:pPr>
            <w:r w:rsidRPr="00B1195A">
              <w:rPr>
                <w:b/>
                <w:bCs/>
              </w:rPr>
              <w:t>GCIv4</w:t>
            </w:r>
          </w:p>
        </w:tc>
        <w:tc>
          <w:tcPr>
            <w:tcW w:w="300" w:type="dxa"/>
            <w:vMerge w:val="restart"/>
            <w:tcBorders>
              <w:top w:val="nil"/>
              <w:left w:val="single" w:sz="4" w:space="0" w:color="B6DDE8"/>
            </w:tcBorders>
          </w:tcPr>
          <w:p w14:paraId="664CA090" w14:textId="77777777" w:rsidR="00795B0C" w:rsidRPr="0025657F" w:rsidRDefault="00795B0C" w:rsidP="00ED6B5D">
            <w:pPr>
              <w:pStyle w:val="TableParagraph"/>
            </w:pPr>
          </w:p>
          <w:p w14:paraId="5B3D1148" w14:textId="77777777" w:rsidR="00795B0C" w:rsidRPr="0025657F" w:rsidRDefault="00795B0C" w:rsidP="00ED6B5D">
            <w:pPr>
              <w:pStyle w:val="TableParagraph"/>
            </w:pPr>
          </w:p>
          <w:p w14:paraId="5E4C435B" w14:textId="77777777" w:rsidR="00795B0C" w:rsidRPr="0025657F" w:rsidRDefault="00795B0C" w:rsidP="00ED6B5D">
            <w:pPr>
              <w:pStyle w:val="TableParagraph"/>
            </w:pPr>
          </w:p>
          <w:p w14:paraId="7FB8C35E" w14:textId="50CCDD22" w:rsidR="00A95706" w:rsidRPr="0025657F" w:rsidRDefault="00A95706" w:rsidP="00ED6B5D">
            <w:pPr>
              <w:pStyle w:val="TableParagraph"/>
            </w:pPr>
          </w:p>
        </w:tc>
      </w:tr>
      <w:tr w:rsidR="00795B0C" w:rsidRPr="0025657F" w14:paraId="2748E94E" w14:textId="77777777" w:rsidTr="00E371F6">
        <w:tc>
          <w:tcPr>
            <w:tcW w:w="2415" w:type="dxa"/>
            <w:vMerge/>
            <w:tcBorders>
              <w:top w:val="nil"/>
            </w:tcBorders>
          </w:tcPr>
          <w:p w14:paraId="266B6560" w14:textId="77777777" w:rsidR="00795B0C" w:rsidRPr="0025657F" w:rsidRDefault="00795B0C" w:rsidP="00E71419">
            <w:pPr>
              <w:rPr>
                <w:lang w:val="ru-RU"/>
              </w:rPr>
            </w:pPr>
          </w:p>
        </w:tc>
        <w:tc>
          <w:tcPr>
            <w:tcW w:w="30" w:type="dxa"/>
            <w:vMerge/>
            <w:tcBorders>
              <w:top w:val="nil"/>
              <w:right w:val="single" w:sz="4" w:space="0" w:color="B6DDE8"/>
            </w:tcBorders>
          </w:tcPr>
          <w:p w14:paraId="011CD8BD" w14:textId="77777777" w:rsidR="00795B0C" w:rsidRPr="0025657F" w:rsidRDefault="00795B0C" w:rsidP="00E71419">
            <w:pPr>
              <w:rPr>
                <w:lang w:val="ru-RU"/>
              </w:rPr>
            </w:pPr>
          </w:p>
        </w:tc>
        <w:tc>
          <w:tcPr>
            <w:tcW w:w="1622" w:type="dxa"/>
            <w:tcBorders>
              <w:top w:val="single" w:sz="12" w:space="0" w:color="92CDDC"/>
              <w:left w:val="single" w:sz="4" w:space="0" w:color="B6DDE8"/>
              <w:bottom w:val="single" w:sz="18" w:space="0" w:color="B8CCE3"/>
              <w:right w:val="single" w:sz="4" w:space="0" w:color="B6DDE8"/>
            </w:tcBorders>
          </w:tcPr>
          <w:p w14:paraId="62907B2C" w14:textId="31B2EB2F" w:rsidR="00795B0C" w:rsidRPr="0025657F" w:rsidRDefault="00795B0C" w:rsidP="005F0C42">
            <w:pPr>
              <w:pStyle w:val="TableParagraph"/>
              <w:spacing w:after="120"/>
              <w:ind w:left="108" w:right="159"/>
            </w:pPr>
            <w:r w:rsidRPr="0025657F">
              <w:t>17</w:t>
            </w:r>
            <w:r w:rsidR="005F0C42">
              <w:t> </w:t>
            </w:r>
            <w:r w:rsidRPr="0025657F">
              <w:t>показателей и 17</w:t>
            </w:r>
            <w:r w:rsidR="005F0C42">
              <w:t> </w:t>
            </w:r>
            <w:r w:rsidRPr="0025657F">
              <w:t>основных вопросов</w:t>
            </w:r>
          </w:p>
        </w:tc>
        <w:tc>
          <w:tcPr>
            <w:tcW w:w="1620" w:type="dxa"/>
            <w:tcBorders>
              <w:top w:val="single" w:sz="12" w:space="0" w:color="92CDDC"/>
              <w:left w:val="single" w:sz="4" w:space="0" w:color="B6DDE8"/>
              <w:bottom w:val="single" w:sz="18" w:space="0" w:color="B8CCE3"/>
              <w:right w:val="single" w:sz="4" w:space="0" w:color="B6DDE8"/>
            </w:tcBorders>
          </w:tcPr>
          <w:p w14:paraId="28C33EFF" w14:textId="2CA7A327" w:rsidR="00795B0C" w:rsidRPr="0025657F" w:rsidRDefault="00795B0C" w:rsidP="005F0C42">
            <w:pPr>
              <w:pStyle w:val="TableParagraph"/>
            </w:pPr>
            <w:r w:rsidRPr="0025657F">
              <w:t>25</w:t>
            </w:r>
            <w:r w:rsidR="005F0C42">
              <w:t> </w:t>
            </w:r>
            <w:r w:rsidRPr="0025657F">
              <w:t>показателей и 157</w:t>
            </w:r>
            <w:r w:rsidR="005F0C42">
              <w:t> </w:t>
            </w:r>
            <w:r w:rsidRPr="0025657F">
              <w:t>вопросов</w:t>
            </w:r>
          </w:p>
        </w:tc>
        <w:tc>
          <w:tcPr>
            <w:tcW w:w="1710" w:type="dxa"/>
            <w:tcBorders>
              <w:top w:val="single" w:sz="12" w:space="0" w:color="92CDDC"/>
              <w:left w:val="single" w:sz="4" w:space="0" w:color="B6DDE8"/>
              <w:bottom w:val="single" w:sz="18" w:space="0" w:color="B8CCE3"/>
              <w:right w:val="single" w:sz="4" w:space="0" w:color="B6DDE8"/>
            </w:tcBorders>
          </w:tcPr>
          <w:p w14:paraId="76C7B2E4" w14:textId="45E4045D" w:rsidR="00795B0C" w:rsidRPr="0025657F" w:rsidRDefault="00795B0C" w:rsidP="005F0C42">
            <w:pPr>
              <w:pStyle w:val="TableParagraph"/>
            </w:pPr>
            <w:r w:rsidRPr="0025657F">
              <w:t>25</w:t>
            </w:r>
            <w:r w:rsidR="005F0C42">
              <w:t> </w:t>
            </w:r>
            <w:r w:rsidRPr="0025657F">
              <w:t>показателей и 50</w:t>
            </w:r>
            <w:r w:rsidR="005F0C42">
              <w:t> </w:t>
            </w:r>
            <w:r w:rsidRPr="0025657F">
              <w:t>основных вопросов</w:t>
            </w:r>
          </w:p>
        </w:tc>
        <w:tc>
          <w:tcPr>
            <w:tcW w:w="1800" w:type="dxa"/>
            <w:tcBorders>
              <w:top w:val="single" w:sz="12" w:space="0" w:color="92CDDC"/>
              <w:left w:val="single" w:sz="4" w:space="0" w:color="B6DDE8"/>
              <w:bottom w:val="single" w:sz="18" w:space="0" w:color="B8CCE3"/>
              <w:right w:val="single" w:sz="4" w:space="0" w:color="B6DDE8"/>
            </w:tcBorders>
          </w:tcPr>
          <w:p w14:paraId="76F051E1" w14:textId="0A3D5C43" w:rsidR="00795B0C" w:rsidRPr="0025657F" w:rsidRDefault="00795B0C" w:rsidP="005F0C42">
            <w:pPr>
              <w:pStyle w:val="TableParagraph"/>
            </w:pPr>
            <w:r w:rsidRPr="0025657F">
              <w:t>20</w:t>
            </w:r>
            <w:r w:rsidR="005F0C42">
              <w:t> </w:t>
            </w:r>
            <w:r w:rsidRPr="0025657F">
              <w:t>показателей и</w:t>
            </w:r>
            <w:r w:rsidR="005F0C42">
              <w:t> </w:t>
            </w:r>
            <w:r w:rsidRPr="0025657F">
              <w:t xml:space="preserve">82 </w:t>
            </w:r>
            <w:r w:rsidR="00CA2565" w:rsidRPr="0025657F">
              <w:t>основных вопроса</w:t>
            </w:r>
          </w:p>
        </w:tc>
        <w:tc>
          <w:tcPr>
            <w:tcW w:w="300" w:type="dxa"/>
            <w:vMerge/>
            <w:tcBorders>
              <w:top w:val="nil"/>
              <w:left w:val="single" w:sz="4" w:space="0" w:color="B6DDE8"/>
            </w:tcBorders>
          </w:tcPr>
          <w:p w14:paraId="7C82216A" w14:textId="77777777" w:rsidR="00795B0C" w:rsidRPr="0025657F" w:rsidRDefault="00795B0C" w:rsidP="00E71419">
            <w:pPr>
              <w:rPr>
                <w:lang w:val="ru-RU"/>
              </w:rPr>
            </w:pPr>
          </w:p>
        </w:tc>
      </w:tr>
      <w:tr w:rsidR="00A95706" w:rsidRPr="009237E1" w14:paraId="3A4D2BB8" w14:textId="77777777" w:rsidTr="00E371F6">
        <w:tc>
          <w:tcPr>
            <w:tcW w:w="2415" w:type="dxa"/>
          </w:tcPr>
          <w:p w14:paraId="332B0A50" w14:textId="6F053106" w:rsidR="00A95706" w:rsidRPr="0025657F" w:rsidRDefault="005C3889" w:rsidP="00E3779B">
            <w:pPr>
              <w:pStyle w:val="TableParagraph"/>
            </w:pPr>
            <w:r w:rsidRPr="0025657F">
              <w:t xml:space="preserve">Методика – </w:t>
            </w:r>
            <w:r w:rsidR="00E3779B">
              <w:t>тип используемой оценки</w:t>
            </w:r>
          </w:p>
        </w:tc>
        <w:tc>
          <w:tcPr>
            <w:tcW w:w="7082" w:type="dxa"/>
            <w:gridSpan w:val="6"/>
            <w:tcBorders>
              <w:top w:val="single" w:sz="18" w:space="0" w:color="B8CCE3"/>
            </w:tcBorders>
          </w:tcPr>
          <w:p w14:paraId="08D04E01" w14:textId="0880C10D" w:rsidR="00A95706" w:rsidRPr="0025657F" w:rsidRDefault="005C3889" w:rsidP="009956A7">
            <w:pPr>
              <w:pStyle w:val="TableParagraph"/>
              <w:spacing w:line="220" w:lineRule="exact"/>
              <w:ind w:right="159"/>
            </w:pPr>
            <w:r w:rsidRPr="0025657F">
              <w:t>В GCI используются как первичные, так и вторичные методы оценки.</w:t>
            </w:r>
            <w:r w:rsidR="00A95706" w:rsidRPr="0025657F">
              <w:t xml:space="preserve"> </w:t>
            </w:r>
            <w:r w:rsidRPr="0025657F">
              <w:t>Группа GCI собирает данные по неучаствующим странам и передает им результаты на</w:t>
            </w:r>
            <w:r w:rsidR="009956A7">
              <w:t> </w:t>
            </w:r>
            <w:r w:rsidRPr="0025657F">
              <w:t xml:space="preserve">утверждение, а также проверяет и утверждает ответы, представленные координаторами </w:t>
            </w:r>
            <w:r w:rsidR="00E3779B" w:rsidRPr="0025657F">
              <w:t>Государств</w:t>
            </w:r>
            <w:r w:rsidR="00E3779B">
              <w:t xml:space="preserve"> – </w:t>
            </w:r>
            <w:r w:rsidR="00E3779B" w:rsidRPr="0025657F">
              <w:t xml:space="preserve">Членов </w:t>
            </w:r>
            <w:r w:rsidRPr="0025657F">
              <w:t>МСЭ.</w:t>
            </w:r>
          </w:p>
        </w:tc>
      </w:tr>
      <w:tr w:rsidR="00A95706" w:rsidRPr="0025657F" w14:paraId="51791BBF" w14:textId="77777777" w:rsidTr="00E371F6">
        <w:tc>
          <w:tcPr>
            <w:tcW w:w="2415" w:type="dxa"/>
          </w:tcPr>
          <w:p w14:paraId="3D9303E4" w14:textId="5697462D" w:rsidR="00A95706" w:rsidRPr="0025657F" w:rsidRDefault="005C3889" w:rsidP="00E3779B">
            <w:pPr>
              <w:pStyle w:val="TableParagraph"/>
            </w:pPr>
            <w:r w:rsidRPr="0025657F">
              <w:t xml:space="preserve">Метод сбора </w:t>
            </w:r>
            <w:r w:rsidR="00E3779B">
              <w:t xml:space="preserve">первичных </w:t>
            </w:r>
            <w:r w:rsidRPr="0025657F">
              <w:t>данных</w:t>
            </w:r>
          </w:p>
        </w:tc>
        <w:tc>
          <w:tcPr>
            <w:tcW w:w="7082" w:type="dxa"/>
            <w:gridSpan w:val="6"/>
          </w:tcPr>
          <w:p w14:paraId="326012D5" w14:textId="45DEFA88" w:rsidR="005C3889" w:rsidRPr="0025657F" w:rsidRDefault="005C3889" w:rsidP="008F667B">
            <w:pPr>
              <w:pStyle w:val="TableParagraph"/>
              <w:numPr>
                <w:ilvl w:val="0"/>
                <w:numId w:val="26"/>
              </w:numPr>
              <w:spacing w:line="220" w:lineRule="exact"/>
              <w:ind w:right="159"/>
            </w:pPr>
            <w:r w:rsidRPr="0025657F">
              <w:t>Информация из открытых источников</w:t>
            </w:r>
          </w:p>
          <w:p w14:paraId="2CCEFC86" w14:textId="7C8D23C0" w:rsidR="005C3889" w:rsidRPr="0025657F" w:rsidRDefault="005C3889" w:rsidP="00CA355E">
            <w:pPr>
              <w:pStyle w:val="TableParagraph"/>
              <w:numPr>
                <w:ilvl w:val="0"/>
                <w:numId w:val="26"/>
              </w:numPr>
              <w:spacing w:before="60" w:line="220" w:lineRule="exact"/>
              <w:ind w:left="822" w:right="159" w:hanging="357"/>
            </w:pPr>
            <w:r w:rsidRPr="0025657F">
              <w:t>Неопубликованные документы</w:t>
            </w:r>
          </w:p>
          <w:p w14:paraId="6E7E2E3C" w14:textId="260A8265" w:rsidR="005C3889" w:rsidRPr="0025657F" w:rsidRDefault="005C3889" w:rsidP="00CA355E">
            <w:pPr>
              <w:pStyle w:val="TableParagraph"/>
              <w:numPr>
                <w:ilvl w:val="0"/>
                <w:numId w:val="26"/>
              </w:numPr>
              <w:spacing w:before="60" w:line="220" w:lineRule="exact"/>
              <w:ind w:left="822" w:right="159" w:hanging="357"/>
            </w:pPr>
            <w:r w:rsidRPr="0025657F">
              <w:t>Анкеты и опросы</w:t>
            </w:r>
          </w:p>
          <w:p w14:paraId="131CC332" w14:textId="1D9B86EC" w:rsidR="00A95706" w:rsidRPr="0025657F" w:rsidRDefault="005C3889" w:rsidP="00CA355E">
            <w:pPr>
              <w:pStyle w:val="TableParagraph"/>
              <w:numPr>
                <w:ilvl w:val="0"/>
                <w:numId w:val="26"/>
              </w:numPr>
              <w:spacing w:before="60" w:line="220" w:lineRule="exact"/>
              <w:ind w:left="822" w:right="159" w:hanging="357"/>
            </w:pPr>
            <w:r w:rsidRPr="0025657F">
              <w:t>Документы и записи</w:t>
            </w:r>
          </w:p>
        </w:tc>
      </w:tr>
      <w:tr w:rsidR="00A95706" w:rsidRPr="009237E1" w14:paraId="3D25BE40" w14:textId="77777777" w:rsidTr="00E371F6">
        <w:tc>
          <w:tcPr>
            <w:tcW w:w="2415" w:type="dxa"/>
          </w:tcPr>
          <w:p w14:paraId="2E2A4C46" w14:textId="3CAC3CA7" w:rsidR="00A95706" w:rsidRPr="0025657F" w:rsidRDefault="005C3889" w:rsidP="00E3779B">
            <w:pPr>
              <w:pStyle w:val="TableParagraph"/>
            </w:pPr>
            <w:r w:rsidRPr="0025657F">
              <w:t xml:space="preserve">Проводится ли сбор </w:t>
            </w:r>
            <w:r w:rsidR="00E3779B">
              <w:t xml:space="preserve">вторичных </w:t>
            </w:r>
            <w:r w:rsidRPr="0025657F">
              <w:t>данных?</w:t>
            </w:r>
          </w:p>
        </w:tc>
        <w:tc>
          <w:tcPr>
            <w:tcW w:w="7082" w:type="dxa"/>
            <w:gridSpan w:val="6"/>
          </w:tcPr>
          <w:p w14:paraId="27BCE3C3" w14:textId="70F8C6F9" w:rsidR="00A95706" w:rsidRPr="0025657F" w:rsidRDefault="005C3889" w:rsidP="00B1195A">
            <w:pPr>
              <w:pStyle w:val="TableParagraph"/>
              <w:spacing w:line="220" w:lineRule="exact"/>
              <w:ind w:right="159"/>
            </w:pPr>
            <w:r w:rsidRPr="0025657F">
              <w:t>Да.</w:t>
            </w:r>
            <w:r w:rsidR="00A95706" w:rsidRPr="0025657F">
              <w:t xml:space="preserve"> </w:t>
            </w:r>
            <w:r w:rsidR="00E3779B">
              <w:t>Сбор вторичных</w:t>
            </w:r>
            <w:r w:rsidRPr="0025657F">
              <w:t xml:space="preserve"> данных для стран, ответивших на </w:t>
            </w:r>
            <w:r w:rsidR="00E3779B">
              <w:t>в</w:t>
            </w:r>
            <w:r w:rsidRPr="0025657F">
              <w:t xml:space="preserve">опросник GCI, проводится </w:t>
            </w:r>
            <w:r w:rsidR="00E3779B">
              <w:t>следующим образом</w:t>
            </w:r>
            <w:r w:rsidR="007D6C54">
              <w:t>.</w:t>
            </w:r>
          </w:p>
          <w:p w14:paraId="1D25C674" w14:textId="7C7E46CF" w:rsidR="00CA2565" w:rsidRPr="0025657F" w:rsidRDefault="00CA2565" w:rsidP="00CA355E">
            <w:pPr>
              <w:pStyle w:val="TableParagraph"/>
              <w:numPr>
                <w:ilvl w:val="0"/>
                <w:numId w:val="25"/>
              </w:numPr>
              <w:spacing w:before="60" w:line="220" w:lineRule="exact"/>
              <w:ind w:right="159" w:hanging="357"/>
            </w:pPr>
            <w:r w:rsidRPr="0025657F">
              <w:t xml:space="preserve">МСЭ проводит проверку, выявляя недостающие ответы, подтверждающие документы и ссылки, используя информацию из открытых источников, неопубликованные документы, анкеты и опросы, а также </w:t>
            </w:r>
            <w:r w:rsidR="00E3779B">
              <w:t xml:space="preserve">общедоступные </w:t>
            </w:r>
            <w:r w:rsidRPr="0025657F">
              <w:t>документы и записи.</w:t>
            </w:r>
          </w:p>
          <w:p w14:paraId="0DF6D55C" w14:textId="766E60A7" w:rsidR="00CA2565" w:rsidRPr="0025657F" w:rsidRDefault="00CA2565" w:rsidP="00CA355E">
            <w:pPr>
              <w:pStyle w:val="TableParagraph"/>
              <w:numPr>
                <w:ilvl w:val="0"/>
                <w:numId w:val="25"/>
              </w:numPr>
              <w:spacing w:before="60" w:line="220" w:lineRule="exact"/>
              <w:ind w:right="159" w:hanging="357"/>
            </w:pPr>
            <w:r w:rsidRPr="0025657F">
              <w:t>Проверенные ответы отправляются обратно координатору по стране, который при необходимости уточняет ответы.</w:t>
            </w:r>
          </w:p>
          <w:p w14:paraId="0FECB596" w14:textId="39BBAB75" w:rsidR="00CA2565" w:rsidRPr="0025657F" w:rsidRDefault="00CA2565" w:rsidP="00CA355E">
            <w:pPr>
              <w:pStyle w:val="TableParagraph"/>
              <w:numPr>
                <w:ilvl w:val="0"/>
                <w:numId w:val="25"/>
              </w:numPr>
              <w:spacing w:before="60" w:line="220" w:lineRule="exact"/>
              <w:ind w:right="159" w:hanging="357"/>
            </w:pPr>
            <w:r w:rsidRPr="0025657F">
              <w:t>МСЭ утверждает окончательные поправки координатора по стране и</w:t>
            </w:r>
            <w:r w:rsidR="00E3779B">
              <w:t> </w:t>
            </w:r>
            <w:r w:rsidRPr="0025657F">
              <w:t xml:space="preserve">возвращает документ </w:t>
            </w:r>
            <w:r w:rsidR="00E3779B">
              <w:t>каждому координатору</w:t>
            </w:r>
            <w:r w:rsidRPr="0025657F">
              <w:t xml:space="preserve"> для окончательного утверждения.</w:t>
            </w:r>
          </w:p>
          <w:p w14:paraId="3E8987A6" w14:textId="18887649" w:rsidR="00A95706" w:rsidRPr="0025657F" w:rsidRDefault="00CA2565" w:rsidP="00CA355E">
            <w:pPr>
              <w:pStyle w:val="TableParagraph"/>
              <w:numPr>
                <w:ilvl w:val="0"/>
                <w:numId w:val="25"/>
              </w:numPr>
              <w:spacing w:before="60" w:line="220" w:lineRule="exact"/>
              <w:ind w:right="159" w:hanging="357"/>
            </w:pPr>
            <w:r w:rsidRPr="0025657F">
              <w:t>Впоследствии утвержденные ответы на вопросник используются для</w:t>
            </w:r>
            <w:r w:rsidR="00E600EF">
              <w:t> </w:t>
            </w:r>
            <w:r w:rsidRPr="0025657F">
              <w:t>целей анализа, оценки и ранжирования.</w:t>
            </w:r>
          </w:p>
        </w:tc>
      </w:tr>
      <w:tr w:rsidR="00A95706" w:rsidRPr="009237E1" w14:paraId="0BD19ED5" w14:textId="77777777" w:rsidTr="00E371F6">
        <w:tc>
          <w:tcPr>
            <w:tcW w:w="2415" w:type="dxa"/>
          </w:tcPr>
          <w:p w14:paraId="6C007A02" w14:textId="010E7772" w:rsidR="00A95706" w:rsidRPr="0025657F" w:rsidRDefault="005C3889" w:rsidP="00E600EF">
            <w:pPr>
              <w:pStyle w:val="TableParagraph"/>
            </w:pPr>
            <w:r w:rsidRPr="0025657F">
              <w:t>Какие механизмы применяются для</w:t>
            </w:r>
            <w:r w:rsidR="00E600EF">
              <w:t> </w:t>
            </w:r>
            <w:r w:rsidRPr="0025657F">
              <w:t>обеспечения точности собранных данных?</w:t>
            </w:r>
          </w:p>
        </w:tc>
        <w:tc>
          <w:tcPr>
            <w:tcW w:w="7082" w:type="dxa"/>
            <w:gridSpan w:val="6"/>
          </w:tcPr>
          <w:p w14:paraId="14012ABF" w14:textId="724FD877" w:rsidR="00A95706" w:rsidRPr="0025657F" w:rsidRDefault="005C3889" w:rsidP="00E67283">
            <w:pPr>
              <w:pStyle w:val="TableParagraph"/>
              <w:spacing w:line="220" w:lineRule="exact"/>
              <w:ind w:right="159"/>
            </w:pPr>
            <w:r w:rsidRPr="0025657F">
              <w:t xml:space="preserve">Координаторы GCI, назначенные министерствами, обычно обладают опытом/знаниями в области кибербезопасности и работают в различных министерствах на должностях, связанных с </w:t>
            </w:r>
            <w:r w:rsidR="00CA2565" w:rsidRPr="0025657F">
              <w:t>обеспечением</w:t>
            </w:r>
            <w:r w:rsidR="004B077A">
              <w:t xml:space="preserve"> </w:t>
            </w:r>
            <w:r w:rsidR="00CA2565" w:rsidRPr="0025657F">
              <w:t>кибербезопасности</w:t>
            </w:r>
            <w:r w:rsidRPr="0025657F">
              <w:t>.</w:t>
            </w:r>
            <w:r w:rsidR="00A95706" w:rsidRPr="0025657F">
              <w:t xml:space="preserve"> </w:t>
            </w:r>
            <w:r w:rsidR="00E67283">
              <w:t>Кроме</w:t>
            </w:r>
            <w:r w:rsidRPr="0025657F">
              <w:t xml:space="preserve"> того, соответствующие ссылки и запрашиваемые и утвержденные документы берутся с официальных общедоступных веб-сайтов органов государственного управления, а иногда предоставляются конфиденциальные официальные документы.</w:t>
            </w:r>
            <w:r w:rsidR="00A95706" w:rsidRPr="0025657F">
              <w:t xml:space="preserve"> </w:t>
            </w:r>
            <w:r w:rsidRPr="0025657F">
              <w:t>Мы обращаемся к опытным специалистам в</w:t>
            </w:r>
            <w:r w:rsidR="00E67283">
              <w:t> </w:t>
            </w:r>
            <w:r w:rsidRPr="0025657F">
              <w:t xml:space="preserve">областях, связанных с </w:t>
            </w:r>
            <w:r w:rsidR="00CA2565" w:rsidRPr="0025657F">
              <w:t>обеспечением кибербезопасности</w:t>
            </w:r>
            <w:r w:rsidRPr="0025657F">
              <w:t xml:space="preserve">, от которых требуем </w:t>
            </w:r>
            <w:r w:rsidR="00CA2565" w:rsidRPr="0025657F">
              <w:t>неоднократного</w:t>
            </w:r>
            <w:r w:rsidRPr="0025657F">
              <w:t xml:space="preserve"> </w:t>
            </w:r>
            <w:r w:rsidR="00CA2565" w:rsidRPr="0025657F">
              <w:t>выполнения</w:t>
            </w:r>
            <w:r w:rsidRPr="0025657F">
              <w:t xml:space="preserve"> процесса проверки по каждой стране, и</w:t>
            </w:r>
            <w:r w:rsidR="00E67283">
              <w:t> </w:t>
            </w:r>
            <w:r w:rsidRPr="0025657F">
              <w:t xml:space="preserve">передаем эту информацию странам до тех пор, пока не будет получено окончательное подтверждение для </w:t>
            </w:r>
            <w:r w:rsidR="00CA2565" w:rsidRPr="0025657F">
              <w:t>гарантии</w:t>
            </w:r>
            <w:r w:rsidRPr="0025657F">
              <w:t xml:space="preserve"> точности.</w:t>
            </w:r>
          </w:p>
        </w:tc>
      </w:tr>
      <w:tr w:rsidR="00A95706" w:rsidRPr="009237E1" w14:paraId="4D03A633" w14:textId="77777777" w:rsidTr="00E371F6">
        <w:tc>
          <w:tcPr>
            <w:tcW w:w="2415" w:type="dxa"/>
          </w:tcPr>
          <w:p w14:paraId="04C19ADB" w14:textId="705DC3D8" w:rsidR="00A95706" w:rsidRPr="0025657F" w:rsidRDefault="005C3889" w:rsidP="00ED6B5D">
            <w:pPr>
              <w:pStyle w:val="TableParagraph"/>
            </w:pPr>
            <w:r w:rsidRPr="0025657F">
              <w:t>Каковы основные результаты оценки?</w:t>
            </w:r>
          </w:p>
        </w:tc>
        <w:tc>
          <w:tcPr>
            <w:tcW w:w="7082" w:type="dxa"/>
            <w:gridSpan w:val="6"/>
          </w:tcPr>
          <w:p w14:paraId="125E76E3" w14:textId="2622398C" w:rsidR="00A95706" w:rsidRPr="0025657F" w:rsidRDefault="00CA2565" w:rsidP="00B1195A">
            <w:pPr>
              <w:pStyle w:val="TableParagraph"/>
              <w:spacing w:line="220" w:lineRule="exact"/>
              <w:ind w:right="159"/>
            </w:pPr>
            <w:r w:rsidRPr="0025657F">
              <w:t>В</w:t>
            </w:r>
            <w:r w:rsidR="005C3889" w:rsidRPr="0025657F">
              <w:t xml:space="preserve"> </w:t>
            </w:r>
            <w:r w:rsidRPr="0025657F">
              <w:t>каждом</w:t>
            </w:r>
            <w:r w:rsidR="005C3889" w:rsidRPr="0025657F">
              <w:t xml:space="preserve"> </w:t>
            </w:r>
            <w:r w:rsidRPr="0025657F">
              <w:t xml:space="preserve">издании </w:t>
            </w:r>
            <w:r w:rsidR="005C3889" w:rsidRPr="0025657F">
              <w:t>публикуются окончательный отчет и результаты.</w:t>
            </w:r>
          </w:p>
        </w:tc>
      </w:tr>
      <w:tr w:rsidR="007D6C54" w:rsidRPr="004A6DCF" w14:paraId="37FDD601" w14:textId="77777777" w:rsidTr="00E371F6">
        <w:tc>
          <w:tcPr>
            <w:tcW w:w="2415" w:type="dxa"/>
          </w:tcPr>
          <w:p w14:paraId="21431468" w14:textId="2BE2702B" w:rsidR="007D6C54" w:rsidRPr="0025657F" w:rsidRDefault="007D6C54" w:rsidP="007D6C54">
            <w:pPr>
              <w:pStyle w:val="TableParagraph"/>
            </w:pPr>
            <w:r w:rsidRPr="0025657F">
              <w:t>Формат представления результатов оценки</w:t>
            </w:r>
          </w:p>
        </w:tc>
        <w:tc>
          <w:tcPr>
            <w:tcW w:w="7082" w:type="dxa"/>
            <w:gridSpan w:val="6"/>
          </w:tcPr>
          <w:p w14:paraId="25729654" w14:textId="28F5DB64" w:rsidR="007D6C54" w:rsidRPr="0025657F" w:rsidRDefault="007D6C54" w:rsidP="007D6C54">
            <w:pPr>
              <w:pStyle w:val="TableParagraph"/>
              <w:spacing w:line="220" w:lineRule="exact"/>
              <w:ind w:right="159"/>
            </w:pPr>
            <w:r w:rsidRPr="0025657F">
              <w:t>Отчет</w:t>
            </w:r>
          </w:p>
        </w:tc>
      </w:tr>
      <w:tr w:rsidR="005C3889" w:rsidRPr="009237E1" w14:paraId="5F8B12B2" w14:textId="77777777" w:rsidTr="00E371F6">
        <w:tc>
          <w:tcPr>
            <w:tcW w:w="2415" w:type="dxa"/>
          </w:tcPr>
          <w:p w14:paraId="726287A2" w14:textId="33E6B75A" w:rsidR="005C3889" w:rsidRPr="0025657F" w:rsidRDefault="005C3889" w:rsidP="00ED6B5D">
            <w:pPr>
              <w:pStyle w:val="TableParagraph"/>
            </w:pPr>
            <w:r w:rsidRPr="0025657F">
              <w:t>Можно ли публиковать результаты оценки?</w:t>
            </w:r>
          </w:p>
        </w:tc>
        <w:tc>
          <w:tcPr>
            <w:tcW w:w="7082" w:type="dxa"/>
            <w:gridSpan w:val="6"/>
          </w:tcPr>
          <w:p w14:paraId="7A606837" w14:textId="701CAB27" w:rsidR="005C3889" w:rsidRPr="0025657F" w:rsidRDefault="005C3889" w:rsidP="00B1195A">
            <w:pPr>
              <w:pStyle w:val="TableParagraph"/>
              <w:spacing w:line="220" w:lineRule="exact"/>
              <w:ind w:right="159"/>
            </w:pPr>
            <w:r w:rsidRPr="0025657F">
              <w:t xml:space="preserve">Да. </w:t>
            </w:r>
            <w:r w:rsidR="00CA2565" w:rsidRPr="0025657F">
              <w:t>Результаты</w:t>
            </w:r>
            <w:r w:rsidRPr="0025657F">
              <w:t xml:space="preserve"> могут публиковаться. GCI – это открытый материал</w:t>
            </w:r>
            <w:r w:rsidR="00CA2565" w:rsidRPr="0025657F">
              <w:t>, предназначенный</w:t>
            </w:r>
            <w:r w:rsidRPr="0025657F">
              <w:t xml:space="preserve"> для повышения осведомленности во всем мире. </w:t>
            </w:r>
            <w:r w:rsidR="00513BEC" w:rsidRPr="0025657F">
              <w:t>Все</w:t>
            </w:r>
            <w:r w:rsidR="00AE33DB">
              <w:t> </w:t>
            </w:r>
            <w:r w:rsidR="00513BEC" w:rsidRPr="0025657F">
              <w:t xml:space="preserve">предыдущие отчеты </w:t>
            </w:r>
            <w:r w:rsidR="00CA2565" w:rsidRPr="0025657F">
              <w:t>доступны</w:t>
            </w:r>
            <w:r w:rsidR="00513BEC" w:rsidRPr="0025657F">
              <w:t xml:space="preserve"> по адресу</w:t>
            </w:r>
            <w:r w:rsidRPr="0025657F">
              <w:t xml:space="preserve">: </w:t>
            </w:r>
            <w:hyperlink r:id="rId78" w:history="1">
              <w:r w:rsidRPr="00E67283">
                <w:rPr>
                  <w:rStyle w:val="Hyperlink"/>
                  <w:u w:color="F17320"/>
                </w:rPr>
                <w:t>https://www.itu.int/en/ITU-D/Cybersecurity/Pages/global-cybersecurity-index.aspx</w:t>
              </w:r>
            </w:hyperlink>
          </w:p>
        </w:tc>
      </w:tr>
      <w:tr w:rsidR="002D769A" w:rsidRPr="009237E1" w14:paraId="2AB0BA48" w14:textId="77777777" w:rsidTr="00E371F6">
        <w:tc>
          <w:tcPr>
            <w:tcW w:w="2415" w:type="dxa"/>
          </w:tcPr>
          <w:p w14:paraId="0599545D" w14:textId="00CAE006" w:rsidR="002D769A" w:rsidRPr="0025657F" w:rsidRDefault="00513BEC" w:rsidP="00E67283">
            <w:pPr>
              <w:pStyle w:val="TableParagraph"/>
            </w:pPr>
            <w:r w:rsidRPr="0025657F">
              <w:t>Как получить доступ к</w:t>
            </w:r>
            <w:r w:rsidR="00E67283">
              <w:t> </w:t>
            </w:r>
            <w:r w:rsidRPr="0025657F">
              <w:t>предыдущим отчетам?</w:t>
            </w:r>
          </w:p>
        </w:tc>
        <w:tc>
          <w:tcPr>
            <w:tcW w:w="7082" w:type="dxa"/>
            <w:gridSpan w:val="6"/>
          </w:tcPr>
          <w:p w14:paraId="66461C18" w14:textId="701BEF6F" w:rsidR="002D769A" w:rsidRPr="0025657F" w:rsidRDefault="00513BEC" w:rsidP="00ED6B5D">
            <w:pPr>
              <w:pStyle w:val="TableParagraph"/>
            </w:pPr>
            <w:r w:rsidRPr="0025657F">
              <w:t>Получить доступ к предыдущим отчетам и загрузить их можно по адресу:</w:t>
            </w:r>
            <w:r w:rsidR="002D769A" w:rsidRPr="0025657F">
              <w:t xml:space="preserve"> </w:t>
            </w:r>
            <w:hyperlink r:id="rId79" w:history="1">
              <w:r w:rsidR="005823E5" w:rsidRPr="00CA3BCA">
                <w:rPr>
                  <w:rStyle w:val="Hyperlink"/>
                  <w:w w:val="95"/>
                  <w:u w:color="F17320"/>
                </w:rPr>
                <w:t>https://www.itu.int/en/ITU-D/Cybersecurity/Pages/global-cybersecurity-index.aspx</w:t>
              </w:r>
            </w:hyperlink>
            <w:r w:rsidR="005823E5">
              <w:rPr>
                <w:w w:val="95"/>
                <w:u w:color="F17320"/>
              </w:rPr>
              <w:t xml:space="preserve"> </w:t>
            </w:r>
          </w:p>
        </w:tc>
      </w:tr>
      <w:tr w:rsidR="002D769A" w:rsidRPr="009237E1" w14:paraId="1B8E72DB" w14:textId="77777777" w:rsidTr="00E371F6">
        <w:tc>
          <w:tcPr>
            <w:tcW w:w="2415" w:type="dxa"/>
          </w:tcPr>
          <w:p w14:paraId="072FA0A2" w14:textId="23BB9928" w:rsidR="002D769A" w:rsidRPr="0025657F" w:rsidRDefault="00513BEC" w:rsidP="001A6A64">
            <w:pPr>
              <w:pStyle w:val="TableParagraph"/>
            </w:pPr>
            <w:r w:rsidRPr="0025657F">
              <w:t xml:space="preserve">Каковы имеющиеся доказательства </w:t>
            </w:r>
            <w:r w:rsidR="001A6A64">
              <w:t>оказанного влияния</w:t>
            </w:r>
            <w:r w:rsidRPr="0025657F">
              <w:t>?</w:t>
            </w:r>
          </w:p>
        </w:tc>
        <w:tc>
          <w:tcPr>
            <w:tcW w:w="7082" w:type="dxa"/>
            <w:gridSpan w:val="6"/>
          </w:tcPr>
          <w:p w14:paraId="4932262A" w14:textId="2AD7AF8F" w:rsidR="002D769A" w:rsidRPr="0025657F" w:rsidRDefault="007179C1" w:rsidP="00ED6B5D">
            <w:pPr>
              <w:pStyle w:val="TableParagraph"/>
            </w:pPr>
            <w:r w:rsidRPr="0025657F">
              <w:t xml:space="preserve">Участие в GCI все большего числа </w:t>
            </w:r>
            <w:r w:rsidR="00E67283" w:rsidRPr="0025657F">
              <w:t>Государств</w:t>
            </w:r>
            <w:r w:rsidRPr="0025657F">
              <w:t>-</w:t>
            </w:r>
            <w:r w:rsidR="00E67283" w:rsidRPr="0025657F">
              <w:t xml:space="preserve">Членов </w:t>
            </w:r>
            <w:r w:rsidR="00E67283">
              <w:t>свидетельствует</w:t>
            </w:r>
            <w:r w:rsidRPr="0025657F">
              <w:t xml:space="preserve"> о</w:t>
            </w:r>
            <w:r w:rsidR="00E67283">
              <w:t> </w:t>
            </w:r>
            <w:r w:rsidRPr="0025657F">
              <w:t>постоянно растущем интересе к индексу</w:t>
            </w:r>
            <w:r w:rsidR="00513BEC" w:rsidRPr="0025657F">
              <w:t>:</w:t>
            </w:r>
          </w:p>
          <w:p w14:paraId="6F891205" w14:textId="77777777" w:rsidR="00CA2565" w:rsidRPr="0025657F" w:rsidRDefault="00CA2565" w:rsidP="00ED6B5D">
            <w:pPr>
              <w:pStyle w:val="TableParagraph"/>
            </w:pPr>
          </w:p>
          <w:tbl>
            <w:tblPr>
              <w:tblStyle w:val="TableGrid"/>
              <w:tblW w:w="0" w:type="auto"/>
              <w:tblInd w:w="1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6"/>
              <w:gridCol w:w="1574"/>
              <w:gridCol w:w="1581"/>
              <w:gridCol w:w="2230"/>
            </w:tblGrid>
            <w:tr w:rsidR="00CA2565" w:rsidRPr="009237E1" w14:paraId="4C26637F" w14:textId="77777777" w:rsidTr="00B1195A">
              <w:trPr>
                <w:trHeight w:val="340"/>
              </w:trPr>
              <w:tc>
                <w:tcPr>
                  <w:tcW w:w="1560" w:type="dxa"/>
                </w:tcPr>
                <w:p w14:paraId="5DB212A8" w14:textId="037D4AB7" w:rsidR="00CA2565" w:rsidRPr="005823E5" w:rsidRDefault="00CA2565" w:rsidP="004B077A">
                  <w:pPr>
                    <w:pStyle w:val="TableParagraph"/>
                    <w:ind w:right="0"/>
                    <w:rPr>
                      <w:b/>
                    </w:rPr>
                  </w:pPr>
                  <w:r w:rsidRPr="005823E5">
                    <w:rPr>
                      <w:b/>
                    </w:rPr>
                    <w:t>GCIv1</w:t>
                  </w:r>
                  <w:r w:rsidR="004B077A">
                    <w:rPr>
                      <w:b/>
                      <w:spacing w:val="-2"/>
                    </w:rPr>
                    <w:br/>
                  </w:r>
                  <w:r w:rsidRPr="005823E5">
                    <w:rPr>
                      <w:b/>
                    </w:rPr>
                    <w:t>(2015 г</w:t>
                  </w:r>
                  <w:r w:rsidR="004B077A">
                    <w:rPr>
                      <w:b/>
                    </w:rPr>
                    <w:t>од</w:t>
                  </w:r>
                  <w:r w:rsidRPr="005823E5">
                    <w:rPr>
                      <w:b/>
                    </w:rPr>
                    <w:t>)</w:t>
                  </w:r>
                </w:p>
              </w:tc>
              <w:tc>
                <w:tcPr>
                  <w:tcW w:w="1577" w:type="dxa"/>
                </w:tcPr>
                <w:p w14:paraId="13828F3A" w14:textId="60AAA250" w:rsidR="00CA2565" w:rsidRPr="005823E5" w:rsidRDefault="00CA2565" w:rsidP="004B077A">
                  <w:pPr>
                    <w:pStyle w:val="TableParagraph"/>
                    <w:ind w:right="0"/>
                    <w:rPr>
                      <w:b/>
                    </w:rPr>
                  </w:pPr>
                  <w:r w:rsidRPr="005823E5">
                    <w:rPr>
                      <w:b/>
                    </w:rPr>
                    <w:t>GCIv2</w:t>
                  </w:r>
                  <w:r w:rsidR="004B077A">
                    <w:rPr>
                      <w:b/>
                      <w:spacing w:val="-2"/>
                    </w:rPr>
                    <w:br/>
                  </w:r>
                  <w:r w:rsidRPr="005823E5">
                    <w:rPr>
                      <w:b/>
                    </w:rPr>
                    <w:t>(2017 г</w:t>
                  </w:r>
                  <w:r w:rsidR="004B077A">
                    <w:rPr>
                      <w:b/>
                    </w:rPr>
                    <w:t>од</w:t>
                  </w:r>
                  <w:r w:rsidRPr="005823E5">
                    <w:rPr>
                      <w:b/>
                    </w:rPr>
                    <w:t>)</w:t>
                  </w:r>
                </w:p>
              </w:tc>
              <w:tc>
                <w:tcPr>
                  <w:tcW w:w="1585" w:type="dxa"/>
                </w:tcPr>
                <w:p w14:paraId="12BD4F88" w14:textId="61ABD2A8" w:rsidR="00CA2565" w:rsidRPr="005823E5" w:rsidRDefault="00CA2565" w:rsidP="004B077A">
                  <w:pPr>
                    <w:pStyle w:val="TableParagraph"/>
                    <w:ind w:right="0"/>
                    <w:rPr>
                      <w:b/>
                    </w:rPr>
                  </w:pPr>
                  <w:r w:rsidRPr="005823E5">
                    <w:rPr>
                      <w:b/>
                    </w:rPr>
                    <w:t>GCIv3</w:t>
                  </w:r>
                  <w:r w:rsidR="004B077A">
                    <w:rPr>
                      <w:b/>
                      <w:spacing w:val="-2"/>
                    </w:rPr>
                    <w:br/>
                  </w:r>
                  <w:r w:rsidRPr="005823E5">
                    <w:rPr>
                      <w:b/>
                    </w:rPr>
                    <w:t>(2018 г</w:t>
                  </w:r>
                  <w:r w:rsidR="004B077A">
                    <w:rPr>
                      <w:b/>
                    </w:rPr>
                    <w:t>од</w:t>
                  </w:r>
                  <w:r w:rsidRPr="005823E5">
                    <w:rPr>
                      <w:b/>
                    </w:rPr>
                    <w:t>)</w:t>
                  </w:r>
                </w:p>
              </w:tc>
              <w:tc>
                <w:tcPr>
                  <w:tcW w:w="2235" w:type="dxa"/>
                </w:tcPr>
                <w:p w14:paraId="03A0D560" w14:textId="563E7C63" w:rsidR="00CA2565" w:rsidRPr="005823E5" w:rsidRDefault="00CA2565" w:rsidP="004B077A">
                  <w:pPr>
                    <w:pStyle w:val="TableParagraph"/>
                    <w:ind w:right="0"/>
                    <w:rPr>
                      <w:b/>
                    </w:rPr>
                  </w:pPr>
                  <w:r w:rsidRPr="005823E5">
                    <w:rPr>
                      <w:b/>
                    </w:rPr>
                    <w:t>GCIv4</w:t>
                  </w:r>
                  <w:r w:rsidR="004B077A">
                    <w:rPr>
                      <w:b/>
                      <w:spacing w:val="-1"/>
                    </w:rPr>
                    <w:br/>
                  </w:r>
                  <w:r w:rsidRPr="005823E5">
                    <w:rPr>
                      <w:b/>
                    </w:rPr>
                    <w:t>(2019</w:t>
                  </w:r>
                  <w:r w:rsidR="004B077A">
                    <w:rPr>
                      <w:b/>
                    </w:rPr>
                    <w:t>–</w:t>
                  </w:r>
                  <w:r w:rsidRPr="005823E5">
                    <w:rPr>
                      <w:b/>
                    </w:rPr>
                    <w:t>2020</w:t>
                  </w:r>
                  <w:r w:rsidR="004B077A">
                    <w:rPr>
                      <w:b/>
                    </w:rPr>
                    <w:t> годы</w:t>
                  </w:r>
                  <w:r w:rsidRPr="005823E5">
                    <w:rPr>
                      <w:b/>
                    </w:rPr>
                    <w:t>)</w:t>
                  </w:r>
                </w:p>
              </w:tc>
            </w:tr>
            <w:tr w:rsidR="00CA2565" w:rsidRPr="009237E1" w14:paraId="23EF491F" w14:textId="77777777" w:rsidTr="0072710C">
              <w:trPr>
                <w:trHeight w:val="594"/>
              </w:trPr>
              <w:tc>
                <w:tcPr>
                  <w:tcW w:w="1560" w:type="dxa"/>
                </w:tcPr>
                <w:p w14:paraId="77C3CBA3" w14:textId="77777777" w:rsidR="00CA2565" w:rsidRPr="005823E5" w:rsidRDefault="00CA2565" w:rsidP="005823E5">
                  <w:pPr>
                    <w:pStyle w:val="TableParagraph"/>
                    <w:ind w:right="0"/>
                  </w:pPr>
                  <w:r w:rsidRPr="005823E5">
                    <w:t>105</w:t>
                  </w:r>
                  <w:r w:rsidRPr="005823E5">
                    <w:rPr>
                      <w:spacing w:val="-3"/>
                    </w:rPr>
                    <w:t xml:space="preserve"> </w:t>
                  </w:r>
                  <w:r w:rsidRPr="005823E5">
                    <w:t>стран</w:t>
                  </w:r>
                </w:p>
              </w:tc>
              <w:tc>
                <w:tcPr>
                  <w:tcW w:w="1577" w:type="dxa"/>
                </w:tcPr>
                <w:p w14:paraId="2D681783" w14:textId="77777777" w:rsidR="00CA2565" w:rsidRPr="005823E5" w:rsidRDefault="00CA2565" w:rsidP="005823E5">
                  <w:pPr>
                    <w:pStyle w:val="TableParagraph"/>
                    <w:ind w:right="0"/>
                  </w:pPr>
                  <w:r w:rsidRPr="005823E5">
                    <w:t>134</w:t>
                  </w:r>
                  <w:r w:rsidRPr="005823E5">
                    <w:rPr>
                      <w:spacing w:val="-2"/>
                    </w:rPr>
                    <w:t xml:space="preserve"> </w:t>
                  </w:r>
                  <w:r w:rsidRPr="005823E5">
                    <w:t>страны</w:t>
                  </w:r>
                </w:p>
              </w:tc>
              <w:tc>
                <w:tcPr>
                  <w:tcW w:w="1585" w:type="dxa"/>
                </w:tcPr>
                <w:p w14:paraId="0D5ADAA1" w14:textId="77777777" w:rsidR="00CA2565" w:rsidRPr="005823E5" w:rsidRDefault="00CA2565" w:rsidP="005823E5">
                  <w:pPr>
                    <w:pStyle w:val="TableParagraph"/>
                    <w:ind w:right="0"/>
                  </w:pPr>
                  <w:r w:rsidRPr="005823E5">
                    <w:t>155</w:t>
                  </w:r>
                  <w:r w:rsidRPr="005823E5">
                    <w:rPr>
                      <w:spacing w:val="-3"/>
                    </w:rPr>
                    <w:t xml:space="preserve"> </w:t>
                  </w:r>
                  <w:r w:rsidRPr="005823E5">
                    <w:t>стран</w:t>
                  </w:r>
                </w:p>
              </w:tc>
              <w:tc>
                <w:tcPr>
                  <w:tcW w:w="2235" w:type="dxa"/>
                </w:tcPr>
                <w:p w14:paraId="71820463" w14:textId="77777777" w:rsidR="00CA2565" w:rsidRPr="005823E5" w:rsidRDefault="00CA2565" w:rsidP="005823E5">
                  <w:pPr>
                    <w:pStyle w:val="TableParagraph"/>
                    <w:ind w:right="0"/>
                  </w:pPr>
                  <w:r w:rsidRPr="005823E5">
                    <w:t>В настоящее время 163</w:t>
                  </w:r>
                  <w:r w:rsidRPr="005823E5">
                    <w:rPr>
                      <w:spacing w:val="-12"/>
                    </w:rPr>
                    <w:t xml:space="preserve"> </w:t>
                  </w:r>
                  <w:r w:rsidRPr="005823E5">
                    <w:t xml:space="preserve">страны </w:t>
                  </w:r>
                </w:p>
              </w:tc>
            </w:tr>
          </w:tbl>
          <w:p w14:paraId="54494FFD" w14:textId="229D2CC3" w:rsidR="002D769A" w:rsidRPr="0025657F" w:rsidRDefault="00513BEC" w:rsidP="001A6A64">
            <w:pPr>
              <w:pStyle w:val="TableParagraph"/>
              <w:spacing w:after="120"/>
              <w:ind w:left="108" w:right="159"/>
            </w:pPr>
            <w:r w:rsidRPr="0025657F">
              <w:t>Многие страны обращаются к МСЭ с просьбой о поддержке в укреплении их позиций в области кибербезопасности, в частности в области разработки и совершенствования национальных стратегий, создании CERT и в деятельности по наращиванию потенциала.</w:t>
            </w:r>
            <w:r w:rsidR="002D769A" w:rsidRPr="0025657F">
              <w:t xml:space="preserve"> </w:t>
            </w:r>
            <w:r w:rsidRPr="0025657F">
              <w:t xml:space="preserve">Страны с низким и средним </w:t>
            </w:r>
            <w:r w:rsidR="001A6A64">
              <w:t>рейтингом</w:t>
            </w:r>
            <w:r w:rsidRPr="0025657F">
              <w:t xml:space="preserve"> (на</w:t>
            </w:r>
            <w:r w:rsidR="00AE33DB">
              <w:t> </w:t>
            </w:r>
            <w:r w:rsidRPr="0025657F">
              <w:t xml:space="preserve">основе </w:t>
            </w:r>
            <w:r w:rsidR="001A6A64">
              <w:t>диапазонов оценок</w:t>
            </w:r>
            <w:r w:rsidRPr="0025657F">
              <w:t xml:space="preserve">, которые остаются неизменными с течением времени) </w:t>
            </w:r>
            <w:r w:rsidR="005823E5">
              <w:t>получают</w:t>
            </w:r>
            <w:r w:rsidRPr="0025657F">
              <w:t xml:space="preserve"> целевую помощь, что </w:t>
            </w:r>
            <w:r w:rsidR="005823E5">
              <w:t xml:space="preserve">ведет </w:t>
            </w:r>
            <w:r w:rsidRPr="0025657F">
              <w:t>к неуклонному сокращению числа таких стран.</w:t>
            </w:r>
          </w:p>
        </w:tc>
      </w:tr>
      <w:tr w:rsidR="002D769A" w:rsidRPr="009237E1" w14:paraId="74160B27" w14:textId="77777777" w:rsidTr="00E371F6">
        <w:tc>
          <w:tcPr>
            <w:tcW w:w="2415" w:type="dxa"/>
          </w:tcPr>
          <w:p w14:paraId="42D8FC26" w14:textId="24EF2B4C" w:rsidR="002D769A" w:rsidRPr="0025657F" w:rsidRDefault="00ED6B5D" w:rsidP="00ED6B5D">
            <w:pPr>
              <w:pStyle w:val="TableParagraph"/>
            </w:pPr>
            <w:r>
              <w:t>Какие преимущества дает проведение оценки</w:t>
            </w:r>
            <w:r w:rsidR="00513BEC" w:rsidRPr="0025657F">
              <w:t>?</w:t>
            </w:r>
          </w:p>
        </w:tc>
        <w:tc>
          <w:tcPr>
            <w:tcW w:w="7082" w:type="dxa"/>
            <w:gridSpan w:val="6"/>
          </w:tcPr>
          <w:p w14:paraId="617B42CE" w14:textId="0A40E8DF" w:rsidR="002D769A" w:rsidRPr="0025657F" w:rsidRDefault="00513BEC" w:rsidP="00ED6B5D">
            <w:pPr>
              <w:pStyle w:val="TableParagraph"/>
            </w:pPr>
            <w:r w:rsidRPr="0025657F">
              <w:t xml:space="preserve">Оценки помогают выявить </w:t>
            </w:r>
            <w:r w:rsidR="00665287">
              <w:t>пробелы</w:t>
            </w:r>
            <w:r w:rsidRPr="0025657F">
              <w:t xml:space="preserve"> в работе по </w:t>
            </w:r>
            <w:r w:rsidR="00665287">
              <w:t>повышению</w:t>
            </w:r>
            <w:r w:rsidRPr="0025657F">
              <w:t xml:space="preserve"> кибербезопасности в отдельных странах и регионах, а также повысить осведомленность </w:t>
            </w:r>
            <w:r w:rsidR="00665287">
              <w:t>о</w:t>
            </w:r>
            <w:r w:rsidRPr="0025657F">
              <w:t xml:space="preserve"> кибербезопасности во всем мире.</w:t>
            </w:r>
            <w:r w:rsidR="002D769A" w:rsidRPr="0025657F">
              <w:t xml:space="preserve"> </w:t>
            </w:r>
            <w:r w:rsidRPr="0025657F">
              <w:t xml:space="preserve">Оценка также помогает определить страны, наиболее нуждающиеся в поддержке по </w:t>
            </w:r>
            <w:r w:rsidR="009956A7">
              <w:t xml:space="preserve">улучшению </w:t>
            </w:r>
            <w:r w:rsidR="00665287">
              <w:t>положения их дел</w:t>
            </w:r>
            <w:r w:rsidRPr="0025657F">
              <w:t xml:space="preserve"> в области кибербезопасности.</w:t>
            </w:r>
          </w:p>
          <w:p w14:paraId="4EC198F7" w14:textId="38ECFE42" w:rsidR="002D769A" w:rsidRPr="0025657F" w:rsidRDefault="00513BEC" w:rsidP="008E513F">
            <w:pPr>
              <w:pStyle w:val="TableParagraph"/>
              <w:spacing w:before="60"/>
              <w:ind w:left="108" w:right="159"/>
            </w:pPr>
            <w:r w:rsidRPr="0025657F">
              <w:t xml:space="preserve">На основании собранной информации в GCI выявляются практические методы, которые могут внедрить </w:t>
            </w:r>
            <w:r w:rsidR="00665287" w:rsidRPr="0025657F">
              <w:t>Государства</w:t>
            </w:r>
            <w:r w:rsidRPr="0025657F">
              <w:t>-</w:t>
            </w:r>
            <w:r w:rsidR="00665287" w:rsidRPr="0025657F">
              <w:t xml:space="preserve">Члены </w:t>
            </w:r>
            <w:r w:rsidRPr="0025657F">
              <w:t>и которые соответствуют их национальным условиям. Также GCI способствует распространению передового опыта и формированию глобальной культуры кибербезопасности.</w:t>
            </w:r>
          </w:p>
        </w:tc>
      </w:tr>
      <w:tr w:rsidR="002D769A" w:rsidRPr="009237E1" w14:paraId="493B227E" w14:textId="77777777" w:rsidTr="00E371F6">
        <w:tc>
          <w:tcPr>
            <w:tcW w:w="2415" w:type="dxa"/>
          </w:tcPr>
          <w:p w14:paraId="0CB6C5B1" w14:textId="52F25813" w:rsidR="002D769A" w:rsidRPr="0025657F" w:rsidRDefault="00513BEC" w:rsidP="00ED6B5D">
            <w:pPr>
              <w:pStyle w:val="TableParagraph"/>
            </w:pPr>
            <w:r w:rsidRPr="0025657F">
              <w:t>Имеется ли процесс расчета весовых коэффициентов?</w:t>
            </w:r>
          </w:p>
        </w:tc>
        <w:tc>
          <w:tcPr>
            <w:tcW w:w="7082" w:type="dxa"/>
            <w:gridSpan w:val="6"/>
          </w:tcPr>
          <w:p w14:paraId="305F0B24" w14:textId="1AC233B5" w:rsidR="002D769A" w:rsidRPr="0025657F" w:rsidRDefault="00513BEC" w:rsidP="00E53BAB">
            <w:pPr>
              <w:pStyle w:val="TableParagraph"/>
            </w:pPr>
            <w:r w:rsidRPr="0025657F">
              <w:t>Да.</w:t>
            </w:r>
            <w:r w:rsidR="002D769A" w:rsidRPr="0025657F">
              <w:t xml:space="preserve"> </w:t>
            </w:r>
            <w:r w:rsidRPr="0025657F">
              <w:t xml:space="preserve">Вес показателя в GCI оценивается членами </w:t>
            </w:r>
            <w:r w:rsidR="00E53BAB" w:rsidRPr="0025657F">
              <w:t xml:space="preserve">Группы </w:t>
            </w:r>
            <w:r w:rsidR="00E53BAB">
              <w:t xml:space="preserve">экспертов </w:t>
            </w:r>
            <w:r w:rsidRPr="0025657F">
              <w:t>GCI в</w:t>
            </w:r>
            <w:r w:rsidR="00E53BAB">
              <w:t> </w:t>
            </w:r>
            <w:r w:rsidRPr="0025657F">
              <w:t xml:space="preserve">зависимости от важности показателя по пяти составляющим GCA; </w:t>
            </w:r>
            <w:r w:rsidR="0072710C" w:rsidRPr="0025657F">
              <w:t>от</w:t>
            </w:r>
            <w:r w:rsidR="00E53BAB">
              <w:t> </w:t>
            </w:r>
            <w:r w:rsidRPr="0025657F">
              <w:t>соответствия основным целям и концептуальной структуре GCI и</w:t>
            </w:r>
            <w:r w:rsidR="00E53BAB">
              <w:t> </w:t>
            </w:r>
            <w:r w:rsidR="0072710C" w:rsidRPr="0025657F">
              <w:t>от</w:t>
            </w:r>
            <w:r w:rsidR="00E53BAB">
              <w:t> </w:t>
            </w:r>
            <w:r w:rsidRPr="0025657F">
              <w:t>доступности и качества данных.</w:t>
            </w:r>
            <w:r w:rsidR="002D769A" w:rsidRPr="0025657F">
              <w:t xml:space="preserve"> </w:t>
            </w:r>
            <w:r w:rsidR="00E53BAB">
              <w:t>Группа экспертов</w:t>
            </w:r>
            <w:r w:rsidRPr="0025657F">
              <w:t xml:space="preserve"> </w:t>
            </w:r>
            <w:r w:rsidR="00E53BAB">
              <w:t xml:space="preserve">по определению весовых коэффициентов дает объективные рекомендации по весовым коэффициентам после собрания Группы, которое проводится для каждого издания </w:t>
            </w:r>
            <w:r w:rsidRPr="0025657F">
              <w:t>GCI.</w:t>
            </w:r>
          </w:p>
        </w:tc>
      </w:tr>
      <w:tr w:rsidR="002D769A" w:rsidRPr="009956A7" w14:paraId="57799DB2" w14:textId="77777777" w:rsidTr="00E371F6">
        <w:tc>
          <w:tcPr>
            <w:tcW w:w="2415" w:type="dxa"/>
          </w:tcPr>
          <w:p w14:paraId="32B84567" w14:textId="549551D9" w:rsidR="002D769A" w:rsidRPr="0025657F" w:rsidRDefault="00513BEC" w:rsidP="00E53BAB">
            <w:pPr>
              <w:pStyle w:val="TableParagraph"/>
            </w:pPr>
            <w:r w:rsidRPr="0025657F">
              <w:t>Применяется ли для</w:t>
            </w:r>
            <w:r w:rsidR="00E53BAB">
              <w:t> </w:t>
            </w:r>
            <w:r w:rsidRPr="0025657F">
              <w:t>оценки механизм выставления баллов и/или ранжирования?</w:t>
            </w:r>
          </w:p>
        </w:tc>
        <w:tc>
          <w:tcPr>
            <w:tcW w:w="7082" w:type="dxa"/>
            <w:gridSpan w:val="6"/>
          </w:tcPr>
          <w:p w14:paraId="008A5F60" w14:textId="62EE02F6" w:rsidR="002D769A" w:rsidRPr="0025657F" w:rsidRDefault="00513BEC" w:rsidP="009956A7">
            <w:pPr>
              <w:pStyle w:val="TableParagraph"/>
            </w:pPr>
            <w:r w:rsidRPr="0025657F">
              <w:t>Да.</w:t>
            </w:r>
            <w:r w:rsidR="002D769A" w:rsidRPr="0025657F">
              <w:t xml:space="preserve"> </w:t>
            </w:r>
            <w:r w:rsidRPr="0025657F">
              <w:t xml:space="preserve">Весовые коэффициенты показателей, </w:t>
            </w:r>
            <w:r w:rsidR="00E53BAB">
              <w:t>определенные</w:t>
            </w:r>
            <w:r w:rsidRPr="0025657F">
              <w:t xml:space="preserve"> каждым экспертом, усредня</w:t>
            </w:r>
            <w:r w:rsidR="009956A7">
              <w:t>ю</w:t>
            </w:r>
            <w:r w:rsidRPr="0025657F">
              <w:t>тся для получения итогового весового коэффициента по каждому показателю.</w:t>
            </w:r>
            <w:r w:rsidR="002D769A" w:rsidRPr="0025657F">
              <w:t xml:space="preserve"> </w:t>
            </w:r>
            <w:r w:rsidRPr="0025657F">
              <w:t xml:space="preserve">В рамках применяемой функции страна, ответившая </w:t>
            </w:r>
            <w:r w:rsidR="004B077A">
              <w:t>"</w:t>
            </w:r>
            <w:r w:rsidRPr="0025657F">
              <w:t>ДА</w:t>
            </w:r>
            <w:r w:rsidR="004B077A">
              <w:t>"</w:t>
            </w:r>
            <w:r w:rsidRPr="0025657F">
              <w:t xml:space="preserve"> с</w:t>
            </w:r>
            <w:r w:rsidR="009956A7">
              <w:t> </w:t>
            </w:r>
            <w:r w:rsidRPr="0025657F">
              <w:t>документальным подтверждением, получает полное количество баллов по</w:t>
            </w:r>
            <w:r w:rsidR="009956A7">
              <w:t> </w:t>
            </w:r>
            <w:r w:rsidRPr="0025657F">
              <w:t xml:space="preserve">показателю, а страна, не представившая доказательств или ответившая </w:t>
            </w:r>
            <w:r w:rsidR="004B077A">
              <w:t>"</w:t>
            </w:r>
            <w:r w:rsidRPr="0025657F">
              <w:t>НЕТ</w:t>
            </w:r>
            <w:r w:rsidR="004B077A">
              <w:t>"</w:t>
            </w:r>
            <w:r w:rsidRPr="0025657F">
              <w:t>,</w:t>
            </w:r>
            <w:r w:rsidR="009956A7">
              <w:t> </w:t>
            </w:r>
            <w:r w:rsidRPr="0025657F">
              <w:t>– нулевую оценку.</w:t>
            </w:r>
            <w:r w:rsidR="002D769A" w:rsidRPr="0025657F">
              <w:t xml:space="preserve"> </w:t>
            </w:r>
            <w:r w:rsidRPr="0025657F">
              <w:t>Общие оценки нормализуются и ранжируются</w:t>
            </w:r>
            <w:r w:rsidR="009956A7">
              <w:t>.</w:t>
            </w:r>
          </w:p>
        </w:tc>
      </w:tr>
    </w:tbl>
    <w:p w14:paraId="452E867D" w14:textId="7D97E804" w:rsidR="00B1195A" w:rsidRPr="004B077A" w:rsidRDefault="00B1195A">
      <w:pPr>
        <w:rPr>
          <w:lang w:val="ru-RU"/>
        </w:rPr>
      </w:pPr>
    </w:p>
    <w:p w14:paraId="4CD2CD5E" w14:textId="77777777" w:rsidR="00810553" w:rsidRPr="0025657F" w:rsidRDefault="00810553" w:rsidP="00E371F6">
      <w:pPr>
        <w:pStyle w:val="Heading3"/>
        <w:ind w:left="284"/>
      </w:pPr>
      <w:r w:rsidRPr="0025657F">
        <w:t>Подробное описание</w:t>
      </w: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415"/>
        <w:gridCol w:w="7072"/>
      </w:tblGrid>
      <w:tr w:rsidR="009B6D68" w:rsidRPr="009237E1" w14:paraId="7C2DCD08" w14:textId="77777777" w:rsidTr="007D6C54">
        <w:tc>
          <w:tcPr>
            <w:tcW w:w="2415" w:type="dxa"/>
          </w:tcPr>
          <w:p w14:paraId="6C0C6BBB" w14:textId="6D23735B" w:rsidR="009B6D68" w:rsidRPr="0025657F" w:rsidRDefault="00513BEC" w:rsidP="00ED6B5D">
            <w:pPr>
              <w:pStyle w:val="TableParagraph"/>
            </w:pPr>
            <w:r w:rsidRPr="0025657F">
              <w:t>На какие основные вопросы помогает ответить инструмент?</w:t>
            </w:r>
          </w:p>
        </w:tc>
        <w:tc>
          <w:tcPr>
            <w:tcW w:w="7072" w:type="dxa"/>
          </w:tcPr>
          <w:p w14:paraId="64F953CB" w14:textId="0DAA6C71" w:rsidR="0072710C" w:rsidRPr="0025657F" w:rsidRDefault="0072710C" w:rsidP="008F667B">
            <w:pPr>
              <w:pStyle w:val="TableParagraph"/>
              <w:numPr>
                <w:ilvl w:val="0"/>
                <w:numId w:val="24"/>
              </w:numPr>
            </w:pPr>
            <w:r w:rsidRPr="0025657F">
              <w:t>Каковы текущие глобальные тенденции и закономерности в политике кибербезопасности?</w:t>
            </w:r>
          </w:p>
          <w:p w14:paraId="05FCD058" w14:textId="03E1957C" w:rsidR="0072710C" w:rsidRDefault="0072710C" w:rsidP="008E513F">
            <w:pPr>
              <w:pStyle w:val="TableParagraph"/>
              <w:numPr>
                <w:ilvl w:val="0"/>
                <w:numId w:val="24"/>
              </w:numPr>
              <w:spacing w:before="60"/>
              <w:ind w:left="465" w:right="159" w:hanging="357"/>
            </w:pPr>
            <w:r w:rsidRPr="0025657F">
              <w:t xml:space="preserve">Как </w:t>
            </w:r>
            <w:r w:rsidR="00B5348A" w:rsidRPr="0025657F">
              <w:t>Государства</w:t>
            </w:r>
            <w:r w:rsidRPr="0025657F">
              <w:t>-</w:t>
            </w:r>
            <w:r w:rsidR="00B5348A" w:rsidRPr="0025657F">
              <w:t xml:space="preserve">Члены </w:t>
            </w:r>
            <w:r w:rsidRPr="0025657F">
              <w:t xml:space="preserve">могут определить сильные и слабые </w:t>
            </w:r>
            <w:r w:rsidR="00B5348A">
              <w:t>места в мерах по обеспечению кибербезопасности</w:t>
            </w:r>
            <w:r w:rsidRPr="0025657F">
              <w:t>?</w:t>
            </w:r>
          </w:p>
          <w:p w14:paraId="2CC77DB1" w14:textId="3B9DBDF5" w:rsidR="009B6D68" w:rsidRPr="0025657F" w:rsidRDefault="0072710C" w:rsidP="007D6C54">
            <w:pPr>
              <w:pStyle w:val="TableParagraph"/>
              <w:numPr>
                <w:ilvl w:val="0"/>
                <w:numId w:val="24"/>
              </w:numPr>
              <w:spacing w:before="60"/>
              <w:ind w:left="465" w:right="159" w:hanging="357"/>
            </w:pPr>
            <w:r w:rsidRPr="0025657F">
              <w:t xml:space="preserve">Какова степень выполнения странами обязательств </w:t>
            </w:r>
            <w:r w:rsidR="00B5348A">
              <w:t>в области</w:t>
            </w:r>
            <w:r w:rsidRPr="0025657F">
              <w:t xml:space="preserve"> кибербезопасности и какие страны обеспечивают передовой опыт в</w:t>
            </w:r>
            <w:r w:rsidR="007D6C54">
              <w:t> </w:t>
            </w:r>
            <w:r w:rsidRPr="0025657F">
              <w:t>области кибербезопасности?</w:t>
            </w:r>
          </w:p>
        </w:tc>
      </w:tr>
      <w:tr w:rsidR="009B6D68" w:rsidRPr="009237E1" w14:paraId="395B940F" w14:textId="77777777" w:rsidTr="007D6C54">
        <w:trPr>
          <w:cantSplit/>
        </w:trPr>
        <w:tc>
          <w:tcPr>
            <w:tcW w:w="2415" w:type="dxa"/>
          </w:tcPr>
          <w:p w14:paraId="041FB507" w14:textId="04AB20AB" w:rsidR="009B6D68" w:rsidRPr="0025657F" w:rsidRDefault="00513BEC" w:rsidP="00ED6B5D">
            <w:pPr>
              <w:pStyle w:val="TableParagraph"/>
            </w:pPr>
            <w:r w:rsidRPr="0025657F">
              <w:t xml:space="preserve">На </w:t>
            </w:r>
            <w:r w:rsidR="006E5230" w:rsidRPr="0025657F">
              <w:t>каких этапах</w:t>
            </w:r>
            <w:r w:rsidRPr="0025657F">
              <w:t xml:space="preserve"> жизненного цикла стратегии проводится оценка?</w:t>
            </w:r>
          </w:p>
        </w:tc>
        <w:tc>
          <w:tcPr>
            <w:tcW w:w="7072" w:type="dxa"/>
          </w:tcPr>
          <w:p w14:paraId="2C685397" w14:textId="5D03426C" w:rsidR="009B6D68" w:rsidRPr="0025657F" w:rsidRDefault="0072710C" w:rsidP="006753C6">
            <w:pPr>
              <w:pStyle w:val="TableParagraph"/>
            </w:pPr>
            <w:r w:rsidRPr="0025657F">
              <w:t>Начальном</w:t>
            </w:r>
            <w:r w:rsidR="00513BEC" w:rsidRPr="0025657F">
              <w:t>/</w:t>
            </w:r>
            <w:r w:rsidR="006753C6">
              <w:t>обзора</w:t>
            </w:r>
            <w:r w:rsidR="00513BEC" w:rsidRPr="0025657F">
              <w:t xml:space="preserve"> и анализ</w:t>
            </w:r>
            <w:r w:rsidRPr="0025657F">
              <w:t>а</w:t>
            </w:r>
            <w:r w:rsidR="00513BEC" w:rsidRPr="0025657F">
              <w:t>/</w:t>
            </w:r>
            <w:r w:rsidRPr="0025657F">
              <w:t>разработки</w:t>
            </w:r>
            <w:r w:rsidR="00513BEC" w:rsidRPr="0025657F">
              <w:t xml:space="preserve"> стратегии/</w:t>
            </w:r>
            <w:r w:rsidRPr="0025657F">
              <w:t>реализации</w:t>
            </w:r>
            <w:r w:rsidR="00513BEC" w:rsidRPr="0025657F">
              <w:t>/</w:t>
            </w:r>
            <w:r w:rsidR="006753C6">
              <w:t>мониторинга</w:t>
            </w:r>
            <w:r w:rsidR="00513BEC" w:rsidRPr="0025657F">
              <w:t xml:space="preserve"> и</w:t>
            </w:r>
            <w:r w:rsidR="006753C6">
              <w:t> </w:t>
            </w:r>
            <w:r w:rsidRPr="0025657F">
              <w:t>оценки</w:t>
            </w:r>
            <w:r w:rsidR="009956A7">
              <w:t>.</w:t>
            </w:r>
          </w:p>
        </w:tc>
      </w:tr>
      <w:tr w:rsidR="009B6D68" w:rsidRPr="0025657F" w14:paraId="5B18D1DC" w14:textId="77777777" w:rsidTr="007D6C54">
        <w:trPr>
          <w:cantSplit/>
        </w:trPr>
        <w:tc>
          <w:tcPr>
            <w:tcW w:w="2415" w:type="dxa"/>
          </w:tcPr>
          <w:p w14:paraId="094BD2E0" w14:textId="401150ED" w:rsidR="009B6D68" w:rsidRPr="0025657F" w:rsidRDefault="00513BEC" w:rsidP="00ED6B5D">
            <w:pPr>
              <w:pStyle w:val="TableParagraph"/>
            </w:pPr>
            <w:r w:rsidRPr="0025657F">
              <w:t>Как оценка помогает согласовать другие виды деятельности?</w:t>
            </w:r>
          </w:p>
        </w:tc>
        <w:tc>
          <w:tcPr>
            <w:tcW w:w="7072" w:type="dxa"/>
          </w:tcPr>
          <w:p w14:paraId="597C60C8" w14:textId="4B31750B" w:rsidR="009B6D68" w:rsidRDefault="00513BEC" w:rsidP="001E0A7F">
            <w:pPr>
              <w:pStyle w:val="TableParagraph"/>
              <w:spacing w:after="120"/>
              <w:ind w:left="108" w:right="159"/>
            </w:pPr>
            <w:r w:rsidRPr="0025657F">
              <w:t xml:space="preserve">Оценка GCI помогает определить </w:t>
            </w:r>
            <w:r w:rsidR="006753C6">
              <w:t>относительную силу и слабость</w:t>
            </w:r>
            <w:r w:rsidRPr="0025657F">
              <w:t xml:space="preserve"> </w:t>
            </w:r>
            <w:r w:rsidR="00160CF6">
              <w:t xml:space="preserve">обязательств </w:t>
            </w:r>
            <w:r w:rsidR="00160CF6" w:rsidRPr="0025657F">
              <w:t>Государств</w:t>
            </w:r>
            <w:r w:rsidR="00160CF6">
              <w:noBreakHyphen/>
            </w:r>
            <w:r w:rsidR="00160CF6" w:rsidRPr="0025657F">
              <w:t xml:space="preserve">Членов </w:t>
            </w:r>
            <w:r w:rsidRPr="0025657F">
              <w:t>в</w:t>
            </w:r>
            <w:r w:rsidR="00160CF6">
              <w:t xml:space="preserve"> области кибербезопасности, информируя государства, где им может потребоваться дополнительная поддержка в развитии потенциала или где они могут оказать поддержку другим</w:t>
            </w:r>
            <w:r w:rsidRPr="0025657F">
              <w:t>.</w:t>
            </w:r>
            <w:r w:rsidR="009B6D68" w:rsidRPr="0025657F">
              <w:t xml:space="preserve"> </w:t>
            </w:r>
            <w:r w:rsidR="004F6C80" w:rsidRPr="0025657F">
              <w:t xml:space="preserve">Например, с помощью оценки GCI МСЭ может определить потребности в области </w:t>
            </w:r>
            <w:r w:rsidR="00160CF6">
              <w:t>обучения по вопросам</w:t>
            </w:r>
            <w:r w:rsidR="004F6C80" w:rsidRPr="0025657F">
              <w:t xml:space="preserve"> кибербезопасности в системах образования </w:t>
            </w:r>
            <w:r w:rsidR="00160CF6">
              <w:t>государств-</w:t>
            </w:r>
            <w:r w:rsidR="004F6C80" w:rsidRPr="0025657F">
              <w:t>членов.</w:t>
            </w:r>
          </w:p>
          <w:tbl>
            <w:tblPr>
              <w:tblW w:w="0" w:type="auto"/>
              <w:tblInd w:w="13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1E0" w:firstRow="1" w:lastRow="1" w:firstColumn="1" w:lastColumn="1" w:noHBand="0" w:noVBand="0"/>
            </w:tblPr>
            <w:tblGrid>
              <w:gridCol w:w="1412"/>
              <w:gridCol w:w="1014"/>
              <w:gridCol w:w="1418"/>
              <w:gridCol w:w="1275"/>
            </w:tblGrid>
            <w:tr w:rsidR="005823E5" w:rsidRPr="0025657F" w14:paraId="1D4C87A5" w14:textId="77777777" w:rsidTr="001E0A7F">
              <w:trPr>
                <w:trHeight w:val="244"/>
              </w:trPr>
              <w:tc>
                <w:tcPr>
                  <w:tcW w:w="1412" w:type="dxa"/>
                  <w:tcBorders>
                    <w:top w:val="nil"/>
                    <w:bottom w:val="nil"/>
                    <w:right w:val="nil"/>
                  </w:tcBorders>
                  <w:shd w:val="clear" w:color="auto" w:fill="4AACC5"/>
                </w:tcPr>
                <w:p w14:paraId="41D8E964" w14:textId="77777777" w:rsidR="005823E5" w:rsidRPr="00826A42" w:rsidRDefault="005823E5" w:rsidP="00826A42">
                  <w:pPr>
                    <w:pStyle w:val="TableParagraph"/>
                    <w:jc w:val="center"/>
                    <w:rPr>
                      <w:b/>
                      <w:bCs/>
                    </w:rPr>
                  </w:pPr>
                  <w:r w:rsidRPr="00826A42">
                    <w:rPr>
                      <w:b/>
                      <w:bCs/>
                    </w:rPr>
                    <w:t>Год</w:t>
                  </w:r>
                </w:p>
              </w:tc>
              <w:tc>
                <w:tcPr>
                  <w:tcW w:w="1014" w:type="dxa"/>
                  <w:tcBorders>
                    <w:top w:val="nil"/>
                    <w:bottom w:val="nil"/>
                    <w:right w:val="nil"/>
                  </w:tcBorders>
                  <w:shd w:val="clear" w:color="auto" w:fill="4AACC5"/>
                </w:tcPr>
                <w:p w14:paraId="397E8B81" w14:textId="77777777" w:rsidR="005823E5" w:rsidRPr="00826A42" w:rsidRDefault="005823E5" w:rsidP="002A301D">
                  <w:pPr>
                    <w:pStyle w:val="TableParagraph"/>
                    <w:rPr>
                      <w:b/>
                      <w:bCs/>
                    </w:rPr>
                  </w:pPr>
                  <w:r w:rsidRPr="00826A42">
                    <w:rPr>
                      <w:b/>
                      <w:bCs/>
                    </w:rPr>
                    <w:t>Высокая</w:t>
                  </w:r>
                </w:p>
              </w:tc>
              <w:tc>
                <w:tcPr>
                  <w:tcW w:w="1418" w:type="dxa"/>
                  <w:tcBorders>
                    <w:left w:val="nil"/>
                  </w:tcBorders>
                  <w:shd w:val="clear" w:color="auto" w:fill="4AACC5"/>
                </w:tcPr>
                <w:p w14:paraId="46BA961A" w14:textId="77777777" w:rsidR="005823E5" w:rsidRPr="00826A42" w:rsidRDefault="005823E5" w:rsidP="002A301D">
                  <w:pPr>
                    <w:pStyle w:val="TableParagraph"/>
                    <w:rPr>
                      <w:b/>
                      <w:bCs/>
                    </w:rPr>
                  </w:pPr>
                  <w:r w:rsidRPr="00826A42">
                    <w:rPr>
                      <w:b/>
                      <w:bCs/>
                    </w:rPr>
                    <w:t>Средняя</w:t>
                  </w:r>
                </w:p>
              </w:tc>
              <w:tc>
                <w:tcPr>
                  <w:tcW w:w="1275" w:type="dxa"/>
                  <w:tcBorders>
                    <w:right w:val="nil"/>
                  </w:tcBorders>
                  <w:shd w:val="clear" w:color="auto" w:fill="4AACC5"/>
                </w:tcPr>
                <w:p w14:paraId="7F1D2CCC" w14:textId="77777777" w:rsidR="005823E5" w:rsidRPr="00826A42" w:rsidRDefault="005823E5" w:rsidP="002A301D">
                  <w:pPr>
                    <w:pStyle w:val="TableParagraph"/>
                    <w:rPr>
                      <w:b/>
                      <w:bCs/>
                    </w:rPr>
                  </w:pPr>
                  <w:r w:rsidRPr="00826A42">
                    <w:rPr>
                      <w:b/>
                      <w:bCs/>
                    </w:rPr>
                    <w:t>Низкая</w:t>
                  </w:r>
                </w:p>
              </w:tc>
            </w:tr>
            <w:tr w:rsidR="005823E5" w:rsidRPr="0025657F" w14:paraId="14913266" w14:textId="77777777" w:rsidTr="001E0A7F">
              <w:trPr>
                <w:trHeight w:val="244"/>
              </w:trPr>
              <w:tc>
                <w:tcPr>
                  <w:tcW w:w="1412" w:type="dxa"/>
                  <w:tcBorders>
                    <w:top w:val="nil"/>
                    <w:bottom w:val="nil"/>
                    <w:right w:val="nil"/>
                  </w:tcBorders>
                  <w:shd w:val="clear" w:color="auto" w:fill="B6DDE8"/>
                </w:tcPr>
                <w:p w14:paraId="1BFC903F" w14:textId="6E306708" w:rsidR="005823E5" w:rsidRPr="00826A42" w:rsidRDefault="005823E5" w:rsidP="00160CF6">
                  <w:pPr>
                    <w:pStyle w:val="TableParagraph"/>
                    <w:jc w:val="center"/>
                    <w:rPr>
                      <w:b/>
                      <w:bCs/>
                    </w:rPr>
                  </w:pPr>
                  <w:r w:rsidRPr="00826A42">
                    <w:rPr>
                      <w:b/>
                      <w:bCs/>
                    </w:rPr>
                    <w:t>2018</w:t>
                  </w:r>
                  <w:r w:rsidR="00160CF6">
                    <w:rPr>
                      <w:b/>
                      <w:bCs/>
                    </w:rPr>
                    <w:t>–</w:t>
                  </w:r>
                  <w:r w:rsidRPr="00826A42">
                    <w:rPr>
                      <w:b/>
                      <w:bCs/>
                    </w:rPr>
                    <w:t>2019</w:t>
                  </w:r>
                </w:p>
              </w:tc>
              <w:tc>
                <w:tcPr>
                  <w:tcW w:w="1014" w:type="dxa"/>
                  <w:tcBorders>
                    <w:top w:val="nil"/>
                    <w:bottom w:val="nil"/>
                    <w:right w:val="nil"/>
                  </w:tcBorders>
                  <w:shd w:val="clear" w:color="auto" w:fill="B6DDE8"/>
                  <w:vAlign w:val="center"/>
                </w:tcPr>
                <w:p w14:paraId="4336896B" w14:textId="77777777" w:rsidR="005823E5" w:rsidRPr="0025657F" w:rsidRDefault="005823E5" w:rsidP="002A301D">
                  <w:pPr>
                    <w:pStyle w:val="TableParagraph"/>
                    <w:jc w:val="center"/>
                  </w:pPr>
                  <w:r w:rsidRPr="0025657F">
                    <w:rPr>
                      <w:w w:val="95"/>
                    </w:rPr>
                    <w:t>54</w:t>
                  </w:r>
                </w:p>
              </w:tc>
              <w:tc>
                <w:tcPr>
                  <w:tcW w:w="1418" w:type="dxa"/>
                  <w:tcBorders>
                    <w:left w:val="nil"/>
                  </w:tcBorders>
                  <w:shd w:val="clear" w:color="auto" w:fill="B6DDE8"/>
                  <w:vAlign w:val="center"/>
                </w:tcPr>
                <w:p w14:paraId="1E42A11E" w14:textId="77777777" w:rsidR="005823E5" w:rsidRPr="0025657F" w:rsidRDefault="005823E5" w:rsidP="002A301D">
                  <w:pPr>
                    <w:pStyle w:val="TableParagraph"/>
                    <w:jc w:val="center"/>
                  </w:pPr>
                  <w:r w:rsidRPr="0025657F">
                    <w:t>53</w:t>
                  </w:r>
                </w:p>
              </w:tc>
              <w:tc>
                <w:tcPr>
                  <w:tcW w:w="1275" w:type="dxa"/>
                  <w:tcBorders>
                    <w:right w:val="nil"/>
                  </w:tcBorders>
                  <w:shd w:val="clear" w:color="auto" w:fill="B6DDE8"/>
                  <w:vAlign w:val="center"/>
                </w:tcPr>
                <w:p w14:paraId="7D2BCE2B" w14:textId="77777777" w:rsidR="005823E5" w:rsidRPr="0025657F" w:rsidRDefault="005823E5" w:rsidP="002A301D">
                  <w:pPr>
                    <w:pStyle w:val="TableParagraph"/>
                    <w:jc w:val="center"/>
                  </w:pPr>
                  <w:r w:rsidRPr="0025657F">
                    <w:rPr>
                      <w:w w:val="95"/>
                    </w:rPr>
                    <w:t>87</w:t>
                  </w:r>
                </w:p>
              </w:tc>
            </w:tr>
            <w:tr w:rsidR="005823E5" w:rsidRPr="0025657F" w14:paraId="21667F79" w14:textId="77777777" w:rsidTr="001E0A7F">
              <w:trPr>
                <w:trHeight w:val="244"/>
              </w:trPr>
              <w:tc>
                <w:tcPr>
                  <w:tcW w:w="1412" w:type="dxa"/>
                  <w:tcBorders>
                    <w:top w:val="nil"/>
                    <w:bottom w:val="nil"/>
                    <w:right w:val="nil"/>
                  </w:tcBorders>
                  <w:shd w:val="clear" w:color="auto" w:fill="DAEDF3"/>
                </w:tcPr>
                <w:p w14:paraId="21472063" w14:textId="21F8B78E" w:rsidR="005823E5" w:rsidRPr="00826A42" w:rsidRDefault="005823E5" w:rsidP="00826A42">
                  <w:pPr>
                    <w:pStyle w:val="TableParagraph"/>
                    <w:jc w:val="center"/>
                    <w:rPr>
                      <w:b/>
                      <w:bCs/>
                    </w:rPr>
                  </w:pPr>
                  <w:r w:rsidRPr="00826A42">
                    <w:rPr>
                      <w:b/>
                      <w:bCs/>
                    </w:rPr>
                    <w:t>2016</w:t>
                  </w:r>
                  <w:r w:rsidR="00826A42" w:rsidRPr="00826A42">
                    <w:rPr>
                      <w:b/>
                      <w:bCs/>
                    </w:rPr>
                    <w:t>–</w:t>
                  </w:r>
                  <w:r w:rsidRPr="00826A42">
                    <w:rPr>
                      <w:b/>
                      <w:bCs/>
                    </w:rPr>
                    <w:t>2017</w:t>
                  </w:r>
                </w:p>
              </w:tc>
              <w:tc>
                <w:tcPr>
                  <w:tcW w:w="1014" w:type="dxa"/>
                  <w:tcBorders>
                    <w:top w:val="nil"/>
                    <w:bottom w:val="nil"/>
                    <w:right w:val="nil"/>
                  </w:tcBorders>
                  <w:shd w:val="clear" w:color="auto" w:fill="DAEDF3"/>
                  <w:vAlign w:val="center"/>
                </w:tcPr>
                <w:p w14:paraId="40B24BAF" w14:textId="77777777" w:rsidR="005823E5" w:rsidRPr="0025657F" w:rsidRDefault="005823E5" w:rsidP="002A301D">
                  <w:pPr>
                    <w:pStyle w:val="TableParagraph"/>
                    <w:jc w:val="center"/>
                  </w:pPr>
                  <w:r w:rsidRPr="0025657F">
                    <w:rPr>
                      <w:w w:val="95"/>
                    </w:rPr>
                    <w:t>30</w:t>
                  </w:r>
                </w:p>
              </w:tc>
              <w:tc>
                <w:tcPr>
                  <w:tcW w:w="1418" w:type="dxa"/>
                  <w:tcBorders>
                    <w:left w:val="nil"/>
                  </w:tcBorders>
                  <w:shd w:val="clear" w:color="auto" w:fill="DAEDF3"/>
                  <w:vAlign w:val="center"/>
                </w:tcPr>
                <w:p w14:paraId="130E4AA0" w14:textId="77777777" w:rsidR="005823E5" w:rsidRPr="0025657F" w:rsidRDefault="005823E5" w:rsidP="002A301D">
                  <w:pPr>
                    <w:pStyle w:val="TableParagraph"/>
                    <w:jc w:val="center"/>
                  </w:pPr>
                  <w:r w:rsidRPr="0025657F">
                    <w:t>60</w:t>
                  </w:r>
                </w:p>
              </w:tc>
              <w:tc>
                <w:tcPr>
                  <w:tcW w:w="1275" w:type="dxa"/>
                  <w:tcBorders>
                    <w:right w:val="nil"/>
                  </w:tcBorders>
                  <w:shd w:val="clear" w:color="auto" w:fill="DAEDF3"/>
                  <w:vAlign w:val="center"/>
                </w:tcPr>
                <w:p w14:paraId="26518BA2" w14:textId="77777777" w:rsidR="005823E5" w:rsidRPr="0025657F" w:rsidRDefault="005823E5" w:rsidP="002A301D">
                  <w:pPr>
                    <w:pStyle w:val="TableParagraph"/>
                    <w:jc w:val="center"/>
                  </w:pPr>
                  <w:r w:rsidRPr="0025657F">
                    <w:rPr>
                      <w:w w:val="95"/>
                    </w:rPr>
                    <w:t>104</w:t>
                  </w:r>
                </w:p>
              </w:tc>
            </w:tr>
            <w:tr w:rsidR="005823E5" w:rsidRPr="0025657F" w14:paraId="7473CFFC" w14:textId="77777777" w:rsidTr="001E0A7F">
              <w:trPr>
                <w:trHeight w:val="299"/>
              </w:trPr>
              <w:tc>
                <w:tcPr>
                  <w:tcW w:w="1412" w:type="dxa"/>
                  <w:tcBorders>
                    <w:top w:val="nil"/>
                  </w:tcBorders>
                  <w:shd w:val="clear" w:color="auto" w:fill="B6DDE8"/>
                </w:tcPr>
                <w:p w14:paraId="74351294" w14:textId="587059F0" w:rsidR="005823E5" w:rsidRPr="00826A42" w:rsidRDefault="005823E5" w:rsidP="00826A42">
                  <w:pPr>
                    <w:pStyle w:val="TableParagraph"/>
                    <w:jc w:val="center"/>
                    <w:rPr>
                      <w:b/>
                      <w:bCs/>
                    </w:rPr>
                  </w:pPr>
                  <w:r w:rsidRPr="00826A42">
                    <w:rPr>
                      <w:b/>
                      <w:bCs/>
                    </w:rPr>
                    <w:t>2014</w:t>
                  </w:r>
                  <w:r w:rsidR="00826A42" w:rsidRPr="00826A42">
                    <w:rPr>
                      <w:b/>
                      <w:bCs/>
                    </w:rPr>
                    <w:t>–</w:t>
                  </w:r>
                  <w:r w:rsidRPr="00826A42">
                    <w:rPr>
                      <w:b/>
                      <w:bCs/>
                    </w:rPr>
                    <w:t>2015</w:t>
                  </w:r>
                </w:p>
              </w:tc>
              <w:tc>
                <w:tcPr>
                  <w:tcW w:w="1014" w:type="dxa"/>
                  <w:tcBorders>
                    <w:top w:val="nil"/>
                  </w:tcBorders>
                  <w:shd w:val="clear" w:color="auto" w:fill="B6DDE8"/>
                  <w:vAlign w:val="center"/>
                </w:tcPr>
                <w:p w14:paraId="3316BEDD" w14:textId="77777777" w:rsidR="005823E5" w:rsidRPr="0025657F" w:rsidRDefault="005823E5" w:rsidP="002A301D">
                  <w:pPr>
                    <w:pStyle w:val="TableParagraph"/>
                    <w:jc w:val="center"/>
                  </w:pPr>
                  <w:r w:rsidRPr="0025657F">
                    <w:rPr>
                      <w:w w:val="95"/>
                    </w:rPr>
                    <w:t>19</w:t>
                  </w:r>
                </w:p>
              </w:tc>
              <w:tc>
                <w:tcPr>
                  <w:tcW w:w="1418" w:type="dxa"/>
                  <w:shd w:val="clear" w:color="auto" w:fill="B6DDE8"/>
                  <w:vAlign w:val="center"/>
                </w:tcPr>
                <w:p w14:paraId="0AA4EAF2" w14:textId="77777777" w:rsidR="005823E5" w:rsidRPr="0025657F" w:rsidRDefault="005823E5" w:rsidP="002A301D">
                  <w:pPr>
                    <w:pStyle w:val="TableParagraph"/>
                    <w:jc w:val="center"/>
                  </w:pPr>
                  <w:r w:rsidRPr="0025657F">
                    <w:t>52</w:t>
                  </w:r>
                </w:p>
              </w:tc>
              <w:tc>
                <w:tcPr>
                  <w:tcW w:w="1275" w:type="dxa"/>
                  <w:tcBorders>
                    <w:right w:val="nil"/>
                  </w:tcBorders>
                  <w:shd w:val="clear" w:color="auto" w:fill="B6DDE8"/>
                  <w:vAlign w:val="center"/>
                </w:tcPr>
                <w:p w14:paraId="73D60467" w14:textId="77777777" w:rsidR="005823E5" w:rsidRPr="0025657F" w:rsidRDefault="005823E5" w:rsidP="002A301D">
                  <w:pPr>
                    <w:pStyle w:val="TableParagraph"/>
                    <w:jc w:val="center"/>
                  </w:pPr>
                  <w:r w:rsidRPr="0025657F">
                    <w:rPr>
                      <w:w w:val="95"/>
                    </w:rPr>
                    <w:t>122</w:t>
                  </w:r>
                </w:p>
              </w:tc>
            </w:tr>
          </w:tbl>
          <w:p w14:paraId="50BF6F2C" w14:textId="513CC648" w:rsidR="009B6D68" w:rsidRPr="0025657F" w:rsidRDefault="009B6D68" w:rsidP="00ED6B5D">
            <w:pPr>
              <w:pStyle w:val="TableParagraph"/>
            </w:pPr>
          </w:p>
        </w:tc>
      </w:tr>
      <w:tr w:rsidR="009B6D68" w:rsidRPr="009237E1" w14:paraId="2D70B0CE" w14:textId="77777777" w:rsidTr="007D6C54">
        <w:tc>
          <w:tcPr>
            <w:tcW w:w="2415" w:type="dxa"/>
          </w:tcPr>
          <w:p w14:paraId="2D38C650" w14:textId="057A4907" w:rsidR="009B6D68" w:rsidRPr="0025657F" w:rsidRDefault="00810DD6" w:rsidP="00160CF6">
            <w:pPr>
              <w:pStyle w:val="TableParagraph"/>
            </w:pPr>
            <w:r w:rsidRPr="0025657F">
              <w:t xml:space="preserve">Какие имеются </w:t>
            </w:r>
            <w:r w:rsidR="00160CF6">
              <w:t>тематические исследования</w:t>
            </w:r>
            <w:r w:rsidRPr="0025657F">
              <w:t xml:space="preserve"> или</w:t>
            </w:r>
            <w:r w:rsidR="00160CF6">
              <w:t> </w:t>
            </w:r>
            <w:r w:rsidRPr="0025657F">
              <w:t>свидетельства преимуществ инструмента?</w:t>
            </w:r>
          </w:p>
        </w:tc>
        <w:tc>
          <w:tcPr>
            <w:tcW w:w="7072" w:type="dxa"/>
          </w:tcPr>
          <w:p w14:paraId="761CBF0E" w14:textId="78677639" w:rsidR="009B6D68" w:rsidRPr="0025657F" w:rsidRDefault="00CA4606" w:rsidP="00ED6B5D">
            <w:pPr>
              <w:pStyle w:val="TableParagraph"/>
            </w:pPr>
            <w:r w:rsidRPr="0025657F">
              <w:t xml:space="preserve">Каждый год многие страны запрашивают помощь </w:t>
            </w:r>
            <w:r w:rsidR="00160CF6">
              <w:t>в создании</w:t>
            </w:r>
            <w:r w:rsidRPr="0025657F">
              <w:t xml:space="preserve"> CERT и </w:t>
            </w:r>
            <w:r w:rsidR="00160CF6">
              <w:t xml:space="preserve">разработке </w:t>
            </w:r>
            <w:r w:rsidRPr="0025657F">
              <w:t>национальных стратегий кибербезопасности</w:t>
            </w:r>
            <w:r w:rsidR="00160CF6">
              <w:t xml:space="preserve"> </w:t>
            </w:r>
            <w:r w:rsidR="00DF4023">
              <w:t xml:space="preserve">по итогам оценки </w:t>
            </w:r>
            <w:r w:rsidR="007078B2" w:rsidRPr="0025657F">
              <w:t>GCI</w:t>
            </w:r>
            <w:r w:rsidR="00DF4023">
              <w:t>, количества присвоенных баллов и места в рейтинге.</w:t>
            </w:r>
          </w:p>
          <w:p w14:paraId="21AE6DC6" w14:textId="2FB76A1F" w:rsidR="009B6D68" w:rsidRPr="0025657F" w:rsidRDefault="00CA4606" w:rsidP="008E513F">
            <w:pPr>
              <w:pStyle w:val="TableParagraph"/>
              <w:spacing w:before="60"/>
              <w:ind w:right="159"/>
            </w:pPr>
            <w:r w:rsidRPr="0025657F">
              <w:t>Например:</w:t>
            </w:r>
          </w:p>
          <w:p w14:paraId="54686181" w14:textId="48F75B13" w:rsidR="009B6D68" w:rsidRPr="0025657F" w:rsidRDefault="00B553CE" w:rsidP="008E513F">
            <w:pPr>
              <w:pStyle w:val="TableParagraph"/>
              <w:spacing w:before="60"/>
              <w:ind w:right="159"/>
            </w:pPr>
            <w:r w:rsidRPr="0025657F">
              <w:rPr>
                <w:b/>
              </w:rPr>
              <w:t xml:space="preserve">Бенин </w:t>
            </w:r>
            <w:r w:rsidRPr="0025657F">
              <w:t xml:space="preserve">в </w:t>
            </w:r>
            <w:r w:rsidR="007078B2" w:rsidRPr="0025657F">
              <w:t>результате повышения осв</w:t>
            </w:r>
            <w:r>
              <w:t>едомленности, обеспеченного GCI,</w:t>
            </w:r>
            <w:r w:rsidR="007078B2" w:rsidRPr="0025657F">
              <w:rPr>
                <w:b/>
              </w:rPr>
              <w:t xml:space="preserve"> </w:t>
            </w:r>
            <w:r w:rsidR="007078B2" w:rsidRPr="0025657F">
              <w:t>разработал</w:t>
            </w:r>
            <w:r w:rsidR="00CA4606" w:rsidRPr="0025657F">
              <w:t xml:space="preserve"> стратегию кибербезопасности</w:t>
            </w:r>
            <w:hyperlink r:id="rId80" w:history="1">
              <w:r w:rsidR="009B6D68" w:rsidRPr="0006659F">
                <w:rPr>
                  <w:rStyle w:val="Hyperlink"/>
                </w:rPr>
                <w:t xml:space="preserve">: </w:t>
              </w:r>
              <w:r w:rsidR="009B6D68" w:rsidRPr="0006659F">
                <w:rPr>
                  <w:rStyle w:val="Hyperlink"/>
                  <w:u w:color="F17320"/>
                </w:rPr>
                <w:t>https://news.itu.int/benin-launches-a-new-national-cybersecurity-strategy</w:t>
              </w:r>
              <w:r w:rsidR="009B6D68" w:rsidRPr="00F06AD9">
                <w:rPr>
                  <w:rStyle w:val="Hyperlink"/>
                  <w:u w:val="none"/>
                </w:rPr>
                <w:t>/</w:t>
              </w:r>
            </w:hyperlink>
          </w:p>
          <w:p w14:paraId="744E66C1" w14:textId="45BE14E4" w:rsidR="009B6D68" w:rsidRPr="0025657F" w:rsidRDefault="00CA4606" w:rsidP="008E513F">
            <w:pPr>
              <w:pStyle w:val="TableParagraph"/>
              <w:spacing w:before="60"/>
              <w:ind w:right="159"/>
            </w:pPr>
            <w:r w:rsidRPr="0025657F">
              <w:rPr>
                <w:b/>
              </w:rPr>
              <w:t xml:space="preserve">Республика Конго </w:t>
            </w:r>
            <w:r w:rsidRPr="0025657F">
              <w:t>приняла Закон о кибербезопасности, направленный на борьбу с</w:t>
            </w:r>
            <w:r w:rsidR="009956A7">
              <w:t> </w:t>
            </w:r>
            <w:r w:rsidRPr="0025657F">
              <w:t>киберпреступностью</w:t>
            </w:r>
            <w:r w:rsidR="009B6D68" w:rsidRPr="0025657F">
              <w:t xml:space="preserve">: </w:t>
            </w:r>
            <w:hyperlink r:id="rId81" w:history="1">
              <w:r w:rsidR="00B553CE" w:rsidRPr="00CA3BCA">
                <w:rPr>
                  <w:rStyle w:val="Hyperlink"/>
                  <w:w w:val="95"/>
                  <w:u w:color="F17320"/>
                </w:rPr>
                <w:t>https://postetelecom.gouv.cg/le-senat-adopte-a-lunanimite-la-creation-de-lagence-</w:t>
              </w:r>
              <w:r w:rsidR="00B553CE" w:rsidRPr="00CA3BCA">
                <w:rPr>
                  <w:rStyle w:val="Hyperlink"/>
                  <w:u w:color="F17320"/>
                </w:rPr>
                <w:t>nationale-de-securite-des-systemes-dinformation</w:t>
              </w:r>
              <w:r w:rsidR="00B553CE" w:rsidRPr="00F06AD9">
                <w:rPr>
                  <w:rStyle w:val="Hyperlink"/>
                  <w:u w:val="none"/>
                </w:rPr>
                <w:t>/</w:t>
              </w:r>
            </w:hyperlink>
          </w:p>
          <w:p w14:paraId="7D467D9E" w14:textId="09A0E96E" w:rsidR="009B6D68" w:rsidRPr="0025657F" w:rsidRDefault="00CA4606" w:rsidP="008E513F">
            <w:pPr>
              <w:pStyle w:val="TableParagraph"/>
              <w:spacing w:before="60"/>
              <w:ind w:right="159"/>
            </w:pPr>
            <w:r w:rsidRPr="0025657F">
              <w:t>В 2018</w:t>
            </w:r>
            <w:r w:rsidR="004B077A">
              <w:t> </w:t>
            </w:r>
            <w:r w:rsidRPr="0025657F">
              <w:t xml:space="preserve">году, согласно оценкам GCI, был отмечен прогресс в выполнении обязательств </w:t>
            </w:r>
            <w:r w:rsidR="00F06AD9">
              <w:t xml:space="preserve">в области </w:t>
            </w:r>
            <w:r w:rsidRPr="0025657F">
              <w:t>кибербезопасности</w:t>
            </w:r>
            <w:r w:rsidR="007078B2" w:rsidRPr="0025657F">
              <w:t xml:space="preserve"> в следующих странах</w:t>
            </w:r>
            <w:r w:rsidRPr="0025657F">
              <w:t>:</w:t>
            </w:r>
          </w:p>
          <w:p w14:paraId="3D570009" w14:textId="1EB685A3" w:rsidR="00CA4606" w:rsidRPr="0025657F" w:rsidRDefault="00CA4606" w:rsidP="008E513F">
            <w:pPr>
              <w:pStyle w:val="TableParagraph"/>
              <w:numPr>
                <w:ilvl w:val="0"/>
                <w:numId w:val="23"/>
              </w:numPr>
              <w:spacing w:before="60"/>
              <w:ind w:right="159"/>
            </w:pPr>
            <w:r w:rsidRPr="0025657F">
              <w:t xml:space="preserve">Бенин, Эстония, Польша, Зимбабве, Замбия, Египет, </w:t>
            </w:r>
            <w:r w:rsidR="00F06AD9">
              <w:t>Южно-Африканская Республика</w:t>
            </w:r>
            <w:r w:rsidR="007078B2" w:rsidRPr="0025657F">
              <w:t xml:space="preserve"> </w:t>
            </w:r>
            <w:r w:rsidRPr="0025657F">
              <w:t>и Эсватини – в части принятия законов о киберпреступности;</w:t>
            </w:r>
          </w:p>
          <w:p w14:paraId="03E39A5D" w14:textId="1312980F" w:rsidR="00CA4606" w:rsidRPr="0025657F" w:rsidRDefault="00CA4606" w:rsidP="008E513F">
            <w:pPr>
              <w:pStyle w:val="TableParagraph"/>
              <w:numPr>
                <w:ilvl w:val="0"/>
                <w:numId w:val="23"/>
              </w:numPr>
              <w:spacing w:before="60"/>
              <w:ind w:right="159"/>
            </w:pPr>
            <w:r w:rsidRPr="0025657F">
              <w:t>Уганда – в части разработки законодательства о защите данных/</w:t>
            </w:r>
            <w:r w:rsidR="00B553CE">
              <w:t xml:space="preserve"> </w:t>
            </w:r>
            <w:r w:rsidRPr="0025657F">
              <w:t>конфиденциальности;</w:t>
            </w:r>
          </w:p>
          <w:p w14:paraId="54E07D30" w14:textId="5DA98450" w:rsidR="00CA4606" w:rsidRPr="0025657F" w:rsidRDefault="00CA4606" w:rsidP="008E513F">
            <w:pPr>
              <w:pStyle w:val="TableParagraph"/>
              <w:numPr>
                <w:ilvl w:val="0"/>
                <w:numId w:val="23"/>
              </w:numPr>
              <w:spacing w:before="60"/>
              <w:ind w:right="159"/>
            </w:pPr>
            <w:r w:rsidRPr="0025657F">
              <w:t>Австралия, Ботсвана, Канада, Чешская Республика, Дания, Япония, Иордания, Нидерланды, Испания, Самоа, Сингапур и Люксембург – в части обновления национальных стратегий кибербезопасности (NCSS)</w:t>
            </w:r>
            <w:r w:rsidR="00F06AD9">
              <w:t>; а также</w:t>
            </w:r>
          </w:p>
          <w:p w14:paraId="02219263" w14:textId="6760686E" w:rsidR="00CA4606" w:rsidRPr="0025657F" w:rsidRDefault="00CA4606" w:rsidP="008E513F">
            <w:pPr>
              <w:pStyle w:val="TableParagraph"/>
              <w:numPr>
                <w:ilvl w:val="0"/>
                <w:numId w:val="23"/>
              </w:numPr>
              <w:spacing w:before="60"/>
              <w:ind w:right="159"/>
            </w:pPr>
            <w:r w:rsidRPr="0025657F">
              <w:t>Камерун, Малави, Танзания и Зимбабве – в части разработки NCSS.</w:t>
            </w:r>
          </w:p>
          <w:p w14:paraId="75A09B3F" w14:textId="43977E83" w:rsidR="009B6D68" w:rsidRPr="0025657F" w:rsidRDefault="00CA4606" w:rsidP="008E513F">
            <w:pPr>
              <w:pStyle w:val="TableParagraph"/>
              <w:spacing w:before="60"/>
              <w:ind w:right="159"/>
            </w:pPr>
            <w:r w:rsidRPr="0025657F">
              <w:t>Освещение GCI в СМИ:</w:t>
            </w:r>
            <w:r w:rsidR="009B6D68" w:rsidRPr="0025657F">
              <w:t xml:space="preserve"> </w:t>
            </w:r>
            <w:hyperlink r:id="rId82" w:history="1">
              <w:r w:rsidR="00B553CE" w:rsidRPr="00CA3BCA">
                <w:rPr>
                  <w:rStyle w:val="Hyperlink"/>
                  <w:u w:color="F17320"/>
                </w:rPr>
                <w:t>https://www.itu.int/en/ITU-D/Cybersecurity/Pages/global-cybersecurity-index.aspx</w:t>
              </w:r>
            </w:hyperlink>
            <w:r w:rsidR="00B553CE">
              <w:rPr>
                <w:u w:color="F17320"/>
              </w:rPr>
              <w:t xml:space="preserve"> </w:t>
            </w:r>
          </w:p>
        </w:tc>
      </w:tr>
      <w:tr w:rsidR="009B6D68" w:rsidRPr="009237E1" w14:paraId="779434C0" w14:textId="77777777" w:rsidTr="007D6C54">
        <w:tc>
          <w:tcPr>
            <w:tcW w:w="2415" w:type="dxa"/>
          </w:tcPr>
          <w:p w14:paraId="253BD81C" w14:textId="539382E7" w:rsidR="009B6D68" w:rsidRPr="0025657F" w:rsidRDefault="00CA4606" w:rsidP="00F06AD9">
            <w:pPr>
              <w:pStyle w:val="TableParagraph"/>
            </w:pPr>
            <w:r w:rsidRPr="0025657F">
              <w:t>Каковы механизмы обеспечения независимости, беспристрастности и</w:t>
            </w:r>
            <w:r w:rsidR="00F06AD9">
              <w:t> </w:t>
            </w:r>
            <w:r w:rsidRPr="0025657F">
              <w:t>нейтральности результатов?</w:t>
            </w:r>
          </w:p>
        </w:tc>
        <w:tc>
          <w:tcPr>
            <w:tcW w:w="7072" w:type="dxa"/>
          </w:tcPr>
          <w:p w14:paraId="12A4E29C" w14:textId="7A031C23" w:rsidR="00CA4606" w:rsidRPr="0025657F" w:rsidRDefault="00CA4606" w:rsidP="008F667B">
            <w:pPr>
              <w:pStyle w:val="TableParagraph"/>
              <w:numPr>
                <w:ilvl w:val="0"/>
                <w:numId w:val="22"/>
              </w:numPr>
            </w:pPr>
            <w:r w:rsidRPr="0025657F">
              <w:t>Материалы, поступающие в GCI, проходят независимую проверку нашей группой.</w:t>
            </w:r>
          </w:p>
          <w:p w14:paraId="082B1368" w14:textId="0D999480" w:rsidR="009B6D68" w:rsidRPr="0025657F" w:rsidRDefault="00CA4606" w:rsidP="008E513F">
            <w:pPr>
              <w:pStyle w:val="TableParagraph"/>
              <w:numPr>
                <w:ilvl w:val="0"/>
                <w:numId w:val="22"/>
              </w:numPr>
              <w:spacing w:before="60"/>
              <w:ind w:left="465" w:right="159" w:hanging="357"/>
            </w:pPr>
            <w:r w:rsidRPr="0025657F">
              <w:t>Независимая группа экспертов предоставляет данные о весовых коэффициентах показателей в модели, и ни один эксперт не может существенно изменить весовые коэффициенты в одиночку.</w:t>
            </w:r>
          </w:p>
        </w:tc>
      </w:tr>
    </w:tbl>
    <w:p w14:paraId="300536C2" w14:textId="77777777" w:rsidR="00865F90" w:rsidRPr="0025657F" w:rsidRDefault="00865F90" w:rsidP="00E71419">
      <w:pPr>
        <w:pStyle w:val="Heading1"/>
        <w:rPr>
          <w:lang w:val="ru-RU"/>
        </w:rPr>
        <w:sectPr w:rsidR="00865F90" w:rsidRPr="0025657F">
          <w:pgSz w:w="11920" w:h="16850"/>
          <w:pgMar w:top="2020" w:right="560" w:bottom="1120" w:left="1000" w:header="0" w:footer="937" w:gutter="0"/>
          <w:cols w:space="720"/>
        </w:sectPr>
      </w:pPr>
      <w:bookmarkStart w:id="16" w:name="_Toc79468204"/>
    </w:p>
    <w:p w14:paraId="5FF97769" w14:textId="165F00DE" w:rsidR="00FD2EF1" w:rsidRPr="0025657F" w:rsidRDefault="0020378A" w:rsidP="00E71419">
      <w:pPr>
        <w:pStyle w:val="Heading1"/>
        <w:rPr>
          <w:lang w:val="ru-RU"/>
        </w:rPr>
      </w:pPr>
      <w:r w:rsidRPr="0025657F">
        <w:rPr>
          <w:lang w:val="ru-RU"/>
        </w:rPr>
        <w:t>Система оценки потенциала стран (NCAF)</w:t>
      </w:r>
      <w:bookmarkEnd w:id="16"/>
    </w:p>
    <w:p w14:paraId="0066F2DB" w14:textId="128DF4B0" w:rsidR="00FD2EF1" w:rsidRPr="0025657F" w:rsidRDefault="00B26D35" w:rsidP="00E71419">
      <w:pPr>
        <w:pStyle w:val="Heading2"/>
        <w:rPr>
          <w:lang w:val="ru-RU"/>
        </w:rPr>
      </w:pPr>
      <w:r>
        <w:rPr>
          <w:lang w:val="ru-RU"/>
        </w:rPr>
        <w:t>Агентство</w:t>
      </w:r>
      <w:r w:rsidR="0020378A" w:rsidRPr="0025657F">
        <w:rPr>
          <w:lang w:val="ru-RU"/>
        </w:rPr>
        <w:t xml:space="preserve"> Европейского </w:t>
      </w:r>
      <w:r w:rsidR="009956A7" w:rsidRPr="0025657F">
        <w:rPr>
          <w:lang w:val="ru-RU"/>
        </w:rPr>
        <w:t xml:space="preserve">союза </w:t>
      </w:r>
      <w:r w:rsidR="0020378A" w:rsidRPr="0025657F">
        <w:rPr>
          <w:lang w:val="ru-RU"/>
        </w:rPr>
        <w:t>по кибербезопасности (ENISA)</w:t>
      </w:r>
    </w:p>
    <w:p w14:paraId="1B2FA551" w14:textId="25A5B1C8" w:rsidR="00FD2EF1" w:rsidRPr="0025657F" w:rsidRDefault="0020378A" w:rsidP="00E71419">
      <w:pPr>
        <w:pStyle w:val="BodyText"/>
        <w:rPr>
          <w:lang w:val="ru-RU"/>
        </w:rPr>
      </w:pPr>
      <w:bookmarkStart w:id="17" w:name="The_main_objective_of_the_National_Capab"/>
      <w:bookmarkEnd w:id="17"/>
      <w:r w:rsidRPr="0025657F">
        <w:rPr>
          <w:lang w:val="ru-RU"/>
        </w:rPr>
        <w:t xml:space="preserve">Основная цель разработки </w:t>
      </w:r>
      <w:r w:rsidRPr="00B26D35">
        <w:rPr>
          <w:i/>
          <w:lang w:val="ru-RU"/>
        </w:rPr>
        <w:t>Системы оценки потенциала стран</w:t>
      </w:r>
      <w:r w:rsidRPr="0025657F">
        <w:rPr>
          <w:lang w:val="ru-RU"/>
        </w:rPr>
        <w:t xml:space="preserve"> (NCAF) заключалась в </w:t>
      </w:r>
      <w:r w:rsidR="00B26D35">
        <w:rPr>
          <w:lang w:val="ru-RU"/>
        </w:rPr>
        <w:t>том, чтобы создать</w:t>
      </w:r>
      <w:r w:rsidRPr="0025657F">
        <w:rPr>
          <w:lang w:val="ru-RU"/>
        </w:rPr>
        <w:t xml:space="preserve"> инструмент самооценки</w:t>
      </w:r>
      <w:r w:rsidR="00B26D35">
        <w:rPr>
          <w:lang w:val="ru-RU"/>
        </w:rPr>
        <w:t xml:space="preserve"> для оказания помощи государствам – </w:t>
      </w:r>
      <w:r w:rsidRPr="0025657F">
        <w:rPr>
          <w:lang w:val="ru-RU"/>
        </w:rPr>
        <w:t>членам ЕС в измерении уровня зрелости их потенциала кибербезопасности.</w:t>
      </w:r>
      <w:r w:rsidR="00C4057F" w:rsidRPr="0025657F">
        <w:rPr>
          <w:lang w:val="ru-RU"/>
        </w:rPr>
        <w:t xml:space="preserve"> </w:t>
      </w:r>
      <w:r w:rsidRPr="0025657F">
        <w:rPr>
          <w:lang w:val="ru-RU"/>
        </w:rPr>
        <w:t>Для достижения этой цели ENISA использовало в качестве отправной точки стратегические цели национальных стратегий кибербезопасности (NCSS) государств</w:t>
      </w:r>
      <w:r w:rsidR="00B26D35">
        <w:rPr>
          <w:lang w:val="ru-RU"/>
        </w:rPr>
        <w:t xml:space="preserve"> – </w:t>
      </w:r>
      <w:r w:rsidRPr="0025657F">
        <w:rPr>
          <w:lang w:val="ru-RU"/>
        </w:rPr>
        <w:t>членов ЕС.</w:t>
      </w:r>
      <w:r w:rsidR="00C4057F" w:rsidRPr="0025657F">
        <w:rPr>
          <w:lang w:val="ru-RU"/>
        </w:rPr>
        <w:t xml:space="preserve"> </w:t>
      </w:r>
      <w:r w:rsidRPr="0025657F">
        <w:rPr>
          <w:lang w:val="ru-RU"/>
        </w:rPr>
        <w:t xml:space="preserve">Поскольку потенциал кибербезопасности служит </w:t>
      </w:r>
      <w:r w:rsidR="00B26D35">
        <w:rPr>
          <w:lang w:val="ru-RU"/>
        </w:rPr>
        <w:t xml:space="preserve">странам </w:t>
      </w:r>
      <w:r w:rsidRPr="0025657F">
        <w:rPr>
          <w:lang w:val="ru-RU"/>
        </w:rPr>
        <w:t xml:space="preserve">основным </w:t>
      </w:r>
      <w:r w:rsidR="00B26D35">
        <w:rPr>
          <w:lang w:val="ru-RU"/>
        </w:rPr>
        <w:t>средством</w:t>
      </w:r>
      <w:r w:rsidRPr="0025657F">
        <w:rPr>
          <w:lang w:val="ru-RU"/>
        </w:rPr>
        <w:t xml:space="preserve"> для достижения</w:t>
      </w:r>
      <w:r w:rsidR="00B26D35">
        <w:rPr>
          <w:lang w:val="ru-RU"/>
        </w:rPr>
        <w:t xml:space="preserve"> их</w:t>
      </w:r>
      <w:r w:rsidRPr="0025657F">
        <w:rPr>
          <w:lang w:val="ru-RU"/>
        </w:rPr>
        <w:t xml:space="preserve"> целей в области NCSS, NCAF </w:t>
      </w:r>
      <w:r w:rsidR="00B26D35">
        <w:rPr>
          <w:lang w:val="ru-RU"/>
        </w:rPr>
        <w:t>содержит</w:t>
      </w:r>
      <w:r w:rsidRPr="0025657F">
        <w:rPr>
          <w:lang w:val="ru-RU"/>
        </w:rPr>
        <w:t xml:space="preserve"> вопросы по пяти уровням зрелости с учетом 17</w:t>
      </w:r>
      <w:r w:rsidR="00B26D35">
        <w:rPr>
          <w:lang w:val="ru-RU"/>
        </w:rPr>
        <w:t> </w:t>
      </w:r>
      <w:r w:rsidRPr="0025657F">
        <w:rPr>
          <w:lang w:val="ru-RU"/>
        </w:rPr>
        <w:t>стратегических целей, включенных в большинство европейских NCSS.</w:t>
      </w:r>
      <w:r w:rsidR="00C4057F" w:rsidRPr="0025657F">
        <w:rPr>
          <w:lang w:val="ru-RU"/>
        </w:rPr>
        <w:t xml:space="preserve"> </w:t>
      </w:r>
      <w:r w:rsidRPr="0025657F">
        <w:rPr>
          <w:lang w:val="ru-RU"/>
        </w:rPr>
        <w:t xml:space="preserve">Система </w:t>
      </w:r>
      <w:r w:rsidR="00B26D35">
        <w:rPr>
          <w:lang w:val="ru-RU"/>
        </w:rPr>
        <w:t>дает</w:t>
      </w:r>
      <w:r w:rsidRPr="0025657F">
        <w:rPr>
          <w:lang w:val="ru-RU"/>
        </w:rPr>
        <w:t xml:space="preserve"> простое и репрезентативное представление </w:t>
      </w:r>
      <w:r w:rsidR="00B26D35">
        <w:rPr>
          <w:lang w:val="ru-RU"/>
        </w:rPr>
        <w:t xml:space="preserve">о </w:t>
      </w:r>
      <w:r w:rsidRPr="0025657F">
        <w:rPr>
          <w:lang w:val="ru-RU"/>
        </w:rPr>
        <w:t xml:space="preserve">зрелости </w:t>
      </w:r>
      <w:r w:rsidR="00B26D35">
        <w:rPr>
          <w:lang w:val="ru-RU"/>
        </w:rPr>
        <w:t xml:space="preserve">потенциала </w:t>
      </w:r>
      <w:r w:rsidRPr="0025657F">
        <w:rPr>
          <w:lang w:val="ru-RU"/>
        </w:rPr>
        <w:t xml:space="preserve">государства-члена в </w:t>
      </w:r>
      <w:r w:rsidR="00B26D35">
        <w:rPr>
          <w:lang w:val="ru-RU"/>
        </w:rPr>
        <w:t>области</w:t>
      </w:r>
      <w:r w:rsidRPr="0025657F">
        <w:rPr>
          <w:lang w:val="ru-RU"/>
        </w:rPr>
        <w:t xml:space="preserve"> кибербезопасности на трех уровнях</w:t>
      </w:r>
      <w:r w:rsidR="009956A7">
        <w:rPr>
          <w:lang w:val="ru-RU"/>
        </w:rPr>
        <w:t xml:space="preserve"> –</w:t>
      </w:r>
      <w:r w:rsidRPr="0025657F">
        <w:rPr>
          <w:lang w:val="ru-RU"/>
        </w:rPr>
        <w:t xml:space="preserve"> </w:t>
      </w:r>
      <w:r w:rsidR="00B26D35">
        <w:rPr>
          <w:lang w:val="ru-RU"/>
        </w:rPr>
        <w:t>на уровне целей</w:t>
      </w:r>
      <w:r w:rsidRPr="0025657F">
        <w:rPr>
          <w:lang w:val="ru-RU"/>
        </w:rPr>
        <w:t xml:space="preserve">, </w:t>
      </w:r>
      <w:r w:rsidR="00576C2E" w:rsidRPr="0025657F">
        <w:rPr>
          <w:lang w:val="ru-RU"/>
        </w:rPr>
        <w:t>групповом</w:t>
      </w:r>
      <w:r w:rsidRPr="0025657F">
        <w:rPr>
          <w:lang w:val="ru-RU"/>
        </w:rPr>
        <w:t xml:space="preserve"> и</w:t>
      </w:r>
      <w:r w:rsidR="00B26D35">
        <w:rPr>
          <w:lang w:val="ru-RU"/>
        </w:rPr>
        <w:t> </w:t>
      </w:r>
      <w:r w:rsidRPr="0025657F">
        <w:rPr>
          <w:lang w:val="ru-RU"/>
        </w:rPr>
        <w:t>глобальном.</w:t>
      </w:r>
    </w:p>
    <w:p w14:paraId="0DE5DA8D" w14:textId="29814D9E" w:rsidR="00FD2EF1" w:rsidRPr="0025657F" w:rsidRDefault="0020378A" w:rsidP="00826A42">
      <w:pPr>
        <w:pStyle w:val="Heading3"/>
        <w:ind w:left="284"/>
      </w:pPr>
      <w:bookmarkStart w:id="18" w:name="Overview"/>
      <w:bookmarkEnd w:id="18"/>
      <w:r w:rsidRPr="0025657F">
        <w:t>Обзор</w:t>
      </w: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57"/>
        <w:gridCol w:w="7159"/>
      </w:tblGrid>
      <w:tr w:rsidR="00FD2EF1" w:rsidRPr="0025657F" w14:paraId="66C2CD35" w14:textId="77777777" w:rsidTr="00826A42">
        <w:tc>
          <w:tcPr>
            <w:tcW w:w="2357" w:type="dxa"/>
          </w:tcPr>
          <w:p w14:paraId="40E199C5" w14:textId="59060010" w:rsidR="00FD2EF1" w:rsidRPr="0025657F" w:rsidRDefault="0020378A" w:rsidP="00ED6B5D">
            <w:pPr>
              <w:pStyle w:val="TableParagraph"/>
            </w:pPr>
            <w:r w:rsidRPr="0025657F">
              <w:t>Дата последнего обновления инструмента</w:t>
            </w:r>
          </w:p>
        </w:tc>
        <w:tc>
          <w:tcPr>
            <w:tcW w:w="7159" w:type="dxa"/>
          </w:tcPr>
          <w:p w14:paraId="29D4E0DA" w14:textId="73863FCC" w:rsidR="00FD2EF1" w:rsidRPr="0025657F" w:rsidRDefault="0020378A" w:rsidP="00B26D35">
            <w:pPr>
              <w:pStyle w:val="TableParagraph"/>
            </w:pPr>
            <w:r w:rsidRPr="0025657F">
              <w:t>2</w:t>
            </w:r>
            <w:r w:rsidR="00B26D35">
              <w:t> </w:t>
            </w:r>
            <w:r w:rsidRPr="0025657F">
              <w:t>декабря 2020</w:t>
            </w:r>
            <w:r w:rsidR="00B26D35">
              <w:t> </w:t>
            </w:r>
            <w:r w:rsidRPr="0025657F">
              <w:t>г</w:t>
            </w:r>
            <w:r w:rsidR="004B077A">
              <w:t>ода</w:t>
            </w:r>
          </w:p>
        </w:tc>
      </w:tr>
      <w:tr w:rsidR="00FD2EF1" w:rsidRPr="009237E1" w14:paraId="348A1C4C" w14:textId="77777777" w:rsidTr="00826A42">
        <w:tc>
          <w:tcPr>
            <w:tcW w:w="2357" w:type="dxa"/>
          </w:tcPr>
          <w:p w14:paraId="5A474511" w14:textId="040BD728" w:rsidR="00FD2EF1" w:rsidRPr="0025657F" w:rsidRDefault="0020378A" w:rsidP="00ED6B5D">
            <w:pPr>
              <w:pStyle w:val="TableParagraph"/>
            </w:pPr>
            <w:r w:rsidRPr="0025657F">
              <w:t>Как называется инструмент оценки?</w:t>
            </w:r>
          </w:p>
        </w:tc>
        <w:tc>
          <w:tcPr>
            <w:tcW w:w="7159" w:type="dxa"/>
          </w:tcPr>
          <w:p w14:paraId="7B317CB5" w14:textId="0B41F7CA" w:rsidR="00FD2EF1" w:rsidRPr="0025657F" w:rsidRDefault="0020378A" w:rsidP="00ED6B5D">
            <w:pPr>
              <w:pStyle w:val="TableParagraph"/>
            </w:pPr>
            <w:r w:rsidRPr="0025657F">
              <w:t>Система оценки потенциала стран (NCAF)</w:t>
            </w:r>
          </w:p>
        </w:tc>
      </w:tr>
      <w:tr w:rsidR="00FD2EF1" w:rsidRPr="009237E1" w14:paraId="2B3A9101" w14:textId="77777777" w:rsidTr="00826A42">
        <w:tc>
          <w:tcPr>
            <w:tcW w:w="2357" w:type="dxa"/>
          </w:tcPr>
          <w:p w14:paraId="26193DD5" w14:textId="2F88DC08" w:rsidR="00FD2EF1" w:rsidRPr="0025657F" w:rsidRDefault="0020378A" w:rsidP="00ED6B5D">
            <w:pPr>
              <w:pStyle w:val="TableParagraph"/>
            </w:pPr>
            <w:r w:rsidRPr="0025657F">
              <w:t>Как называется организация, обслуживающая инструмент?</w:t>
            </w:r>
          </w:p>
        </w:tc>
        <w:tc>
          <w:tcPr>
            <w:tcW w:w="7159" w:type="dxa"/>
          </w:tcPr>
          <w:p w14:paraId="3165D8CA" w14:textId="463A8156" w:rsidR="00FD2EF1" w:rsidRPr="0025657F" w:rsidRDefault="00B26D35" w:rsidP="00ED6B5D">
            <w:pPr>
              <w:pStyle w:val="TableParagraph"/>
            </w:pPr>
            <w:r>
              <w:t>Агентство</w:t>
            </w:r>
            <w:r w:rsidR="0020378A" w:rsidRPr="0025657F">
              <w:t xml:space="preserve"> Европейского </w:t>
            </w:r>
            <w:r w:rsidR="009956A7" w:rsidRPr="0025657F">
              <w:t xml:space="preserve">союза </w:t>
            </w:r>
            <w:r w:rsidR="0020378A" w:rsidRPr="0025657F">
              <w:t>по кибербезопасности (ENISA)</w:t>
            </w:r>
          </w:p>
        </w:tc>
      </w:tr>
      <w:tr w:rsidR="00FD2EF1" w:rsidRPr="0025657F" w14:paraId="32B3B6E3" w14:textId="77777777" w:rsidTr="00826A42">
        <w:tc>
          <w:tcPr>
            <w:tcW w:w="2357" w:type="dxa"/>
          </w:tcPr>
          <w:p w14:paraId="00D9A21E" w14:textId="145EE602" w:rsidR="00FD2EF1" w:rsidRPr="0025657F" w:rsidRDefault="0020378A" w:rsidP="00ED6B5D">
            <w:pPr>
              <w:pStyle w:val="TableParagraph"/>
            </w:pPr>
            <w:r w:rsidRPr="0025657F">
              <w:t>Кто осуществляет оценку?</w:t>
            </w:r>
          </w:p>
        </w:tc>
        <w:tc>
          <w:tcPr>
            <w:tcW w:w="7159" w:type="dxa"/>
          </w:tcPr>
          <w:p w14:paraId="382D08B4" w14:textId="17293F58" w:rsidR="00FD2EF1" w:rsidRPr="0025657F" w:rsidRDefault="0020378A" w:rsidP="00EC2C0E">
            <w:pPr>
              <w:pStyle w:val="TableParagraph"/>
            </w:pPr>
            <w:r w:rsidRPr="0025657F">
              <w:t>Государства</w:t>
            </w:r>
            <w:r w:rsidR="00EC2C0E">
              <w:t xml:space="preserve"> – </w:t>
            </w:r>
            <w:r w:rsidR="00442229" w:rsidRPr="0025657F">
              <w:t xml:space="preserve">члены </w:t>
            </w:r>
            <w:r w:rsidRPr="0025657F">
              <w:t>ЕС</w:t>
            </w:r>
          </w:p>
        </w:tc>
      </w:tr>
      <w:tr w:rsidR="00FD2EF1" w:rsidRPr="009237E1" w14:paraId="5397747A" w14:textId="77777777" w:rsidTr="00826A42">
        <w:tc>
          <w:tcPr>
            <w:tcW w:w="2357" w:type="dxa"/>
          </w:tcPr>
          <w:p w14:paraId="33F5EBC1" w14:textId="63BD76B1" w:rsidR="00FD2EF1" w:rsidRPr="0025657F" w:rsidRDefault="0020378A" w:rsidP="00EC2C0E">
            <w:pPr>
              <w:pStyle w:val="TableParagraph"/>
            </w:pPr>
            <w:r w:rsidRPr="0025657F">
              <w:t>Ссылки на инструмент и</w:t>
            </w:r>
            <w:r w:rsidR="00EC2C0E">
              <w:t> </w:t>
            </w:r>
            <w:r w:rsidRPr="0025657F">
              <w:t>любая дополнительная информация</w:t>
            </w:r>
          </w:p>
        </w:tc>
        <w:tc>
          <w:tcPr>
            <w:tcW w:w="7159" w:type="dxa"/>
          </w:tcPr>
          <w:p w14:paraId="7C621943" w14:textId="08531704" w:rsidR="00FD2EF1" w:rsidRPr="0025657F" w:rsidRDefault="004E4AE1" w:rsidP="00ED6B5D">
            <w:pPr>
              <w:pStyle w:val="TableParagraph"/>
            </w:pPr>
            <w:hyperlink r:id="rId83" w:history="1">
              <w:r w:rsidR="002C61B7" w:rsidRPr="00CA3BCA">
                <w:rPr>
                  <w:rStyle w:val="Hyperlink"/>
                  <w:u w:color="F17320"/>
                </w:rPr>
                <w:t>https://www.enisa.europa.eu/publications/national-capabilities-assessment-framework</w:t>
              </w:r>
            </w:hyperlink>
            <w:r w:rsidR="002C61B7">
              <w:rPr>
                <w:u w:color="F17320"/>
              </w:rPr>
              <w:t xml:space="preserve"> </w:t>
            </w:r>
          </w:p>
          <w:p w14:paraId="174F2DA9" w14:textId="6DCE3902" w:rsidR="00FD2EF1" w:rsidRPr="0025657F" w:rsidRDefault="0020378A" w:rsidP="008E513F">
            <w:pPr>
              <w:pStyle w:val="TableParagraph"/>
              <w:spacing w:before="60"/>
              <w:ind w:left="108" w:right="159"/>
            </w:pPr>
            <w:r w:rsidRPr="0025657F">
              <w:t>В 2021</w:t>
            </w:r>
            <w:r w:rsidR="00EC2C0E">
              <w:t> </w:t>
            </w:r>
            <w:r w:rsidRPr="0025657F">
              <w:t>году NCAF будет преобразована в онлайн</w:t>
            </w:r>
            <w:r w:rsidR="00EC2C0E">
              <w:t xml:space="preserve">овый </w:t>
            </w:r>
            <w:r w:rsidRPr="0025657F">
              <w:t>инструмент.</w:t>
            </w:r>
          </w:p>
        </w:tc>
      </w:tr>
      <w:tr w:rsidR="00FD2EF1" w:rsidRPr="009237E1" w14:paraId="38A3A73B" w14:textId="77777777" w:rsidTr="00826A42">
        <w:tc>
          <w:tcPr>
            <w:tcW w:w="2357" w:type="dxa"/>
          </w:tcPr>
          <w:p w14:paraId="117B35E6" w14:textId="0E4E30E9" w:rsidR="00FD2EF1" w:rsidRPr="0025657F" w:rsidRDefault="0020378A" w:rsidP="00EC2C0E">
            <w:pPr>
              <w:pStyle w:val="TableParagraph"/>
            </w:pPr>
            <w:r w:rsidRPr="0025657F">
              <w:t>К кому следует обращаться для</w:t>
            </w:r>
            <w:r w:rsidR="00EC2C0E">
              <w:t> </w:t>
            </w:r>
            <w:r w:rsidRPr="0025657F">
              <w:t>обсуждения организации оценки?</w:t>
            </w:r>
          </w:p>
        </w:tc>
        <w:tc>
          <w:tcPr>
            <w:tcW w:w="7159" w:type="dxa"/>
          </w:tcPr>
          <w:p w14:paraId="3ECF7AB7" w14:textId="23EB3BDB" w:rsidR="00FD2EF1" w:rsidRPr="0025657F" w:rsidRDefault="00EC2C0E" w:rsidP="00ED6B5D">
            <w:pPr>
              <w:pStyle w:val="TableParagraph"/>
            </w:pPr>
            <w:r>
              <w:t>Агентство</w:t>
            </w:r>
            <w:r w:rsidR="0020378A" w:rsidRPr="0025657F">
              <w:t xml:space="preserve"> Европейского </w:t>
            </w:r>
            <w:r w:rsidR="009956A7" w:rsidRPr="0025657F">
              <w:t xml:space="preserve">союза </w:t>
            </w:r>
            <w:r w:rsidR="0020378A" w:rsidRPr="0025657F">
              <w:t>по кибербезопасности (ENISA)</w:t>
            </w:r>
          </w:p>
        </w:tc>
      </w:tr>
      <w:tr w:rsidR="00FD2EF1" w:rsidRPr="0025657F" w14:paraId="34479D8E" w14:textId="77777777" w:rsidTr="00826A42">
        <w:tc>
          <w:tcPr>
            <w:tcW w:w="2357" w:type="dxa"/>
          </w:tcPr>
          <w:p w14:paraId="795359B9" w14:textId="3188D2C2" w:rsidR="00FD2EF1" w:rsidRPr="0025657F" w:rsidRDefault="0020378A" w:rsidP="00ED6B5D">
            <w:pPr>
              <w:pStyle w:val="TableParagraph"/>
            </w:pPr>
            <w:r w:rsidRPr="0025657F">
              <w:t>Географический охват</w:t>
            </w:r>
          </w:p>
        </w:tc>
        <w:tc>
          <w:tcPr>
            <w:tcW w:w="7159" w:type="dxa"/>
          </w:tcPr>
          <w:p w14:paraId="0DA5FF81" w14:textId="22532F63" w:rsidR="00FD2EF1" w:rsidRPr="0025657F" w:rsidRDefault="0020378A" w:rsidP="00EC2C0E">
            <w:pPr>
              <w:pStyle w:val="TableParagraph"/>
            </w:pPr>
            <w:r w:rsidRPr="0025657F">
              <w:t xml:space="preserve">Европейский </w:t>
            </w:r>
            <w:r w:rsidR="009956A7" w:rsidRPr="0025657F">
              <w:t>союз</w:t>
            </w:r>
            <w:r w:rsidRPr="0025657F">
              <w:t>/</w:t>
            </w:r>
            <w:r w:rsidR="00EC2C0E">
              <w:t>глобальный</w:t>
            </w:r>
          </w:p>
        </w:tc>
      </w:tr>
      <w:tr w:rsidR="00FD2EF1" w:rsidRPr="009237E1" w14:paraId="1F8C65D5" w14:textId="77777777" w:rsidTr="00826A42">
        <w:tc>
          <w:tcPr>
            <w:tcW w:w="2357" w:type="dxa"/>
          </w:tcPr>
          <w:p w14:paraId="3A741213" w14:textId="4CF7393F" w:rsidR="00FD2EF1" w:rsidRPr="0025657F" w:rsidRDefault="0020378A" w:rsidP="00ED6B5D">
            <w:pPr>
              <w:pStyle w:val="TableParagraph"/>
            </w:pPr>
            <w:r w:rsidRPr="0025657F">
              <w:t>Кто может пользоваться инструментом?</w:t>
            </w:r>
          </w:p>
        </w:tc>
        <w:tc>
          <w:tcPr>
            <w:tcW w:w="7159" w:type="dxa"/>
          </w:tcPr>
          <w:p w14:paraId="474AE6FD" w14:textId="4640622F" w:rsidR="00FD2EF1" w:rsidRPr="0025657F" w:rsidRDefault="0020378A" w:rsidP="00EC2C0E">
            <w:pPr>
              <w:pStyle w:val="TableParagraph"/>
            </w:pPr>
            <w:r w:rsidRPr="0025657F">
              <w:t xml:space="preserve">Целевая аудитория NCAF </w:t>
            </w:r>
            <w:r w:rsidR="00442229" w:rsidRPr="0025657F">
              <w:t>–</w:t>
            </w:r>
            <w:r w:rsidRPr="0025657F">
              <w:t xml:space="preserve"> это </w:t>
            </w:r>
            <w:r w:rsidR="00EC2C0E">
              <w:t>лица, определяющие политику</w:t>
            </w:r>
            <w:r w:rsidRPr="0025657F">
              <w:t>, эксперты и государственные чиновники, ответственные за разраб</w:t>
            </w:r>
            <w:r w:rsidR="00442229" w:rsidRPr="0025657F">
              <w:t>отку, внедрение и оценку NCSS и</w:t>
            </w:r>
            <w:r w:rsidR="00EC2C0E">
              <w:t>,</w:t>
            </w:r>
            <w:r w:rsidR="00442229" w:rsidRPr="0025657F">
              <w:t xml:space="preserve"> в более широком плане</w:t>
            </w:r>
            <w:r w:rsidR="00EC2C0E">
              <w:t>,</w:t>
            </w:r>
            <w:r w:rsidR="00442229" w:rsidRPr="0025657F">
              <w:t xml:space="preserve"> </w:t>
            </w:r>
            <w:r w:rsidRPr="0025657F">
              <w:t>потенциала кибербезопасности или участвующие в этих процессах.</w:t>
            </w:r>
            <w:r w:rsidR="00C4057F" w:rsidRPr="0025657F">
              <w:t xml:space="preserve"> </w:t>
            </w:r>
            <w:r w:rsidRPr="0025657F">
              <w:t>Кроме того, результаты, формализованные в</w:t>
            </w:r>
            <w:r w:rsidR="00EC2C0E">
              <w:t> </w:t>
            </w:r>
            <w:r w:rsidRPr="0025657F">
              <w:t>опубликованном документе, могут быть полезны специалистам и ученым в</w:t>
            </w:r>
            <w:r w:rsidR="00EC2C0E">
              <w:t> </w:t>
            </w:r>
            <w:r w:rsidRPr="0025657F">
              <w:t>области политики кибербезопасности, работающим на национальном или</w:t>
            </w:r>
            <w:r w:rsidR="00EC2C0E">
              <w:t> </w:t>
            </w:r>
            <w:r w:rsidRPr="0025657F">
              <w:t>европейском уровне.</w:t>
            </w:r>
          </w:p>
        </w:tc>
      </w:tr>
      <w:tr w:rsidR="00442080" w:rsidRPr="009237E1" w14:paraId="12180911" w14:textId="77777777" w:rsidTr="00826A42">
        <w:tc>
          <w:tcPr>
            <w:tcW w:w="2357" w:type="dxa"/>
          </w:tcPr>
          <w:p w14:paraId="6FCFAD5A" w14:textId="4686AECD" w:rsidR="00442080" w:rsidRPr="0025657F" w:rsidRDefault="0020378A" w:rsidP="00ED6B5D">
            <w:pPr>
              <w:pStyle w:val="TableParagraph"/>
            </w:pPr>
            <w:r w:rsidRPr="0025657F">
              <w:t>Какие темы охвачены?</w:t>
            </w:r>
          </w:p>
        </w:tc>
        <w:tc>
          <w:tcPr>
            <w:tcW w:w="7159" w:type="dxa"/>
          </w:tcPr>
          <w:p w14:paraId="2CD8A50C" w14:textId="1DC5C715" w:rsidR="00442080" w:rsidRPr="0025657F" w:rsidRDefault="0020378A" w:rsidP="00ED6B5D">
            <w:pPr>
              <w:pStyle w:val="TableParagraph"/>
            </w:pPr>
            <w:r w:rsidRPr="0025657F">
              <w:t>Концептуальная модель системы самооценки охватывает 17</w:t>
            </w:r>
            <w:r w:rsidR="00EC2C0E">
              <w:t> </w:t>
            </w:r>
            <w:r w:rsidRPr="0025657F">
              <w:t xml:space="preserve">стратегических целей, </w:t>
            </w:r>
            <w:r w:rsidR="00EC2C0E">
              <w:t>взятых из</w:t>
            </w:r>
            <w:r w:rsidRPr="0025657F">
              <w:t xml:space="preserve"> NCSS государств</w:t>
            </w:r>
            <w:r w:rsidR="00EC2C0E">
              <w:t xml:space="preserve"> – </w:t>
            </w:r>
            <w:r w:rsidRPr="0025657F">
              <w:t xml:space="preserve">членов ЕС, и построена на основе четырех основных </w:t>
            </w:r>
            <w:r w:rsidR="00576C2E" w:rsidRPr="0025657F">
              <w:t>групп целей</w:t>
            </w:r>
            <w:r w:rsidRPr="0025657F">
              <w:t>.</w:t>
            </w:r>
            <w:r w:rsidR="00442080" w:rsidRPr="0025657F">
              <w:t xml:space="preserve"> </w:t>
            </w:r>
            <w:r w:rsidR="00576C2E" w:rsidRPr="0025657F">
              <w:t>Каждая</w:t>
            </w:r>
            <w:r w:rsidRPr="0025657F">
              <w:t xml:space="preserve"> из этих </w:t>
            </w:r>
            <w:r w:rsidR="00576C2E" w:rsidRPr="0025657F">
              <w:t xml:space="preserve">групп </w:t>
            </w:r>
            <w:r w:rsidRPr="0025657F">
              <w:t xml:space="preserve">охватывает ключевую </w:t>
            </w:r>
            <w:r w:rsidR="00576C2E" w:rsidRPr="0025657F">
              <w:t xml:space="preserve">тематическую </w:t>
            </w:r>
            <w:r w:rsidRPr="0025657F">
              <w:t xml:space="preserve">область </w:t>
            </w:r>
            <w:r w:rsidR="00576C2E" w:rsidRPr="0025657F">
              <w:t>целей</w:t>
            </w:r>
            <w:r w:rsidRPr="0025657F">
              <w:t xml:space="preserve"> развития потенциала кибербезопасности и</w:t>
            </w:r>
            <w:r w:rsidR="00EC2C0E">
              <w:t> </w:t>
            </w:r>
            <w:r w:rsidR="00576C2E" w:rsidRPr="0025657F">
              <w:t>состоит из отдельных целей</w:t>
            </w:r>
            <w:r w:rsidRPr="0025657F">
              <w:t>.</w:t>
            </w:r>
            <w:r w:rsidR="00442080" w:rsidRPr="0025657F">
              <w:t xml:space="preserve"> </w:t>
            </w:r>
            <w:r w:rsidRPr="0025657F">
              <w:t>Затем каждая цель оценивается с помощью вопросов для разных уровней зрелости.</w:t>
            </w:r>
            <w:r w:rsidR="00442080" w:rsidRPr="0025657F">
              <w:t xml:space="preserve"> </w:t>
            </w:r>
            <w:r w:rsidR="00576C2E" w:rsidRPr="0025657F">
              <w:t>Группы целей</w:t>
            </w:r>
            <w:r w:rsidRPr="0025657F">
              <w:t xml:space="preserve"> охватывают следующие темы</w:t>
            </w:r>
            <w:r w:rsidR="007D6C54">
              <w:t>.</w:t>
            </w:r>
          </w:p>
          <w:p w14:paraId="7B194D3B" w14:textId="6C36AE13" w:rsidR="0020378A" w:rsidRPr="002C61B7" w:rsidRDefault="00F15BA0" w:rsidP="008E513F">
            <w:pPr>
              <w:pStyle w:val="TableParagraph"/>
              <w:spacing w:before="60"/>
              <w:ind w:left="295" w:right="159" w:hanging="295"/>
              <w:rPr>
                <w:b/>
              </w:rPr>
            </w:pPr>
            <w:r>
              <w:rPr>
                <w:b/>
                <w:lang w:val="en-US"/>
              </w:rPr>
              <w:t>I</w:t>
            </w:r>
            <w:r w:rsidR="00B82C7D">
              <w:rPr>
                <w:b/>
              </w:rPr>
              <w:t>.</w:t>
            </w:r>
            <w:r w:rsidRPr="00F15BA0">
              <w:rPr>
                <w:b/>
              </w:rPr>
              <w:tab/>
            </w:r>
            <w:r w:rsidR="00EC2C0E">
              <w:rPr>
                <w:b/>
              </w:rPr>
              <w:t>Управление кибербезопасностью и стандарты кибербезопасности</w:t>
            </w:r>
          </w:p>
          <w:p w14:paraId="0FC2ECBC" w14:textId="4301FACD" w:rsidR="0020378A" w:rsidRPr="0025657F" w:rsidRDefault="0020378A" w:rsidP="008E513F">
            <w:pPr>
              <w:pStyle w:val="TableParagraph"/>
              <w:numPr>
                <w:ilvl w:val="1"/>
                <w:numId w:val="21"/>
              </w:numPr>
              <w:spacing w:before="60"/>
            </w:pPr>
            <w:r w:rsidRPr="0025657F">
              <w:t xml:space="preserve">Разработка национального плана действий </w:t>
            </w:r>
            <w:r w:rsidR="00EC2C0E" w:rsidRPr="0025657F">
              <w:t xml:space="preserve">в чрезвычайных ситуациях </w:t>
            </w:r>
            <w:r w:rsidR="00EC2C0E">
              <w:t>в киберпространстве</w:t>
            </w:r>
          </w:p>
          <w:p w14:paraId="5D823F46" w14:textId="501B1647" w:rsidR="0020378A" w:rsidRPr="0025657F" w:rsidRDefault="0020378A" w:rsidP="008E513F">
            <w:pPr>
              <w:pStyle w:val="TableParagraph"/>
              <w:numPr>
                <w:ilvl w:val="1"/>
                <w:numId w:val="21"/>
              </w:numPr>
              <w:spacing w:before="60"/>
            </w:pPr>
            <w:r w:rsidRPr="0025657F">
              <w:t>Определение основных мер безопасности</w:t>
            </w:r>
          </w:p>
          <w:p w14:paraId="3A031ADB" w14:textId="0ACEF631" w:rsidR="0020378A" w:rsidRPr="0025657F" w:rsidRDefault="0020378A" w:rsidP="008E513F">
            <w:pPr>
              <w:pStyle w:val="TableParagraph"/>
              <w:numPr>
                <w:ilvl w:val="1"/>
                <w:numId w:val="21"/>
              </w:numPr>
              <w:spacing w:before="60"/>
            </w:pPr>
            <w:r w:rsidRPr="0025657F">
              <w:t>Защита цифровой идентичности и укрепление доверия к</w:t>
            </w:r>
            <w:r w:rsidR="00EC2C0E">
              <w:t> </w:t>
            </w:r>
            <w:r w:rsidRPr="0025657F">
              <w:t>государственным цифровым услугам</w:t>
            </w:r>
          </w:p>
          <w:p w14:paraId="1C5A58B3" w14:textId="77777777" w:rsidR="008E513F" w:rsidRDefault="008E513F" w:rsidP="00B82C7D">
            <w:pPr>
              <w:pStyle w:val="TableParagraph"/>
              <w:spacing w:before="80"/>
              <w:ind w:left="108" w:right="159"/>
            </w:pPr>
          </w:p>
          <w:p w14:paraId="51099761" w14:textId="77777777" w:rsidR="008E513F" w:rsidRDefault="008E513F" w:rsidP="00B82C7D">
            <w:pPr>
              <w:pStyle w:val="TableParagraph"/>
              <w:spacing w:before="80"/>
              <w:ind w:left="108" w:right="159"/>
            </w:pPr>
          </w:p>
          <w:p w14:paraId="0D3A5693" w14:textId="3422FECE" w:rsidR="002C61B7" w:rsidRPr="0025657F" w:rsidRDefault="00576C2E" w:rsidP="008E513F">
            <w:pPr>
              <w:pStyle w:val="TableParagraph"/>
              <w:spacing w:before="60"/>
              <w:ind w:left="108" w:right="159"/>
            </w:pPr>
            <w:r w:rsidRPr="0025657F">
              <w:t>Для этой группы целей</w:t>
            </w:r>
            <w:r w:rsidR="0020378A" w:rsidRPr="0025657F">
              <w:t xml:space="preserve"> рассматриваются аспекты планирования для подготовки государства-члена к </w:t>
            </w:r>
            <w:r w:rsidR="002C61B7">
              <w:t>отражению кибератак</w:t>
            </w:r>
            <w:r w:rsidR="0020378A" w:rsidRPr="0025657F">
              <w:t xml:space="preserve">, а также стандарты </w:t>
            </w:r>
            <w:r w:rsidR="00EC2C0E">
              <w:t xml:space="preserve">для </w:t>
            </w:r>
            <w:r w:rsidR="0020378A" w:rsidRPr="0025657F">
              <w:t xml:space="preserve">защиты </w:t>
            </w:r>
            <w:r w:rsidR="00442229" w:rsidRPr="0025657F">
              <w:t xml:space="preserve">государств-членов </w:t>
            </w:r>
            <w:r w:rsidR="0020378A" w:rsidRPr="0025657F">
              <w:t>и цифровой идентичности.</w:t>
            </w:r>
          </w:p>
        </w:tc>
      </w:tr>
      <w:tr w:rsidR="00FD2EF1" w:rsidRPr="009237E1" w14:paraId="5551500C" w14:textId="77777777" w:rsidTr="00826A42">
        <w:tc>
          <w:tcPr>
            <w:tcW w:w="2357" w:type="dxa"/>
          </w:tcPr>
          <w:p w14:paraId="0E19EA09" w14:textId="77777777" w:rsidR="00FD2EF1" w:rsidRPr="0025657F" w:rsidRDefault="00FD2EF1" w:rsidP="00ED6B5D">
            <w:pPr>
              <w:pStyle w:val="TableParagraph"/>
            </w:pPr>
          </w:p>
        </w:tc>
        <w:tc>
          <w:tcPr>
            <w:tcW w:w="7159" w:type="dxa"/>
          </w:tcPr>
          <w:p w14:paraId="6706836B" w14:textId="18BCCE2B" w:rsidR="0020378A" w:rsidRPr="002C61B7" w:rsidRDefault="00F15BA0" w:rsidP="00F15BA0">
            <w:pPr>
              <w:pStyle w:val="TableParagraph"/>
              <w:ind w:left="295" w:right="159" w:hanging="295"/>
              <w:rPr>
                <w:b/>
              </w:rPr>
            </w:pPr>
            <w:r w:rsidRPr="00F15BA0">
              <w:rPr>
                <w:b/>
              </w:rPr>
              <w:t>II</w:t>
            </w:r>
            <w:r w:rsidR="00B82C7D">
              <w:rPr>
                <w:b/>
              </w:rPr>
              <w:t>.</w:t>
            </w:r>
            <w:r>
              <w:rPr>
                <w:b/>
              </w:rPr>
              <w:tab/>
            </w:r>
            <w:r w:rsidR="0020378A" w:rsidRPr="002C61B7">
              <w:rPr>
                <w:b/>
              </w:rPr>
              <w:t>Наращивание потенциала и осведомленность</w:t>
            </w:r>
          </w:p>
          <w:p w14:paraId="62DC510E" w14:textId="227D0688" w:rsidR="0020378A" w:rsidRPr="0025657F" w:rsidRDefault="0020378A" w:rsidP="008E513F">
            <w:pPr>
              <w:pStyle w:val="TableParagraph"/>
              <w:numPr>
                <w:ilvl w:val="1"/>
                <w:numId w:val="20"/>
              </w:numPr>
              <w:spacing w:before="60"/>
              <w:ind w:left="822" w:right="159" w:hanging="357"/>
            </w:pPr>
            <w:r w:rsidRPr="0025657F">
              <w:t>Организация учений по кибербезопасности</w:t>
            </w:r>
          </w:p>
          <w:p w14:paraId="6736F3EB" w14:textId="7BCF8500" w:rsidR="0020378A" w:rsidRPr="0025657F" w:rsidRDefault="0020378A" w:rsidP="008E513F">
            <w:pPr>
              <w:pStyle w:val="TableParagraph"/>
              <w:numPr>
                <w:ilvl w:val="1"/>
                <w:numId w:val="20"/>
              </w:numPr>
              <w:spacing w:before="60"/>
              <w:ind w:left="822" w:right="159" w:hanging="357"/>
            </w:pPr>
            <w:r w:rsidRPr="0025657F">
              <w:t>Обеспечение возможности реагирования на инциденты</w:t>
            </w:r>
          </w:p>
          <w:p w14:paraId="7C883882" w14:textId="440D22E2" w:rsidR="0020378A" w:rsidRPr="0025657F" w:rsidRDefault="0020378A" w:rsidP="008E513F">
            <w:pPr>
              <w:pStyle w:val="TableParagraph"/>
              <w:numPr>
                <w:ilvl w:val="1"/>
                <w:numId w:val="20"/>
              </w:numPr>
              <w:spacing w:before="60"/>
              <w:ind w:left="822" w:right="159" w:hanging="357"/>
            </w:pPr>
            <w:r w:rsidRPr="0025657F">
              <w:t>Повышение осведомленности пользователей</w:t>
            </w:r>
          </w:p>
          <w:p w14:paraId="710EA79C" w14:textId="23EEC4EC" w:rsidR="0020378A" w:rsidRPr="0025657F" w:rsidRDefault="0020378A" w:rsidP="008E513F">
            <w:pPr>
              <w:pStyle w:val="TableParagraph"/>
              <w:numPr>
                <w:ilvl w:val="1"/>
                <w:numId w:val="20"/>
              </w:numPr>
              <w:spacing w:before="60"/>
              <w:ind w:left="822" w:right="159" w:hanging="357"/>
            </w:pPr>
            <w:r w:rsidRPr="0025657F">
              <w:t>Совершенствование учебно-образовательных программ</w:t>
            </w:r>
          </w:p>
          <w:p w14:paraId="711EC327" w14:textId="70D62B49" w:rsidR="0020378A" w:rsidRPr="0025657F" w:rsidRDefault="00F15BA0" w:rsidP="008E513F">
            <w:pPr>
              <w:pStyle w:val="TableParagraph"/>
              <w:numPr>
                <w:ilvl w:val="1"/>
                <w:numId w:val="20"/>
              </w:numPr>
              <w:spacing w:before="60"/>
              <w:ind w:left="822" w:right="159" w:hanging="357"/>
            </w:pPr>
            <w:r>
              <w:t>Поощрение научных исследований и разработок</w:t>
            </w:r>
          </w:p>
          <w:p w14:paraId="6FE15BC2" w14:textId="2780C028" w:rsidR="0020378A" w:rsidRPr="0025657F" w:rsidRDefault="0020378A" w:rsidP="008E513F">
            <w:pPr>
              <w:pStyle w:val="TableParagraph"/>
              <w:numPr>
                <w:ilvl w:val="1"/>
                <w:numId w:val="20"/>
              </w:numPr>
              <w:spacing w:before="60"/>
              <w:ind w:left="822" w:right="159" w:hanging="357"/>
            </w:pPr>
            <w:r w:rsidRPr="0025657F">
              <w:t>Стимулирование инвестиций частного сектора в меры безопасности</w:t>
            </w:r>
          </w:p>
          <w:p w14:paraId="0DB7C58C" w14:textId="7956B451" w:rsidR="0020378A" w:rsidRPr="0025657F" w:rsidRDefault="0020378A" w:rsidP="008E513F">
            <w:pPr>
              <w:pStyle w:val="TableParagraph"/>
              <w:numPr>
                <w:ilvl w:val="1"/>
                <w:numId w:val="20"/>
              </w:numPr>
              <w:spacing w:before="60"/>
              <w:ind w:left="822" w:right="159" w:hanging="357"/>
            </w:pPr>
            <w:r w:rsidRPr="0025657F">
              <w:t>Повышение кибербезопасности цепочки поставок</w:t>
            </w:r>
          </w:p>
          <w:p w14:paraId="00A3A89B" w14:textId="371BDF71" w:rsidR="00FD2EF1" w:rsidRPr="0025657F" w:rsidRDefault="00576C2E" w:rsidP="008E513F">
            <w:pPr>
              <w:pStyle w:val="TableParagraph"/>
              <w:spacing w:before="60"/>
              <w:ind w:left="108" w:right="159"/>
            </w:pPr>
            <w:r w:rsidRPr="0025657F">
              <w:t>Для этой</w:t>
            </w:r>
            <w:r w:rsidR="0020378A" w:rsidRPr="0025657F">
              <w:t xml:space="preserve"> </w:t>
            </w:r>
            <w:r w:rsidRPr="0025657F">
              <w:t xml:space="preserve">группы целей </w:t>
            </w:r>
            <w:r w:rsidR="0020378A" w:rsidRPr="0025657F">
              <w:t xml:space="preserve">оценивается способность </w:t>
            </w:r>
            <w:r w:rsidR="00442229" w:rsidRPr="0025657F">
              <w:t xml:space="preserve">государств-членов </w:t>
            </w:r>
            <w:r w:rsidR="0020378A" w:rsidRPr="0025657F">
              <w:t>к</w:t>
            </w:r>
            <w:r w:rsidR="00F15BA0">
              <w:t> </w:t>
            </w:r>
            <w:r w:rsidR="0020378A" w:rsidRPr="0025657F">
              <w:t>повышению осведомленности о рисках и угрозах кибербезопасности и</w:t>
            </w:r>
            <w:r w:rsidR="00F15BA0">
              <w:t> </w:t>
            </w:r>
            <w:r w:rsidR="0020378A" w:rsidRPr="0025657F">
              <w:t>о</w:t>
            </w:r>
            <w:r w:rsidR="00F15BA0">
              <w:t> </w:t>
            </w:r>
            <w:r w:rsidR="0020378A" w:rsidRPr="0025657F">
              <w:t>средствах борьбы с ними.</w:t>
            </w:r>
            <w:r w:rsidR="00C4057F" w:rsidRPr="0025657F">
              <w:t xml:space="preserve"> </w:t>
            </w:r>
            <w:r w:rsidR="0020378A" w:rsidRPr="0025657F">
              <w:t xml:space="preserve">Кроме того, этот параметр измеряет способность страны постоянно наращивать потенциал кибербезопасности и повышать уровень знаний и навыков в </w:t>
            </w:r>
            <w:r w:rsidR="002C61B7">
              <w:t xml:space="preserve">этой </w:t>
            </w:r>
            <w:r w:rsidR="0020378A" w:rsidRPr="0025657F">
              <w:t>области.</w:t>
            </w:r>
          </w:p>
          <w:p w14:paraId="4AF0889E" w14:textId="0BD271DF" w:rsidR="00442229" w:rsidRPr="00F15BA0" w:rsidRDefault="00F15BA0" w:rsidP="008E513F">
            <w:pPr>
              <w:pStyle w:val="TableParagraph"/>
              <w:spacing w:before="60"/>
              <w:ind w:left="295" w:right="159" w:hanging="295"/>
              <w:rPr>
                <w:b/>
              </w:rPr>
            </w:pPr>
            <w:r>
              <w:rPr>
                <w:b/>
                <w:lang w:val="en-US"/>
              </w:rPr>
              <w:t>III</w:t>
            </w:r>
            <w:r w:rsidR="00B82C7D">
              <w:rPr>
                <w:b/>
              </w:rPr>
              <w:t>.</w:t>
            </w:r>
            <w:r w:rsidRPr="00F15BA0">
              <w:rPr>
                <w:b/>
              </w:rPr>
              <w:tab/>
            </w:r>
            <w:r>
              <w:rPr>
                <w:b/>
              </w:rPr>
              <w:t>Нормативно-правовые вопросы</w:t>
            </w:r>
          </w:p>
          <w:p w14:paraId="016FD16E" w14:textId="4804D7BB" w:rsidR="00442229" w:rsidRPr="0025657F" w:rsidRDefault="00442229" w:rsidP="008E513F">
            <w:pPr>
              <w:pStyle w:val="TableParagraph"/>
              <w:numPr>
                <w:ilvl w:val="0"/>
                <w:numId w:val="19"/>
              </w:numPr>
              <w:spacing w:before="60"/>
              <w:ind w:left="737" w:right="159" w:hanging="357"/>
            </w:pPr>
            <w:r w:rsidRPr="0025657F">
              <w:t>Защита критическ</w:t>
            </w:r>
            <w:r w:rsidR="00AC2C4E">
              <w:t xml:space="preserve">ой </w:t>
            </w:r>
            <w:r w:rsidRPr="0025657F">
              <w:t>информационной инфраструктуры, операторов важнейших услуг (OES) и поставщиков цифровых услуг (DSP)</w:t>
            </w:r>
          </w:p>
          <w:p w14:paraId="159E9585" w14:textId="27848136" w:rsidR="00442229" w:rsidRPr="0025657F" w:rsidRDefault="00442229" w:rsidP="008E513F">
            <w:pPr>
              <w:pStyle w:val="TableParagraph"/>
              <w:numPr>
                <w:ilvl w:val="0"/>
                <w:numId w:val="19"/>
              </w:numPr>
              <w:spacing w:before="60"/>
              <w:ind w:left="737" w:right="159" w:hanging="357"/>
            </w:pPr>
            <w:r w:rsidRPr="0025657F">
              <w:t>Борьба с киберпреступностью</w:t>
            </w:r>
          </w:p>
          <w:p w14:paraId="0A0B726C" w14:textId="268AFDEA" w:rsidR="00442229" w:rsidRPr="0025657F" w:rsidRDefault="00442229" w:rsidP="008E513F">
            <w:pPr>
              <w:pStyle w:val="TableParagraph"/>
              <w:numPr>
                <w:ilvl w:val="0"/>
                <w:numId w:val="19"/>
              </w:numPr>
              <w:spacing w:before="60"/>
              <w:ind w:left="737" w:right="159" w:hanging="357"/>
            </w:pPr>
            <w:r w:rsidRPr="0025657F">
              <w:t xml:space="preserve">Создание механизмов </w:t>
            </w:r>
            <w:r w:rsidR="00F15BA0">
              <w:t>сообщения</w:t>
            </w:r>
            <w:r w:rsidRPr="0025657F">
              <w:t xml:space="preserve"> об инцидентах</w:t>
            </w:r>
          </w:p>
          <w:p w14:paraId="73528AE7" w14:textId="1A6BC15E" w:rsidR="00442229" w:rsidRPr="0025657F" w:rsidRDefault="00442229" w:rsidP="008E513F">
            <w:pPr>
              <w:pStyle w:val="TableParagraph"/>
              <w:numPr>
                <w:ilvl w:val="0"/>
                <w:numId w:val="19"/>
              </w:numPr>
              <w:spacing w:before="60"/>
              <w:ind w:left="737" w:right="159" w:hanging="357"/>
            </w:pPr>
            <w:r w:rsidRPr="0025657F">
              <w:t>Усиление конфиденциальности и защиты данных</w:t>
            </w:r>
          </w:p>
          <w:p w14:paraId="038F9ACD" w14:textId="65C1B63F" w:rsidR="00FD2EF1" w:rsidRPr="0025657F" w:rsidRDefault="00576C2E" w:rsidP="008E513F">
            <w:pPr>
              <w:pStyle w:val="TableParagraph"/>
              <w:spacing w:before="60"/>
              <w:ind w:left="108" w:right="159"/>
            </w:pPr>
            <w:r w:rsidRPr="0025657F">
              <w:t>Для этой</w:t>
            </w:r>
            <w:r w:rsidR="0020378A" w:rsidRPr="0025657F">
              <w:t xml:space="preserve"> </w:t>
            </w:r>
            <w:r w:rsidRPr="0025657F">
              <w:t xml:space="preserve">группы целей </w:t>
            </w:r>
            <w:r w:rsidR="0020378A" w:rsidRPr="0025657F">
              <w:t xml:space="preserve">измеряется способность государств-членов внедрять необходимые </w:t>
            </w:r>
            <w:r w:rsidR="007A4159">
              <w:t>нормативно-правовые</w:t>
            </w:r>
            <w:r w:rsidR="0020378A" w:rsidRPr="0025657F">
              <w:t xml:space="preserve"> инструменты для борьбы с</w:t>
            </w:r>
            <w:r w:rsidR="007A4159">
              <w:t> </w:t>
            </w:r>
            <w:r w:rsidR="0020378A" w:rsidRPr="0025657F">
              <w:t xml:space="preserve">киберпреступностью, а также выполнять юридические требования, такие как </w:t>
            </w:r>
            <w:r w:rsidR="007A4159">
              <w:t>сообщение</w:t>
            </w:r>
            <w:r w:rsidR="0020378A" w:rsidRPr="0025657F">
              <w:t xml:space="preserve"> об инцидентах, </w:t>
            </w:r>
            <w:r w:rsidR="002C61B7">
              <w:t>обеспечение</w:t>
            </w:r>
            <w:r w:rsidR="0020378A" w:rsidRPr="0025657F">
              <w:t xml:space="preserve"> конфиденциальности и защита критическ</w:t>
            </w:r>
            <w:r w:rsidR="00AC2C4E">
              <w:t>ой</w:t>
            </w:r>
            <w:r w:rsidR="0020378A" w:rsidRPr="0025657F">
              <w:t xml:space="preserve"> информационной инфраструктуры (CIIP).</w:t>
            </w:r>
          </w:p>
          <w:p w14:paraId="62CC0CEB" w14:textId="455024B3" w:rsidR="0020378A" w:rsidRPr="002C61B7" w:rsidRDefault="007A4159" w:rsidP="008E513F">
            <w:pPr>
              <w:pStyle w:val="TableParagraph"/>
              <w:spacing w:before="60"/>
              <w:ind w:left="295" w:right="159" w:hanging="295"/>
              <w:rPr>
                <w:b/>
              </w:rPr>
            </w:pPr>
            <w:r>
              <w:rPr>
                <w:b/>
                <w:lang w:val="en-US"/>
              </w:rPr>
              <w:t>IV</w:t>
            </w:r>
            <w:r w:rsidR="00B82C7D">
              <w:rPr>
                <w:b/>
              </w:rPr>
              <w:t>.</w:t>
            </w:r>
            <w:r>
              <w:rPr>
                <w:b/>
                <w:lang w:val="en-US"/>
              </w:rPr>
              <w:tab/>
            </w:r>
            <w:r w:rsidR="0020378A" w:rsidRPr="002C61B7">
              <w:rPr>
                <w:b/>
              </w:rPr>
              <w:t>Сотрудничество</w:t>
            </w:r>
          </w:p>
          <w:p w14:paraId="2A7D743A" w14:textId="73D13CB6" w:rsidR="0020378A" w:rsidRPr="0025657F" w:rsidRDefault="007A4159" w:rsidP="008E513F">
            <w:pPr>
              <w:pStyle w:val="TableParagraph"/>
              <w:numPr>
                <w:ilvl w:val="1"/>
                <w:numId w:val="18"/>
              </w:numPr>
              <w:spacing w:before="60"/>
              <w:ind w:left="737" w:right="159" w:hanging="357"/>
            </w:pPr>
            <w:r>
              <w:t>Создание</w:t>
            </w:r>
            <w:r w:rsidR="0020378A" w:rsidRPr="0025657F">
              <w:t xml:space="preserve"> государственно-частного партнерства</w:t>
            </w:r>
          </w:p>
          <w:p w14:paraId="5217E764" w14:textId="37C164D6" w:rsidR="0020378A" w:rsidRPr="0025657F" w:rsidRDefault="007A4159" w:rsidP="008E513F">
            <w:pPr>
              <w:pStyle w:val="TableParagraph"/>
              <w:numPr>
                <w:ilvl w:val="1"/>
                <w:numId w:val="18"/>
              </w:numPr>
              <w:spacing w:before="60"/>
              <w:ind w:left="737" w:right="159" w:hanging="357"/>
            </w:pPr>
            <w:r>
              <w:t>Институционализация</w:t>
            </w:r>
            <w:r w:rsidR="0020378A" w:rsidRPr="0025657F">
              <w:t xml:space="preserve"> сотрудничества между государственными органами</w:t>
            </w:r>
          </w:p>
          <w:p w14:paraId="26EA1A89" w14:textId="1B6FA8A2" w:rsidR="0020378A" w:rsidRPr="0025657F" w:rsidRDefault="0020378A" w:rsidP="008E513F">
            <w:pPr>
              <w:pStyle w:val="TableParagraph"/>
              <w:numPr>
                <w:ilvl w:val="1"/>
                <w:numId w:val="18"/>
              </w:numPr>
              <w:spacing w:before="60"/>
              <w:ind w:left="737" w:right="159" w:hanging="357"/>
            </w:pPr>
            <w:r w:rsidRPr="0025657F">
              <w:t>Участие в международном сотрудничестве</w:t>
            </w:r>
          </w:p>
          <w:p w14:paraId="6B2DC0FB" w14:textId="0B22682E" w:rsidR="00FD2EF1" w:rsidRPr="0025657F" w:rsidRDefault="00093339" w:rsidP="008E513F">
            <w:pPr>
              <w:pStyle w:val="TableParagraph"/>
              <w:spacing w:before="60"/>
              <w:ind w:left="108" w:right="159"/>
            </w:pPr>
            <w:r w:rsidRPr="0025657F">
              <w:t>В этой</w:t>
            </w:r>
            <w:r w:rsidR="0020378A" w:rsidRPr="0025657F">
              <w:t xml:space="preserve"> </w:t>
            </w:r>
            <w:r w:rsidRPr="0025657F">
              <w:t xml:space="preserve">группе целей </w:t>
            </w:r>
            <w:r w:rsidR="0020378A" w:rsidRPr="0025657F">
              <w:t>оценивается сотрудничество и обмен информацией между различными группами заинтересованных сторон на национальном и международном уровн</w:t>
            </w:r>
            <w:r w:rsidR="00B82C7D">
              <w:t>ях</w:t>
            </w:r>
            <w:r w:rsidR="0020378A" w:rsidRPr="0025657F">
              <w:t>.</w:t>
            </w:r>
          </w:p>
        </w:tc>
      </w:tr>
      <w:tr w:rsidR="00833B84" w:rsidRPr="009237E1" w14:paraId="18A5C741" w14:textId="77777777" w:rsidTr="00826A42">
        <w:tc>
          <w:tcPr>
            <w:tcW w:w="2357" w:type="dxa"/>
          </w:tcPr>
          <w:p w14:paraId="2AC9C3E9" w14:textId="71B793D7" w:rsidR="00833B84" w:rsidRPr="0025657F" w:rsidRDefault="0020378A" w:rsidP="00ED6B5D">
            <w:pPr>
              <w:pStyle w:val="TableParagraph"/>
              <w:rPr>
                <w:rFonts w:ascii="Times New Roman"/>
              </w:rPr>
            </w:pPr>
            <w:r w:rsidRPr="0025657F">
              <w:t>Какие темы GFCE охвачены?</w:t>
            </w:r>
          </w:p>
        </w:tc>
        <w:tc>
          <w:tcPr>
            <w:tcW w:w="7159" w:type="dxa"/>
          </w:tcPr>
          <w:p w14:paraId="4532B5D8" w14:textId="2E4E8D92" w:rsidR="00833B84" w:rsidRPr="0025657F" w:rsidRDefault="0020378A" w:rsidP="002C61B7">
            <w:pPr>
              <w:pStyle w:val="Heading4"/>
            </w:pPr>
            <w:r w:rsidRPr="0025657F">
              <w:t>Политика и стратегия</w:t>
            </w:r>
          </w:p>
          <w:p w14:paraId="4576ECF2" w14:textId="5C76369B" w:rsidR="00833B84" w:rsidRPr="0025657F" w:rsidRDefault="00833B84" w:rsidP="00174BEA">
            <w:pPr>
              <w:pStyle w:val="TableParagraph"/>
              <w:ind w:left="352" w:right="159" w:hanging="244"/>
            </w:pPr>
            <w:r w:rsidRPr="0025657F">
              <w:rPr>
                <w:rFonts w:ascii="MS Gothic" w:hAnsi="MS Gothic"/>
              </w:rPr>
              <w:t>☒</w:t>
            </w:r>
            <w:r w:rsidR="00174BEA">
              <w:rPr>
                <w:rFonts w:ascii="MS Gothic" w:hAnsi="MS Gothic"/>
                <w:spacing w:val="-56"/>
              </w:rPr>
              <w:tab/>
            </w:r>
            <w:r w:rsidR="0020378A" w:rsidRPr="0025657F">
              <w:t>Стратегии</w:t>
            </w:r>
          </w:p>
          <w:p w14:paraId="7E6CD2B5" w14:textId="47875645" w:rsidR="00833B84" w:rsidRPr="0025657F" w:rsidRDefault="00833B84" w:rsidP="00174BEA">
            <w:pPr>
              <w:pStyle w:val="TableParagraph"/>
              <w:ind w:left="352" w:right="159" w:hanging="244"/>
            </w:pPr>
            <w:r w:rsidRPr="0025657F">
              <w:rPr>
                <w:rFonts w:ascii="MS Gothic" w:hAnsi="MS Gothic"/>
              </w:rPr>
              <w:t>☒</w:t>
            </w:r>
            <w:r w:rsidR="00174BEA">
              <w:rPr>
                <w:rFonts w:ascii="MS Gothic" w:hAnsi="MS Gothic"/>
                <w:spacing w:val="-56"/>
              </w:rPr>
              <w:tab/>
            </w:r>
            <w:r w:rsidR="0020378A" w:rsidRPr="0025657F">
              <w:t>Оценки</w:t>
            </w:r>
          </w:p>
          <w:p w14:paraId="2FDC5EF1" w14:textId="4219C5BF" w:rsidR="00833B84" w:rsidRPr="0025657F" w:rsidRDefault="00833B84" w:rsidP="00174BEA">
            <w:pPr>
              <w:pStyle w:val="TableParagraph"/>
              <w:ind w:left="352" w:right="159" w:hanging="244"/>
            </w:pPr>
            <w:r w:rsidRPr="0025657F">
              <w:rPr>
                <w:rFonts w:ascii="MS Gothic" w:hAnsi="MS Gothic"/>
              </w:rPr>
              <w:t>☒</w:t>
            </w:r>
            <w:r w:rsidR="00174BEA">
              <w:rPr>
                <w:rFonts w:ascii="MS Gothic" w:hAnsi="MS Gothic"/>
                <w:spacing w:val="-62"/>
              </w:rPr>
              <w:tab/>
            </w:r>
            <w:r w:rsidR="0020378A" w:rsidRPr="0025657F">
              <w:t>CBM и соответствующие нормы</w:t>
            </w:r>
          </w:p>
          <w:p w14:paraId="343320B0" w14:textId="009F31B9" w:rsidR="00833B84" w:rsidRPr="0025657F" w:rsidRDefault="00833B84" w:rsidP="00174BEA">
            <w:pPr>
              <w:pStyle w:val="TableParagraph"/>
              <w:ind w:left="352" w:right="159" w:hanging="244"/>
            </w:pPr>
            <w:r w:rsidRPr="0025657F">
              <w:rPr>
                <w:rFonts w:ascii="MS Gothic" w:hAnsi="MS Gothic"/>
              </w:rPr>
              <w:t>☒</w:t>
            </w:r>
            <w:r w:rsidR="00174BEA">
              <w:rPr>
                <w:rFonts w:ascii="MS Gothic" w:hAnsi="MS Gothic"/>
                <w:spacing w:val="-69"/>
              </w:rPr>
              <w:tab/>
            </w:r>
            <w:r w:rsidR="0020378A" w:rsidRPr="0025657F">
              <w:t>Кибердипломатия</w:t>
            </w:r>
          </w:p>
          <w:p w14:paraId="4B454B7B" w14:textId="52EF6229" w:rsidR="0020378A" w:rsidRPr="0025657F" w:rsidRDefault="0020378A" w:rsidP="008F667B">
            <w:pPr>
              <w:pStyle w:val="TableParagraph"/>
              <w:numPr>
                <w:ilvl w:val="0"/>
                <w:numId w:val="17"/>
              </w:numPr>
            </w:pPr>
            <w:r w:rsidRPr="0025657F">
              <w:t>Международное право в киберпространстве</w:t>
            </w:r>
          </w:p>
          <w:p w14:paraId="44ACB77A" w14:textId="4F5B2F92" w:rsidR="00833B84" w:rsidRPr="0025657F" w:rsidRDefault="0020378A" w:rsidP="008E513F">
            <w:pPr>
              <w:pStyle w:val="Heading4"/>
              <w:spacing w:before="120"/>
              <w:ind w:left="108" w:right="159"/>
            </w:pPr>
            <w:r w:rsidRPr="0025657F">
              <w:t>Управление инцидентами и CIIP</w:t>
            </w:r>
          </w:p>
          <w:p w14:paraId="31078D93" w14:textId="77ADABA9" w:rsidR="00833B84" w:rsidRPr="0025657F" w:rsidRDefault="00833B84" w:rsidP="00472473">
            <w:pPr>
              <w:pStyle w:val="TableParagraph"/>
              <w:ind w:left="352" w:right="159" w:hanging="244"/>
            </w:pPr>
            <w:r w:rsidRPr="0025657F">
              <w:rPr>
                <w:rFonts w:ascii="MS Gothic" w:hAnsi="MS Gothic"/>
              </w:rPr>
              <w:t>☒</w:t>
            </w:r>
            <w:r w:rsidR="00472473">
              <w:rPr>
                <w:rFonts w:ascii="MS Gothic" w:hAnsi="MS Gothic"/>
                <w:spacing w:val="-56"/>
              </w:rPr>
              <w:tab/>
            </w:r>
            <w:r w:rsidR="0020378A" w:rsidRPr="0025657F">
              <w:t xml:space="preserve">Реагирование на инциденты, </w:t>
            </w:r>
            <w:r w:rsidR="00472473">
              <w:t>связанные с национальной компьютерной безопасностью</w:t>
            </w:r>
          </w:p>
          <w:p w14:paraId="09CF1A78" w14:textId="202087D4" w:rsidR="00833B84" w:rsidRPr="0025657F" w:rsidRDefault="00833B84" w:rsidP="00472473">
            <w:pPr>
              <w:pStyle w:val="TableParagraph"/>
              <w:ind w:left="352" w:right="159" w:hanging="244"/>
            </w:pPr>
            <w:r w:rsidRPr="0025657F">
              <w:rPr>
                <w:rFonts w:ascii="MS Gothic" w:hAnsi="MS Gothic"/>
              </w:rPr>
              <w:t>☒</w:t>
            </w:r>
            <w:r w:rsidR="00472473">
              <w:rPr>
                <w:rFonts w:ascii="MS Gothic" w:hAnsi="MS Gothic"/>
                <w:spacing w:val="-56"/>
              </w:rPr>
              <w:tab/>
            </w:r>
            <w:r w:rsidR="0020378A" w:rsidRPr="0025657F">
              <w:t>Регистрация и анализ инцидентов</w:t>
            </w:r>
          </w:p>
          <w:p w14:paraId="69372DCE" w14:textId="36097EC7" w:rsidR="00833B84" w:rsidRPr="0025657F" w:rsidRDefault="00833B84" w:rsidP="00472473">
            <w:pPr>
              <w:pStyle w:val="TableParagraph"/>
              <w:ind w:left="352" w:right="159" w:hanging="244"/>
            </w:pPr>
            <w:r w:rsidRPr="0025657F">
              <w:rPr>
                <w:rFonts w:ascii="MS Gothic" w:hAnsi="MS Gothic"/>
              </w:rPr>
              <w:t>☒</w:t>
            </w:r>
            <w:r w:rsidR="00472473">
              <w:rPr>
                <w:rFonts w:ascii="MS Gothic" w:hAnsi="MS Gothic"/>
                <w:spacing w:val="-55"/>
              </w:rPr>
              <w:tab/>
            </w:r>
            <w:r w:rsidR="0020378A" w:rsidRPr="0025657F">
              <w:t>Учения по кибербезопасности</w:t>
            </w:r>
          </w:p>
          <w:p w14:paraId="04E52B3B" w14:textId="394B72F1" w:rsidR="00833B84" w:rsidRPr="0025657F" w:rsidRDefault="00833B84" w:rsidP="00472473">
            <w:pPr>
              <w:pStyle w:val="TableParagraph"/>
              <w:ind w:left="352" w:right="159" w:hanging="244"/>
            </w:pPr>
            <w:r w:rsidRPr="0025657F">
              <w:rPr>
                <w:rFonts w:ascii="MS Gothic" w:hAnsi="MS Gothic"/>
              </w:rPr>
              <w:t>☒</w:t>
            </w:r>
            <w:r w:rsidR="00472473">
              <w:rPr>
                <w:rFonts w:ascii="MS Gothic" w:hAnsi="MS Gothic"/>
                <w:spacing w:val="-57"/>
              </w:rPr>
              <w:tab/>
            </w:r>
            <w:r w:rsidR="0020378A" w:rsidRPr="0025657F">
              <w:t>Защита критическ</w:t>
            </w:r>
            <w:r w:rsidR="00AC2C4E">
              <w:t xml:space="preserve">ой </w:t>
            </w:r>
            <w:r w:rsidR="0020378A" w:rsidRPr="0025657F">
              <w:t>информационной инфраструктуры</w:t>
            </w:r>
          </w:p>
          <w:p w14:paraId="409A336C" w14:textId="03775B31" w:rsidR="00833B84" w:rsidRPr="0025657F" w:rsidRDefault="0020378A" w:rsidP="008E513F">
            <w:pPr>
              <w:pStyle w:val="Heading4"/>
              <w:spacing w:before="120"/>
              <w:ind w:left="108" w:right="159"/>
            </w:pPr>
            <w:r w:rsidRPr="0025657F">
              <w:t>Киберпреступность</w:t>
            </w:r>
          </w:p>
          <w:p w14:paraId="76B3911F" w14:textId="44B268CD" w:rsidR="00833B84" w:rsidRPr="0025657F" w:rsidRDefault="00833B84" w:rsidP="00AA0CBB">
            <w:pPr>
              <w:pStyle w:val="TableParagraph"/>
              <w:ind w:left="352" w:right="159" w:hanging="244"/>
            </w:pPr>
            <w:r w:rsidRPr="0025657F">
              <w:rPr>
                <w:rFonts w:ascii="MS Gothic" w:hAnsi="MS Gothic"/>
              </w:rPr>
              <w:t>☒</w:t>
            </w:r>
            <w:r w:rsidR="00AA0CBB">
              <w:rPr>
                <w:rFonts w:ascii="MS Gothic" w:hAnsi="MS Gothic"/>
                <w:spacing w:val="-56"/>
              </w:rPr>
              <w:tab/>
            </w:r>
            <w:r w:rsidR="0020378A" w:rsidRPr="0025657F">
              <w:t>Правовая база/законодательство по киберпреступности</w:t>
            </w:r>
          </w:p>
          <w:p w14:paraId="61D338C3" w14:textId="437799DF" w:rsidR="00833B84" w:rsidRPr="0025657F" w:rsidRDefault="00833B84" w:rsidP="00AA0CBB">
            <w:pPr>
              <w:pStyle w:val="TableParagraph"/>
              <w:ind w:left="352" w:right="159" w:hanging="244"/>
            </w:pPr>
            <w:r w:rsidRPr="0025657F">
              <w:rPr>
                <w:rFonts w:ascii="MS Gothic" w:hAnsi="MS Gothic"/>
              </w:rPr>
              <w:t>☒</w:t>
            </w:r>
            <w:r w:rsidR="00AA0CBB">
              <w:rPr>
                <w:rFonts w:ascii="MS Gothic" w:hAnsi="MS Gothic"/>
                <w:spacing w:val="-56"/>
              </w:rPr>
              <w:tab/>
            </w:r>
            <w:r w:rsidR="0020378A" w:rsidRPr="0025657F">
              <w:t>Правоохранительные органы в киберпространстве</w:t>
            </w:r>
          </w:p>
          <w:p w14:paraId="7F357D42" w14:textId="2DD5C401" w:rsidR="00833B84" w:rsidRPr="0025657F" w:rsidRDefault="00833B84" w:rsidP="00AA0CBB">
            <w:pPr>
              <w:pStyle w:val="TableParagraph"/>
              <w:ind w:left="352" w:right="159" w:hanging="244"/>
            </w:pPr>
            <w:r w:rsidRPr="0025657F">
              <w:rPr>
                <w:rFonts w:ascii="MS Gothic" w:hAnsi="MS Gothic"/>
              </w:rPr>
              <w:t>☒</w:t>
            </w:r>
            <w:r w:rsidR="00AA0CBB">
              <w:rPr>
                <w:rFonts w:ascii="MS Gothic" w:hAnsi="MS Gothic"/>
                <w:spacing w:val="-57"/>
              </w:rPr>
              <w:tab/>
            </w:r>
            <w:r w:rsidR="00AA0CBB">
              <w:t>Подготовка по вопросам</w:t>
            </w:r>
            <w:r w:rsidR="0020378A" w:rsidRPr="0025657F">
              <w:t xml:space="preserve"> киберпреступности</w:t>
            </w:r>
          </w:p>
          <w:p w14:paraId="421346CF" w14:textId="1527F4E1" w:rsidR="00833B84" w:rsidRPr="0025657F" w:rsidRDefault="00833B84" w:rsidP="00AA0CBB">
            <w:pPr>
              <w:pStyle w:val="TableParagraph"/>
              <w:ind w:left="352" w:right="159" w:hanging="244"/>
            </w:pPr>
            <w:r w:rsidRPr="0025657F">
              <w:rPr>
                <w:rFonts w:ascii="MS Gothic" w:hAnsi="MS Gothic"/>
              </w:rPr>
              <w:t>☒</w:t>
            </w:r>
            <w:r w:rsidR="00AA0CBB">
              <w:rPr>
                <w:rFonts w:ascii="MS Gothic" w:hAnsi="MS Gothic"/>
                <w:spacing w:val="-57"/>
              </w:rPr>
              <w:tab/>
            </w:r>
            <w:r w:rsidR="00AA0CBB">
              <w:t>Предупреждение</w:t>
            </w:r>
            <w:r w:rsidR="0020378A" w:rsidRPr="0025657F">
              <w:t xml:space="preserve"> киберпреступности</w:t>
            </w:r>
          </w:p>
          <w:p w14:paraId="2D5FD39D" w14:textId="77777777" w:rsidR="008E513F" w:rsidRDefault="008E513F" w:rsidP="008E513F">
            <w:pPr>
              <w:pStyle w:val="Heading4"/>
              <w:spacing w:before="120"/>
              <w:ind w:left="108" w:right="159"/>
            </w:pPr>
          </w:p>
          <w:p w14:paraId="54EDB306" w14:textId="6C01D20C" w:rsidR="00833B84" w:rsidRPr="0025657F" w:rsidRDefault="0020378A" w:rsidP="008E513F">
            <w:pPr>
              <w:pStyle w:val="Heading4"/>
              <w:spacing w:before="120"/>
              <w:ind w:left="108" w:right="159"/>
            </w:pPr>
            <w:r w:rsidRPr="0025657F">
              <w:t>Культура и навыки</w:t>
            </w:r>
          </w:p>
          <w:p w14:paraId="3DF9E032" w14:textId="53667E20" w:rsidR="00833B84" w:rsidRPr="0025657F" w:rsidRDefault="00833B84" w:rsidP="00AA0CBB">
            <w:pPr>
              <w:pStyle w:val="TableParagraph"/>
              <w:ind w:left="352" w:right="159" w:hanging="244"/>
            </w:pPr>
            <w:r w:rsidRPr="0025657F">
              <w:rPr>
                <w:rFonts w:ascii="MS Gothic" w:hAnsi="MS Gothic"/>
              </w:rPr>
              <w:t>☒</w:t>
            </w:r>
            <w:r w:rsidR="00AA0CBB">
              <w:rPr>
                <w:rFonts w:ascii="MS Gothic" w:hAnsi="MS Gothic"/>
                <w:spacing w:val="-55"/>
              </w:rPr>
              <w:tab/>
            </w:r>
            <w:r w:rsidR="0020378A" w:rsidRPr="0025657F">
              <w:t>Осведомленность по вопросам кибербезопасности</w:t>
            </w:r>
          </w:p>
          <w:p w14:paraId="361AB109" w14:textId="47C026D3" w:rsidR="00833B84" w:rsidRPr="0025657F" w:rsidRDefault="00833B84" w:rsidP="00AA0CBB">
            <w:pPr>
              <w:pStyle w:val="TableParagraph"/>
              <w:ind w:left="352" w:right="159" w:hanging="244"/>
            </w:pPr>
            <w:r w:rsidRPr="0025657F">
              <w:rPr>
                <w:rFonts w:ascii="MS Gothic" w:hAnsi="MS Gothic"/>
              </w:rPr>
              <w:t>☒</w:t>
            </w:r>
            <w:r w:rsidR="00AA0CBB">
              <w:rPr>
                <w:rFonts w:ascii="MS Gothic" w:hAnsi="MS Gothic"/>
                <w:spacing w:val="-54"/>
              </w:rPr>
              <w:tab/>
            </w:r>
            <w:r w:rsidR="0020378A" w:rsidRPr="0025657F">
              <w:t>Образование и обучение</w:t>
            </w:r>
          </w:p>
          <w:p w14:paraId="39067C10" w14:textId="185766C1" w:rsidR="00833B84" w:rsidRPr="0025657F" w:rsidRDefault="00833B84" w:rsidP="00AA0CBB">
            <w:pPr>
              <w:pStyle w:val="TableParagraph"/>
              <w:ind w:left="352" w:right="159" w:hanging="244"/>
            </w:pPr>
            <w:r w:rsidRPr="0025657F">
              <w:rPr>
                <w:rFonts w:ascii="MS Gothic" w:hAnsi="MS Gothic"/>
              </w:rPr>
              <w:t>☒</w:t>
            </w:r>
            <w:r w:rsidR="00AA0CBB">
              <w:rPr>
                <w:rFonts w:ascii="MS Gothic" w:hAnsi="MS Gothic"/>
                <w:spacing w:val="-57"/>
              </w:rPr>
              <w:tab/>
            </w:r>
            <w:r w:rsidR="0020378A" w:rsidRPr="0025657F">
              <w:t>Развитие трудовых ресурсов</w:t>
            </w:r>
          </w:p>
          <w:p w14:paraId="468D78C3" w14:textId="3DE6A6F0" w:rsidR="00833B84" w:rsidRPr="0025657F" w:rsidRDefault="0020378A" w:rsidP="008E513F">
            <w:pPr>
              <w:pStyle w:val="Heading4"/>
              <w:spacing w:before="120"/>
              <w:ind w:left="108" w:right="159"/>
            </w:pPr>
            <w:r w:rsidRPr="0025657F">
              <w:t>Стандарты</w:t>
            </w:r>
          </w:p>
          <w:p w14:paraId="196D7ECA" w14:textId="3D6E4DA2" w:rsidR="00833B84" w:rsidRPr="0025657F" w:rsidRDefault="00833B84" w:rsidP="00AA0CBB">
            <w:pPr>
              <w:pStyle w:val="TableParagraph"/>
              <w:ind w:left="352" w:right="159" w:hanging="244"/>
              <w:rPr>
                <w:b/>
              </w:rPr>
            </w:pPr>
            <w:r w:rsidRPr="0025657F">
              <w:rPr>
                <w:rFonts w:ascii="MS Gothic" w:hAnsi="MS Gothic"/>
              </w:rPr>
              <w:t>☒</w:t>
            </w:r>
            <w:r w:rsidR="00AA0CBB">
              <w:rPr>
                <w:rFonts w:ascii="MS Gothic" w:hAnsi="MS Gothic"/>
                <w:spacing w:val="-56"/>
              </w:rPr>
              <w:tab/>
            </w:r>
            <w:r w:rsidR="0020378A" w:rsidRPr="0025657F">
              <w:t>Международные и/или национальные стандарты</w:t>
            </w:r>
          </w:p>
        </w:tc>
      </w:tr>
      <w:tr w:rsidR="00833B84" w:rsidRPr="008B0D44" w14:paraId="134EE8A7" w14:textId="77777777" w:rsidTr="00826A42">
        <w:tc>
          <w:tcPr>
            <w:tcW w:w="2357" w:type="dxa"/>
          </w:tcPr>
          <w:p w14:paraId="48D2D39B" w14:textId="4DFE89DE" w:rsidR="00833B84" w:rsidRPr="0025657F" w:rsidRDefault="0020378A" w:rsidP="00ED6B5D">
            <w:pPr>
              <w:pStyle w:val="TableParagraph"/>
            </w:pPr>
            <w:r w:rsidRPr="0025657F">
              <w:t>Тип показателей</w:t>
            </w:r>
          </w:p>
        </w:tc>
        <w:tc>
          <w:tcPr>
            <w:tcW w:w="7159" w:type="dxa"/>
          </w:tcPr>
          <w:p w14:paraId="6D5BFAF9" w14:textId="00CCA9F5" w:rsidR="00833B84" w:rsidRPr="0025657F" w:rsidRDefault="00AA0CBB" w:rsidP="00ED6B5D">
            <w:pPr>
              <w:pStyle w:val="TableParagraph"/>
            </w:pPr>
            <w:r>
              <w:t>Система включает</w:t>
            </w:r>
            <w:r w:rsidR="0020378A" w:rsidRPr="0025657F">
              <w:t xml:space="preserve"> качественные показатели, построенные на двух уровнях</w:t>
            </w:r>
            <w:r w:rsidR="008B0D44">
              <w:t> –</w:t>
            </w:r>
            <w:r w:rsidR="00833B84" w:rsidRPr="0025657F">
              <w:t xml:space="preserve"> </w:t>
            </w:r>
            <w:r w:rsidR="0020378A" w:rsidRPr="0025657F">
              <w:t>стратегическом и опера</w:t>
            </w:r>
            <w:r w:rsidR="00093339" w:rsidRPr="0025657F">
              <w:t>тив</w:t>
            </w:r>
            <w:r w:rsidR="0020378A" w:rsidRPr="0025657F">
              <w:t>ном.</w:t>
            </w:r>
          </w:p>
          <w:p w14:paraId="5B0CC0D7" w14:textId="38192F16" w:rsidR="00833B84" w:rsidRPr="0025657F" w:rsidRDefault="0020378A" w:rsidP="008E513F">
            <w:pPr>
              <w:pStyle w:val="TableParagraph"/>
              <w:spacing w:before="60"/>
              <w:ind w:left="108" w:right="159"/>
              <w:rPr>
                <w:u w:val="single" w:color="F17320"/>
              </w:rPr>
            </w:pPr>
            <w:r w:rsidRPr="0025657F">
              <w:t>Для каждой цели, включенной в систему самооценки, имеется ряд показателей, распределенных по пяти уровням зрелости.</w:t>
            </w:r>
            <w:r w:rsidR="00833B84" w:rsidRPr="0025657F">
              <w:t xml:space="preserve"> </w:t>
            </w:r>
            <w:r w:rsidRPr="0025657F">
              <w:t>Каждый показатель основан на дихотомическом вопросе (</w:t>
            </w:r>
            <w:r w:rsidR="00AA0CBB">
              <w:t xml:space="preserve">предусматривающем ответ </w:t>
            </w:r>
            <w:r w:rsidR="008B0D44">
              <w:t>"</w:t>
            </w:r>
            <w:r w:rsidR="00AA0CBB">
              <w:t>да</w:t>
            </w:r>
            <w:r w:rsidR="008B0D44">
              <w:t>"</w:t>
            </w:r>
            <w:r w:rsidR="00AA0CBB">
              <w:t xml:space="preserve"> или</w:t>
            </w:r>
            <w:r w:rsidR="008B0D44">
              <w:t> "</w:t>
            </w:r>
            <w:r w:rsidR="00AA0CBB">
              <w:t>нет</w:t>
            </w:r>
            <w:r w:rsidR="008B0D44">
              <w:t>"</w:t>
            </w:r>
            <w:r w:rsidRPr="0025657F">
              <w:t>).</w:t>
            </w:r>
            <w:r w:rsidR="00833B84" w:rsidRPr="0025657F">
              <w:t xml:space="preserve"> </w:t>
            </w:r>
            <w:r w:rsidRPr="0025657F">
              <w:t>Показатель может быть обязательным или необязательным.</w:t>
            </w:r>
          </w:p>
        </w:tc>
      </w:tr>
      <w:tr w:rsidR="00833B84" w:rsidRPr="009237E1" w14:paraId="22B55CB9" w14:textId="77777777" w:rsidTr="00826A42">
        <w:tc>
          <w:tcPr>
            <w:tcW w:w="2357" w:type="dxa"/>
          </w:tcPr>
          <w:p w14:paraId="4C93B868" w14:textId="6728CC02" w:rsidR="00833B84" w:rsidRPr="0025657F" w:rsidRDefault="0020378A" w:rsidP="00AA0CBB">
            <w:pPr>
              <w:pStyle w:val="TableParagraph"/>
            </w:pPr>
            <w:r w:rsidRPr="0025657F">
              <w:t>Сколько показателей используется и как они применяются?</w:t>
            </w:r>
          </w:p>
        </w:tc>
        <w:tc>
          <w:tcPr>
            <w:tcW w:w="7159" w:type="dxa"/>
          </w:tcPr>
          <w:p w14:paraId="434C1671" w14:textId="74DA9269" w:rsidR="00833B84" w:rsidRPr="0025657F" w:rsidRDefault="0020378A" w:rsidP="00ED6B5D">
            <w:pPr>
              <w:pStyle w:val="TableParagraph"/>
            </w:pPr>
            <w:r w:rsidRPr="0025657F">
              <w:t>Модель дает оценку, основанную на значении двух параметров</w:t>
            </w:r>
            <w:r w:rsidR="00AA0CBB">
              <w:t xml:space="preserve"> –</w:t>
            </w:r>
            <w:r w:rsidRPr="0025657F">
              <w:t xml:space="preserve"> </w:t>
            </w:r>
            <w:r w:rsidRPr="00AA0CBB">
              <w:rPr>
                <w:b/>
                <w:i/>
              </w:rPr>
              <w:t>уровня зрелости</w:t>
            </w:r>
            <w:r w:rsidRPr="0025657F">
              <w:t xml:space="preserve"> и </w:t>
            </w:r>
            <w:r w:rsidRPr="00AA0CBB">
              <w:rPr>
                <w:b/>
                <w:i/>
              </w:rPr>
              <w:t xml:space="preserve">коэффициента </w:t>
            </w:r>
            <w:r w:rsidR="00AA0CBB" w:rsidRPr="00AA0CBB">
              <w:rPr>
                <w:b/>
                <w:i/>
              </w:rPr>
              <w:t>охвата</w:t>
            </w:r>
            <w:r w:rsidRPr="0025657F">
              <w:t>.</w:t>
            </w:r>
            <w:r w:rsidR="00833B84" w:rsidRPr="0025657F">
              <w:t xml:space="preserve"> </w:t>
            </w:r>
            <w:r w:rsidRPr="0025657F">
              <w:t>Каждый из этих параметров можно рассчитать на разных уровнях:</w:t>
            </w:r>
            <w:r w:rsidR="00833B84" w:rsidRPr="0025657F">
              <w:t xml:space="preserve"> </w:t>
            </w:r>
            <w:r w:rsidRPr="0025657F">
              <w:t>i)</w:t>
            </w:r>
            <w:r w:rsidR="00AA0CBB">
              <w:t> на уровне отдельной цели</w:t>
            </w:r>
            <w:r w:rsidR="008B0D44">
              <w:t>;</w:t>
            </w:r>
            <w:r w:rsidRPr="0025657F">
              <w:t xml:space="preserve"> ii)</w:t>
            </w:r>
            <w:r w:rsidR="00AA0CBB">
              <w:t> на уровне группы целей</w:t>
            </w:r>
            <w:r w:rsidR="008B0D44">
              <w:t>;</w:t>
            </w:r>
            <w:r w:rsidRPr="0025657F">
              <w:t xml:space="preserve"> или iii)</w:t>
            </w:r>
            <w:r w:rsidR="0077246F">
              <w:t> </w:t>
            </w:r>
            <w:r w:rsidR="00AA0CBB">
              <w:t>на общем уровне</w:t>
            </w:r>
            <w:r w:rsidRPr="0025657F">
              <w:t>.</w:t>
            </w:r>
          </w:p>
          <w:p w14:paraId="5905D473" w14:textId="5B017749" w:rsidR="00833B84" w:rsidRPr="0025657F" w:rsidRDefault="0020378A" w:rsidP="008E513F">
            <w:pPr>
              <w:pStyle w:val="TableParagraph"/>
              <w:spacing w:before="60"/>
              <w:ind w:right="159"/>
            </w:pPr>
            <w:r w:rsidRPr="0025657F">
              <w:t xml:space="preserve">Кроме того, </w:t>
            </w:r>
            <w:r w:rsidR="00FF3C21">
              <w:t>для адаптации к</w:t>
            </w:r>
            <w:r w:rsidRPr="0025657F">
              <w:t xml:space="preserve"> специфике стран</w:t>
            </w:r>
            <w:r w:rsidR="00FF3C21">
              <w:t xml:space="preserve"> – </w:t>
            </w:r>
            <w:r w:rsidRPr="0025657F">
              <w:t>членов ЕС</w:t>
            </w:r>
            <w:r w:rsidR="00FF3C21">
              <w:t xml:space="preserve"> при обеспечении согласованного анализа</w:t>
            </w:r>
            <w:r w:rsidRPr="0025657F">
              <w:t xml:space="preserve"> оценка рассчитывается на основе двух разных выборок на уровне </w:t>
            </w:r>
            <w:r w:rsidR="00093339" w:rsidRPr="0025657F">
              <w:t>группы целей</w:t>
            </w:r>
            <w:r w:rsidRPr="0025657F">
              <w:t xml:space="preserve"> и на общем уровне:</w:t>
            </w:r>
          </w:p>
          <w:p w14:paraId="2682F11D" w14:textId="2170BB78" w:rsidR="0020378A" w:rsidRPr="0025657F" w:rsidRDefault="0020378A" w:rsidP="008E513F">
            <w:pPr>
              <w:pStyle w:val="TableParagraph"/>
              <w:numPr>
                <w:ilvl w:val="0"/>
                <w:numId w:val="16"/>
              </w:numPr>
              <w:spacing w:before="60"/>
              <w:ind w:right="159"/>
              <w:rPr>
                <w:b/>
              </w:rPr>
            </w:pPr>
            <w:r w:rsidRPr="0025657F">
              <w:rPr>
                <w:b/>
              </w:rPr>
              <w:t>общая оценка</w:t>
            </w:r>
            <w:r w:rsidR="008B0D44" w:rsidRPr="00C6611B">
              <w:t xml:space="preserve"> –</w:t>
            </w:r>
            <w:r w:rsidRPr="0025657F">
              <w:t xml:space="preserve"> одна полная выборка, охватывающая все </w:t>
            </w:r>
            <w:r w:rsidR="00FF3C21">
              <w:t>цели</w:t>
            </w:r>
            <w:r w:rsidRPr="0025657F">
              <w:t xml:space="preserve">, включенные в </w:t>
            </w:r>
            <w:r w:rsidR="00093339" w:rsidRPr="0025657F">
              <w:t>группу целей</w:t>
            </w:r>
            <w:r w:rsidRPr="0025657F">
              <w:t xml:space="preserve"> или в общую структуру (от 1 до 17);</w:t>
            </w:r>
          </w:p>
          <w:p w14:paraId="4BCE31D5" w14:textId="2A5BE12E" w:rsidR="0020378A" w:rsidRPr="0025657F" w:rsidRDefault="0020378A" w:rsidP="008E513F">
            <w:pPr>
              <w:pStyle w:val="TableParagraph"/>
              <w:numPr>
                <w:ilvl w:val="0"/>
                <w:numId w:val="16"/>
              </w:numPr>
              <w:spacing w:before="60"/>
              <w:ind w:right="159"/>
              <w:rPr>
                <w:b/>
              </w:rPr>
            </w:pPr>
            <w:r w:rsidRPr="0025657F">
              <w:rPr>
                <w:b/>
              </w:rPr>
              <w:t>специальные оценки</w:t>
            </w:r>
            <w:r w:rsidR="008B0D44" w:rsidRPr="00C6611B">
              <w:t xml:space="preserve"> –</w:t>
            </w:r>
            <w:r w:rsidR="008B0D44">
              <w:rPr>
                <w:b/>
              </w:rPr>
              <w:t xml:space="preserve"> </w:t>
            </w:r>
            <w:r w:rsidRPr="0025657F">
              <w:t>одна специальная выборка, охватывающая только цели, выбранные государством-членом (обычно</w:t>
            </w:r>
            <w:r w:rsidR="008B0D44">
              <w:t> </w:t>
            </w:r>
            <w:r w:rsidRPr="0025657F">
              <w:t>соответствующие целям, представленным в NCS конкретной страны) в</w:t>
            </w:r>
            <w:r w:rsidR="0077246F">
              <w:t> </w:t>
            </w:r>
            <w:r w:rsidRPr="0025657F">
              <w:t xml:space="preserve">рамках </w:t>
            </w:r>
            <w:r w:rsidR="00093339" w:rsidRPr="0025657F">
              <w:t>группы целей</w:t>
            </w:r>
            <w:r w:rsidRPr="0025657F">
              <w:t xml:space="preserve"> или общей структуры.</w:t>
            </w:r>
          </w:p>
          <w:p w14:paraId="7F49B0A0" w14:textId="3E800761" w:rsidR="00833B84" w:rsidRPr="0025657F" w:rsidRDefault="0020378A" w:rsidP="008E513F">
            <w:pPr>
              <w:pStyle w:val="TableParagraph"/>
              <w:spacing w:before="60"/>
            </w:pPr>
            <w:r w:rsidRPr="0025657F">
              <w:t xml:space="preserve">Для </w:t>
            </w:r>
            <w:r w:rsidR="00093339" w:rsidRPr="0025657F">
              <w:t>каждой группы целей</w:t>
            </w:r>
            <w:r w:rsidRPr="0025657F">
              <w:t xml:space="preserve"> в таблице представлен исчерпывающий набор показателей в форме вопросов, соответствующих данному уровню зрелости.</w:t>
            </w:r>
            <w:r w:rsidR="00833B84" w:rsidRPr="0025657F">
              <w:t xml:space="preserve"> </w:t>
            </w:r>
            <w:r w:rsidRPr="0025657F">
              <w:t>Вопросник является основным инструментом самооценки.</w:t>
            </w:r>
            <w:r w:rsidR="00833B84" w:rsidRPr="0025657F">
              <w:t xml:space="preserve"> </w:t>
            </w:r>
            <w:r w:rsidRPr="0025657F">
              <w:t>Для каждой цели необходимо отметить два набора показателей:</w:t>
            </w:r>
          </w:p>
          <w:p w14:paraId="2893FB64" w14:textId="7B2CD7B4" w:rsidR="00576C2E" w:rsidRPr="0025657F" w:rsidRDefault="0020378A" w:rsidP="008E513F">
            <w:pPr>
              <w:pStyle w:val="TableParagraph"/>
              <w:numPr>
                <w:ilvl w:val="0"/>
                <w:numId w:val="16"/>
              </w:numPr>
              <w:spacing w:before="60"/>
            </w:pPr>
            <w:r w:rsidRPr="0025657F">
              <w:t xml:space="preserve">набор вопросов, относящихся к зрелости стратегии (9 общих вопросов), помеченных </w:t>
            </w:r>
            <w:r w:rsidR="00FF3C21">
              <w:t xml:space="preserve">латинскими буквами </w:t>
            </w:r>
            <w:r w:rsidRPr="0025657F">
              <w:t xml:space="preserve">от </w:t>
            </w:r>
            <w:r w:rsidR="004B077A">
              <w:t>"</w:t>
            </w:r>
            <w:r w:rsidRPr="0025657F">
              <w:t>а</w:t>
            </w:r>
            <w:r w:rsidR="004B077A">
              <w:t>"</w:t>
            </w:r>
            <w:r w:rsidRPr="0025657F">
              <w:t xml:space="preserve"> до </w:t>
            </w:r>
            <w:r w:rsidR="004B077A">
              <w:t>"</w:t>
            </w:r>
            <w:r w:rsidRPr="0025657F">
              <w:t>с</w:t>
            </w:r>
            <w:r w:rsidR="004B077A">
              <w:t>"</w:t>
            </w:r>
            <w:r w:rsidRPr="0025657F">
              <w:t xml:space="preserve"> для каждого уровня зрелости и повторяющихся для каждой цели;</w:t>
            </w:r>
            <w:r w:rsidR="005544DD">
              <w:t xml:space="preserve"> и</w:t>
            </w:r>
          </w:p>
          <w:p w14:paraId="5A164080" w14:textId="6FA0FAB4" w:rsidR="00833B84" w:rsidRPr="0025657F" w:rsidRDefault="00576C2E" w:rsidP="008E513F">
            <w:pPr>
              <w:pStyle w:val="TableParagraph"/>
              <w:numPr>
                <w:ilvl w:val="0"/>
                <w:numId w:val="16"/>
              </w:numPr>
              <w:spacing w:before="60"/>
              <w:ind w:left="817" w:right="159" w:hanging="284"/>
            </w:pPr>
            <w:r w:rsidRPr="0025657F">
              <w:t>набор вопросов, относящихся к потенциалу кибербезопасности (319</w:t>
            </w:r>
            <w:r w:rsidR="0077246F">
              <w:t> </w:t>
            </w:r>
            <w:r w:rsidRPr="0025657F">
              <w:t>вопросов по потенциалу кибербезопасности), пронумерованных от 1 до 10 для каждого уровня зрелости в зависимости от области, охватываемой целью.</w:t>
            </w:r>
          </w:p>
        </w:tc>
      </w:tr>
      <w:tr w:rsidR="00833B84" w:rsidRPr="009237E1" w14:paraId="3951716A" w14:textId="77777777" w:rsidTr="00826A42">
        <w:tc>
          <w:tcPr>
            <w:tcW w:w="2357" w:type="dxa"/>
          </w:tcPr>
          <w:p w14:paraId="2D1DEFB4" w14:textId="4DB54C2B" w:rsidR="00833B84" w:rsidRPr="0025657F" w:rsidRDefault="0020378A" w:rsidP="00FF3C21">
            <w:pPr>
              <w:pStyle w:val="TableParagraph"/>
            </w:pPr>
            <w:r w:rsidRPr="0025657F">
              <w:t xml:space="preserve">Методика – </w:t>
            </w:r>
            <w:r w:rsidR="00FF3C21">
              <w:t>тип используемой оценки</w:t>
            </w:r>
          </w:p>
        </w:tc>
        <w:tc>
          <w:tcPr>
            <w:tcW w:w="7159" w:type="dxa"/>
          </w:tcPr>
          <w:p w14:paraId="2A581B6B" w14:textId="5B9AB94D" w:rsidR="00833B84" w:rsidRPr="0025657F" w:rsidRDefault="0020378A" w:rsidP="00ED6B5D">
            <w:pPr>
              <w:pStyle w:val="TableParagraph"/>
            </w:pPr>
            <w:r w:rsidRPr="0025657F">
              <w:rPr>
                <w:b/>
              </w:rPr>
              <w:t>Уровни зрелости</w:t>
            </w:r>
            <w:r w:rsidR="008B0D44" w:rsidRPr="00C6611B">
              <w:t xml:space="preserve"> –</w:t>
            </w:r>
            <w:r w:rsidR="00833B84" w:rsidRPr="0025657F">
              <w:t xml:space="preserve"> </w:t>
            </w:r>
            <w:r w:rsidRPr="0025657F">
              <w:t>пятиуровневая шкала зрелости</w:t>
            </w:r>
          </w:p>
          <w:p w14:paraId="112099E3" w14:textId="7084EE41" w:rsidR="00833B84" w:rsidRPr="0025657F" w:rsidRDefault="0020378A" w:rsidP="008E513F">
            <w:pPr>
              <w:pStyle w:val="TableParagraph"/>
              <w:spacing w:before="60"/>
              <w:ind w:left="108" w:right="159"/>
            </w:pPr>
            <w:r w:rsidRPr="0025657F">
              <w:rPr>
                <w:b/>
              </w:rPr>
              <w:t>Атрибуты</w:t>
            </w:r>
            <w:r w:rsidR="008B0D44" w:rsidRPr="00C6611B">
              <w:t xml:space="preserve"> –</w:t>
            </w:r>
            <w:r w:rsidR="00833B84" w:rsidRPr="0025657F">
              <w:t xml:space="preserve"> </w:t>
            </w:r>
            <w:r w:rsidRPr="0025657F">
              <w:t>на основе четырех измерений/</w:t>
            </w:r>
            <w:r w:rsidR="00093339" w:rsidRPr="0025657F">
              <w:t>групп целей</w:t>
            </w:r>
            <w:r w:rsidRPr="0025657F">
              <w:t xml:space="preserve">, охватывающих </w:t>
            </w:r>
            <w:r w:rsidR="008B4C7F">
              <w:t>области</w:t>
            </w:r>
            <w:r w:rsidRPr="0025657F">
              <w:t xml:space="preserve"> развития потенциала кибербезопасности</w:t>
            </w:r>
          </w:p>
          <w:p w14:paraId="2ABC4DEB" w14:textId="2A8C0A3A" w:rsidR="00833B84" w:rsidRPr="0025657F" w:rsidRDefault="0020378A" w:rsidP="008E513F">
            <w:pPr>
              <w:pStyle w:val="TableParagraph"/>
              <w:spacing w:before="60"/>
              <w:ind w:left="108" w:right="159"/>
            </w:pPr>
            <w:r w:rsidRPr="002C61B7">
              <w:rPr>
                <w:b/>
              </w:rPr>
              <w:t>Метод оценки</w:t>
            </w:r>
            <w:r w:rsidR="008B0D44" w:rsidRPr="00C6611B">
              <w:t xml:space="preserve"> –</w:t>
            </w:r>
            <w:r w:rsidR="00833B84" w:rsidRPr="0025657F">
              <w:t xml:space="preserve"> </w:t>
            </w:r>
            <w:r w:rsidRPr="0025657F">
              <w:t>самооценка</w:t>
            </w:r>
          </w:p>
          <w:p w14:paraId="7081A986" w14:textId="56D09614" w:rsidR="00833B84" w:rsidRPr="0025657F" w:rsidRDefault="0020378A" w:rsidP="008E513F">
            <w:pPr>
              <w:pStyle w:val="TableParagraph"/>
              <w:spacing w:before="60"/>
              <w:ind w:left="108" w:right="159"/>
            </w:pPr>
            <w:r w:rsidRPr="0025657F">
              <w:rPr>
                <w:b/>
              </w:rPr>
              <w:t>Отображение результатов</w:t>
            </w:r>
            <w:r w:rsidR="008B0D44" w:rsidRPr="00C6611B">
              <w:t xml:space="preserve"> –</w:t>
            </w:r>
            <w:r w:rsidR="00833B84" w:rsidRPr="0025657F">
              <w:t xml:space="preserve"> </w:t>
            </w:r>
            <w:r w:rsidRPr="0025657F">
              <w:t>представление результатов с разными уровнями детализации</w:t>
            </w:r>
          </w:p>
        </w:tc>
      </w:tr>
      <w:tr w:rsidR="00833B84" w:rsidRPr="0025657F" w14:paraId="1BFD1DCB" w14:textId="77777777" w:rsidTr="00826A42">
        <w:tc>
          <w:tcPr>
            <w:tcW w:w="2357" w:type="dxa"/>
          </w:tcPr>
          <w:p w14:paraId="4BCF0640" w14:textId="14CB5278" w:rsidR="00833B84" w:rsidRPr="0025657F" w:rsidRDefault="0020378A" w:rsidP="008B4C7F">
            <w:pPr>
              <w:pStyle w:val="TableParagraph"/>
            </w:pPr>
            <w:r w:rsidRPr="0025657F">
              <w:t xml:space="preserve">Метод </w:t>
            </w:r>
            <w:r w:rsidR="008B4C7F">
              <w:t>сбора первичных данных</w:t>
            </w:r>
          </w:p>
        </w:tc>
        <w:tc>
          <w:tcPr>
            <w:tcW w:w="7159" w:type="dxa"/>
          </w:tcPr>
          <w:p w14:paraId="540CC3BE" w14:textId="59B447F5" w:rsidR="0020378A" w:rsidRPr="0025657F" w:rsidRDefault="0020378A" w:rsidP="008F667B">
            <w:pPr>
              <w:pStyle w:val="TableParagraph"/>
              <w:numPr>
                <w:ilvl w:val="0"/>
                <w:numId w:val="15"/>
              </w:numPr>
            </w:pPr>
            <w:r w:rsidRPr="0025657F">
              <w:t>Ожидание действий по координации сбора данных и консолидации данных.</w:t>
            </w:r>
          </w:p>
          <w:p w14:paraId="1CC089CE" w14:textId="1E3FA9B7" w:rsidR="0020378A" w:rsidRPr="0025657F" w:rsidRDefault="0020378A" w:rsidP="00E1493A">
            <w:pPr>
              <w:pStyle w:val="TableParagraph"/>
              <w:numPr>
                <w:ilvl w:val="0"/>
                <w:numId w:val="15"/>
              </w:numPr>
              <w:spacing w:before="60"/>
              <w:ind w:right="159"/>
            </w:pPr>
            <w:r w:rsidRPr="0025657F">
              <w:t>Определение центрального органа, ответственного за проведение самооценки на национальном уровне.</w:t>
            </w:r>
          </w:p>
          <w:p w14:paraId="6BB10001" w14:textId="459E87B7" w:rsidR="0020378A" w:rsidRPr="0025657F" w:rsidRDefault="0020378A" w:rsidP="00E1493A">
            <w:pPr>
              <w:pStyle w:val="TableParagraph"/>
              <w:numPr>
                <w:ilvl w:val="0"/>
                <w:numId w:val="15"/>
              </w:numPr>
              <w:spacing w:before="60"/>
              <w:ind w:right="159"/>
            </w:pPr>
            <w:r w:rsidRPr="0025657F">
              <w:t xml:space="preserve">Использование </w:t>
            </w:r>
            <w:r w:rsidR="008B4C7F">
              <w:t>мероприятий</w:t>
            </w:r>
            <w:r w:rsidRPr="0025657F">
              <w:t xml:space="preserve"> по оценке как способа обмена информацией и обсуждения вопросов кибербезопасности.</w:t>
            </w:r>
          </w:p>
          <w:p w14:paraId="4138E79B" w14:textId="23090C3A" w:rsidR="0020378A" w:rsidRPr="0025657F" w:rsidRDefault="0020378A" w:rsidP="00E1493A">
            <w:pPr>
              <w:pStyle w:val="TableParagraph"/>
              <w:numPr>
                <w:ilvl w:val="0"/>
                <w:numId w:val="15"/>
              </w:numPr>
              <w:spacing w:before="60"/>
              <w:ind w:right="159"/>
            </w:pPr>
            <w:r w:rsidRPr="0025657F">
              <w:t>Использование NCSS как способа выбора целей, подлежащих оценке.</w:t>
            </w:r>
          </w:p>
          <w:p w14:paraId="602F91E6" w14:textId="07122B3D" w:rsidR="00833B84" w:rsidRPr="0025657F" w:rsidRDefault="0020378A" w:rsidP="00E1493A">
            <w:pPr>
              <w:pStyle w:val="TableParagraph"/>
              <w:spacing w:before="60"/>
              <w:ind w:right="159"/>
              <w:rPr>
                <w:b/>
              </w:rPr>
            </w:pPr>
            <w:r w:rsidRPr="0025657F">
              <w:t>По мере расширения области применения NCSS необходимо гарантировать сохранение соответствия интерпретации оценок развитию NCSS.</w:t>
            </w:r>
            <w:r w:rsidR="00833B84" w:rsidRPr="0025657F">
              <w:rPr>
                <w:spacing w:val="-3"/>
              </w:rPr>
              <w:t xml:space="preserve"> </w:t>
            </w:r>
            <w:r w:rsidRPr="0025657F">
              <w:t>Жизненный цикл NCSS – это многолетний процесс.</w:t>
            </w:r>
          </w:p>
        </w:tc>
      </w:tr>
      <w:tr w:rsidR="00FD2EF1" w:rsidRPr="009237E1" w14:paraId="1D693298" w14:textId="77777777" w:rsidTr="00B5155E">
        <w:trPr>
          <w:cantSplit/>
        </w:trPr>
        <w:tc>
          <w:tcPr>
            <w:tcW w:w="2357" w:type="dxa"/>
          </w:tcPr>
          <w:p w14:paraId="39A4F5AB" w14:textId="6021BE5F" w:rsidR="00FD2EF1" w:rsidRPr="0025657F" w:rsidRDefault="0020378A" w:rsidP="008B4C7F">
            <w:pPr>
              <w:pStyle w:val="TableParagraph"/>
            </w:pPr>
            <w:r w:rsidRPr="0025657F">
              <w:t xml:space="preserve">Проводится ли сбор </w:t>
            </w:r>
            <w:r w:rsidR="008B4C7F">
              <w:t xml:space="preserve">вторичных </w:t>
            </w:r>
            <w:r w:rsidRPr="0025657F">
              <w:t>данных?</w:t>
            </w:r>
          </w:p>
        </w:tc>
        <w:tc>
          <w:tcPr>
            <w:tcW w:w="7159" w:type="dxa"/>
          </w:tcPr>
          <w:p w14:paraId="01CC8078" w14:textId="209198E0" w:rsidR="00FD2EF1" w:rsidRPr="0025657F" w:rsidRDefault="0020378A" w:rsidP="008B4C7F">
            <w:pPr>
              <w:pStyle w:val="TableParagraph"/>
            </w:pPr>
            <w:r w:rsidRPr="0025657F">
              <w:t>Заполняя вопросник для</w:t>
            </w:r>
            <w:r w:rsidR="008B4C7F">
              <w:t xml:space="preserve"> самооценки, необходимо помнить о том, </w:t>
            </w:r>
            <w:r w:rsidR="00FA5D06">
              <w:t xml:space="preserve">что </w:t>
            </w:r>
            <w:r w:rsidR="008B4C7F">
              <w:t>основной целью является оказание поддержки государствам-членам в развитии потенциала кибербезопасности</w:t>
            </w:r>
            <w:r w:rsidRPr="0025657F">
              <w:t>.</w:t>
            </w:r>
          </w:p>
        </w:tc>
      </w:tr>
      <w:tr w:rsidR="00FD2EF1" w:rsidRPr="009237E1" w14:paraId="065C812C" w14:textId="77777777" w:rsidTr="008B4C7F">
        <w:trPr>
          <w:cantSplit/>
        </w:trPr>
        <w:tc>
          <w:tcPr>
            <w:tcW w:w="2357" w:type="dxa"/>
          </w:tcPr>
          <w:p w14:paraId="4C8653DF" w14:textId="51A5EF0B" w:rsidR="00FD2EF1" w:rsidRPr="0025657F" w:rsidRDefault="0020378A" w:rsidP="008B4C7F">
            <w:pPr>
              <w:pStyle w:val="TableParagraph"/>
              <w:ind w:left="108" w:right="159"/>
            </w:pPr>
            <w:r w:rsidRPr="0025657F">
              <w:t>Какие механизмы применяются для</w:t>
            </w:r>
            <w:r w:rsidR="008B4C7F">
              <w:t> </w:t>
            </w:r>
            <w:r w:rsidRPr="0025657F">
              <w:t>обеспечения точности собранных данных?</w:t>
            </w:r>
          </w:p>
        </w:tc>
        <w:tc>
          <w:tcPr>
            <w:tcW w:w="7159" w:type="dxa"/>
          </w:tcPr>
          <w:p w14:paraId="584C68C7" w14:textId="420D8F98" w:rsidR="00907167" w:rsidRPr="0025657F" w:rsidRDefault="0020378A" w:rsidP="008B4C7F">
            <w:pPr>
              <w:pStyle w:val="TableParagraph"/>
            </w:pPr>
            <w:r w:rsidRPr="0025657F">
              <w:t>Чтобы извлечь выгоду из результатов применения системы, государства</w:t>
            </w:r>
            <w:r w:rsidR="008B4C7F">
              <w:t xml:space="preserve"> – </w:t>
            </w:r>
            <w:r w:rsidRPr="0025657F">
              <w:t xml:space="preserve">члены ЕС/страны, проводящие оценку, должны </w:t>
            </w:r>
            <w:r w:rsidR="008B4C7F">
              <w:t>обеспечить точность данных.</w:t>
            </w:r>
          </w:p>
        </w:tc>
      </w:tr>
      <w:tr w:rsidR="00833B84" w:rsidRPr="0077246F" w14:paraId="353F08A4" w14:textId="77777777" w:rsidTr="00826A42">
        <w:tc>
          <w:tcPr>
            <w:tcW w:w="2357" w:type="dxa"/>
          </w:tcPr>
          <w:p w14:paraId="09A210E9" w14:textId="573D376C" w:rsidR="00833B84" w:rsidRPr="0025657F" w:rsidRDefault="0020378A" w:rsidP="001E0A7F">
            <w:pPr>
              <w:pStyle w:val="TableParagraph"/>
              <w:keepNext/>
              <w:ind w:left="108" w:right="159"/>
            </w:pPr>
            <w:r w:rsidRPr="0025657F">
              <w:t>Каковы основные результаты оценки?</w:t>
            </w:r>
          </w:p>
        </w:tc>
        <w:tc>
          <w:tcPr>
            <w:tcW w:w="7159" w:type="dxa"/>
          </w:tcPr>
          <w:p w14:paraId="473935F4" w14:textId="03AD916D" w:rsidR="00833B84" w:rsidRPr="0025657F" w:rsidRDefault="0020378A" w:rsidP="00ED6B5D">
            <w:pPr>
              <w:pStyle w:val="TableParagraph"/>
            </w:pPr>
            <w:r w:rsidRPr="0025657F">
              <w:t>Результаты оценки предоставляются на трех разных уровнях:</w:t>
            </w:r>
            <w:r w:rsidR="00833B84" w:rsidRPr="0025657F">
              <w:t xml:space="preserve"> </w:t>
            </w:r>
            <w:r w:rsidR="00093339" w:rsidRPr="0025657F">
              <w:t xml:space="preserve">на уровне </w:t>
            </w:r>
            <w:r w:rsidRPr="0025657F">
              <w:t>цел</w:t>
            </w:r>
            <w:r w:rsidR="008B4C7F">
              <w:t>и</w:t>
            </w:r>
            <w:r w:rsidRPr="0025657F">
              <w:t xml:space="preserve">, </w:t>
            </w:r>
            <w:r w:rsidR="00093339" w:rsidRPr="0025657F">
              <w:t xml:space="preserve">на уровне групп целей </w:t>
            </w:r>
            <w:r w:rsidRPr="0025657F">
              <w:t xml:space="preserve">и </w:t>
            </w:r>
            <w:r w:rsidR="00093339" w:rsidRPr="0025657F">
              <w:t>на общем уровне</w:t>
            </w:r>
            <w:r w:rsidRPr="0025657F">
              <w:t>.</w:t>
            </w:r>
          </w:p>
          <w:p w14:paraId="78D79CDE" w14:textId="105227F8" w:rsidR="00833B84" w:rsidRPr="0025657F" w:rsidRDefault="0020378A" w:rsidP="00ED6B5D">
            <w:pPr>
              <w:pStyle w:val="TableParagraph"/>
            </w:pPr>
            <w:r w:rsidRPr="0025657F">
              <w:t xml:space="preserve">Страна оценивается и получает окончательную общую оценку, учитывающую все цели в </w:t>
            </w:r>
            <w:r w:rsidR="00093339" w:rsidRPr="0025657F">
              <w:t>каждой</w:t>
            </w:r>
            <w:r w:rsidRPr="0025657F">
              <w:t xml:space="preserve"> </w:t>
            </w:r>
            <w:r w:rsidR="00093339" w:rsidRPr="0025657F">
              <w:t>группе</w:t>
            </w:r>
            <w:r w:rsidRPr="0025657F">
              <w:t>, и окончательную специальную оценку, учитывающую только цели</w:t>
            </w:r>
            <w:r w:rsidR="00093339" w:rsidRPr="0025657F">
              <w:t>, выбранные страной</w:t>
            </w:r>
            <w:r w:rsidRPr="0025657F">
              <w:t>.</w:t>
            </w:r>
          </w:p>
          <w:p w14:paraId="296F7DEF" w14:textId="73B13EBA" w:rsidR="00833B84" w:rsidRPr="0025657F" w:rsidRDefault="0020378A" w:rsidP="00E1493A">
            <w:pPr>
              <w:pStyle w:val="TableParagraph"/>
              <w:spacing w:before="60"/>
              <w:ind w:left="108" w:right="159"/>
            </w:pPr>
            <w:r w:rsidRPr="0025657F">
              <w:t xml:space="preserve">Кроме того, NCAF указывает коэффициент </w:t>
            </w:r>
            <w:r w:rsidR="00093339" w:rsidRPr="0025657F">
              <w:t>охвата</w:t>
            </w:r>
            <w:r w:rsidRPr="0025657F">
              <w:t>.</w:t>
            </w:r>
            <w:r w:rsidR="00833B84" w:rsidRPr="0025657F">
              <w:t xml:space="preserve"> </w:t>
            </w:r>
            <w:r w:rsidR="00093339" w:rsidRPr="0025657F">
              <w:t>Он</w:t>
            </w:r>
            <w:r w:rsidRPr="0025657F">
              <w:t xml:space="preserve"> рассчитывается как </w:t>
            </w:r>
            <w:r w:rsidRPr="0025657F">
              <w:rPr>
                <w:b/>
              </w:rPr>
              <w:t>отношение</w:t>
            </w:r>
            <w:r w:rsidRPr="0025657F">
              <w:t xml:space="preserve"> </w:t>
            </w:r>
            <w:r w:rsidRPr="0025657F">
              <w:rPr>
                <w:b/>
              </w:rPr>
              <w:t>количества вопросов,</w:t>
            </w:r>
            <w:r w:rsidRPr="007D07BB">
              <w:t xml:space="preserve"> </w:t>
            </w:r>
            <w:r w:rsidRPr="0025657F">
              <w:rPr>
                <w:b/>
              </w:rPr>
              <w:t>на которые дан положительный ответ,</w:t>
            </w:r>
            <w:r w:rsidRPr="0025657F">
              <w:t xml:space="preserve"> к</w:t>
            </w:r>
            <w:r w:rsidR="0077246F">
              <w:t> </w:t>
            </w:r>
            <w:r w:rsidRPr="002C61B7">
              <w:rPr>
                <w:b/>
              </w:rPr>
              <w:t xml:space="preserve">общему количеству вопросов, </w:t>
            </w:r>
            <w:r w:rsidRPr="007D07BB">
              <w:t>относящихся к данной цели</w:t>
            </w:r>
            <w:r w:rsidRPr="0025657F">
              <w:t>.</w:t>
            </w:r>
            <w:r w:rsidR="00833B84" w:rsidRPr="0025657F">
              <w:t xml:space="preserve"> </w:t>
            </w:r>
            <w:r w:rsidRPr="0025657F">
              <w:t xml:space="preserve">Коэффициент </w:t>
            </w:r>
            <w:r w:rsidR="00093339" w:rsidRPr="0025657F">
              <w:t>охвата</w:t>
            </w:r>
            <w:r w:rsidRPr="0025657F">
              <w:t xml:space="preserve"> выражается в процентах.</w:t>
            </w:r>
          </w:p>
        </w:tc>
      </w:tr>
      <w:tr w:rsidR="00833B84" w:rsidRPr="009237E1" w14:paraId="5205ECA5" w14:textId="77777777" w:rsidTr="00826A42">
        <w:tc>
          <w:tcPr>
            <w:tcW w:w="2357" w:type="dxa"/>
          </w:tcPr>
          <w:p w14:paraId="4867DB9F" w14:textId="71637877" w:rsidR="00833B84" w:rsidRPr="0025657F" w:rsidRDefault="0020378A" w:rsidP="00ED6B5D">
            <w:pPr>
              <w:pStyle w:val="TableParagraph"/>
            </w:pPr>
            <w:r w:rsidRPr="0025657F">
              <w:t>Формат представления результатов оценки</w:t>
            </w:r>
          </w:p>
        </w:tc>
        <w:tc>
          <w:tcPr>
            <w:tcW w:w="7159" w:type="dxa"/>
          </w:tcPr>
          <w:p w14:paraId="3908EA4E" w14:textId="073891BB" w:rsidR="00833B84" w:rsidRPr="0025657F" w:rsidRDefault="0020378A" w:rsidP="00ED6B5D">
            <w:pPr>
              <w:pStyle w:val="TableParagraph"/>
            </w:pPr>
            <w:r w:rsidRPr="0025657F">
              <w:t>Отчет</w:t>
            </w:r>
          </w:p>
          <w:p w14:paraId="53612CF1" w14:textId="5E0C8196" w:rsidR="00833B84" w:rsidRPr="0025657F" w:rsidRDefault="0020378A" w:rsidP="00E1493A">
            <w:pPr>
              <w:pStyle w:val="TableParagraph"/>
              <w:spacing w:before="60"/>
              <w:ind w:left="108" w:right="159"/>
            </w:pPr>
            <w:r w:rsidRPr="0025657F">
              <w:t xml:space="preserve">Визуализация </w:t>
            </w:r>
            <w:r w:rsidR="00BE08CC">
              <w:t>онлайнового инструмента</w:t>
            </w:r>
            <w:r w:rsidRPr="0025657F">
              <w:t xml:space="preserve"> (работа ENISA на будущее)</w:t>
            </w:r>
          </w:p>
        </w:tc>
      </w:tr>
      <w:tr w:rsidR="00833B84" w:rsidRPr="009237E1" w14:paraId="6C8FA9B7" w14:textId="77777777" w:rsidTr="00826A42">
        <w:tc>
          <w:tcPr>
            <w:tcW w:w="2357" w:type="dxa"/>
          </w:tcPr>
          <w:p w14:paraId="3D063588" w14:textId="2E97256F" w:rsidR="00833B84" w:rsidRPr="0025657F" w:rsidRDefault="0020378A" w:rsidP="00ED6B5D">
            <w:pPr>
              <w:pStyle w:val="TableParagraph"/>
            </w:pPr>
            <w:r w:rsidRPr="0025657F">
              <w:t>Можно ли публиковать результаты оценки?</w:t>
            </w:r>
          </w:p>
        </w:tc>
        <w:tc>
          <w:tcPr>
            <w:tcW w:w="7159" w:type="dxa"/>
          </w:tcPr>
          <w:p w14:paraId="32406C83" w14:textId="17EC9B70" w:rsidR="00833B84" w:rsidRPr="0025657F" w:rsidRDefault="0020378A" w:rsidP="00ED6B5D">
            <w:pPr>
              <w:pStyle w:val="TableParagraph"/>
            </w:pPr>
            <w:r w:rsidRPr="0025657F">
              <w:t>Результаты оценки публикуются только в том случае, если государство-член решит сделать это по собственной инициативе.</w:t>
            </w:r>
          </w:p>
        </w:tc>
      </w:tr>
      <w:tr w:rsidR="00833B84" w:rsidRPr="009237E1" w14:paraId="1086D169" w14:textId="77777777" w:rsidTr="00826A42">
        <w:tc>
          <w:tcPr>
            <w:tcW w:w="2357" w:type="dxa"/>
          </w:tcPr>
          <w:p w14:paraId="46140A2A" w14:textId="7234D29E" w:rsidR="00833B84" w:rsidRPr="0025657F" w:rsidRDefault="0020378A" w:rsidP="00ED6B5D">
            <w:pPr>
              <w:pStyle w:val="TableParagraph"/>
            </w:pPr>
            <w:r w:rsidRPr="0025657F">
              <w:t>Как получить доступ к предыдущим отчетам?</w:t>
            </w:r>
          </w:p>
        </w:tc>
        <w:tc>
          <w:tcPr>
            <w:tcW w:w="7159" w:type="dxa"/>
          </w:tcPr>
          <w:p w14:paraId="09D6CD18" w14:textId="03E432AC" w:rsidR="00833B84" w:rsidRPr="0025657F" w:rsidRDefault="0020378A" w:rsidP="00BE08CC">
            <w:pPr>
              <w:pStyle w:val="TableParagraph"/>
            </w:pPr>
            <w:r w:rsidRPr="0025657F">
              <w:t xml:space="preserve">Государство-член может отслеживать </w:t>
            </w:r>
            <w:r w:rsidR="00BE08CC">
              <w:t>достигнутый им</w:t>
            </w:r>
            <w:r w:rsidRPr="0025657F">
              <w:t xml:space="preserve"> с течением времени </w:t>
            </w:r>
            <w:r w:rsidR="00BE08CC">
              <w:t xml:space="preserve">прогресс </w:t>
            </w:r>
            <w:r w:rsidRPr="0025657F">
              <w:t>на</w:t>
            </w:r>
            <w:r w:rsidR="0077246F">
              <w:t> </w:t>
            </w:r>
            <w:r w:rsidRPr="0025657F">
              <w:t>основе повторных оценок.</w:t>
            </w:r>
          </w:p>
        </w:tc>
      </w:tr>
      <w:tr w:rsidR="00833B84" w:rsidRPr="0025657F" w14:paraId="0E6396B4" w14:textId="77777777" w:rsidTr="00826A42">
        <w:tc>
          <w:tcPr>
            <w:tcW w:w="2357" w:type="dxa"/>
          </w:tcPr>
          <w:p w14:paraId="7609D631" w14:textId="12600E74" w:rsidR="00833B84" w:rsidRPr="0025657F" w:rsidRDefault="0020378A" w:rsidP="001A4C10">
            <w:pPr>
              <w:pStyle w:val="TableParagraph"/>
            </w:pPr>
            <w:r w:rsidRPr="0025657F">
              <w:t xml:space="preserve">Каковы имеющиеся доказательства </w:t>
            </w:r>
            <w:r w:rsidR="001A4C10">
              <w:t>оказанного влияния</w:t>
            </w:r>
            <w:r w:rsidRPr="0025657F">
              <w:t>?</w:t>
            </w:r>
          </w:p>
        </w:tc>
        <w:tc>
          <w:tcPr>
            <w:tcW w:w="7159" w:type="dxa"/>
          </w:tcPr>
          <w:p w14:paraId="1972C849" w14:textId="78B2BC1C" w:rsidR="00833B84" w:rsidRPr="0025657F" w:rsidRDefault="0020378A" w:rsidP="00ED6B5D">
            <w:pPr>
              <w:pStyle w:val="TableParagraph"/>
            </w:pPr>
            <w:r w:rsidRPr="0025657F">
              <w:t xml:space="preserve">В общей сложности в разработке </w:t>
            </w:r>
            <w:r w:rsidR="0032289D">
              <w:t>этой системы</w:t>
            </w:r>
            <w:r w:rsidRPr="0025657F">
              <w:t xml:space="preserve"> участвовали около 20</w:t>
            </w:r>
            <w:r w:rsidR="0032289D">
              <w:t> </w:t>
            </w:r>
            <w:r w:rsidRPr="0025657F">
              <w:t>государств-членов, и почти все государства-члены приняли участие в</w:t>
            </w:r>
            <w:r w:rsidR="0032289D">
              <w:t> </w:t>
            </w:r>
            <w:r w:rsidRPr="0025657F">
              <w:t>семинаре по утверждению системы, на котором она была представлена и</w:t>
            </w:r>
            <w:r w:rsidR="0032289D">
              <w:t> </w:t>
            </w:r>
            <w:r w:rsidRPr="0025657F">
              <w:t>подробно обсуждалась.</w:t>
            </w:r>
          </w:p>
          <w:p w14:paraId="637A659E" w14:textId="27260EDB" w:rsidR="00833B84" w:rsidRPr="0025657F" w:rsidRDefault="0020378A" w:rsidP="00E1493A">
            <w:pPr>
              <w:pStyle w:val="TableParagraph"/>
              <w:spacing w:before="60"/>
              <w:ind w:left="108" w:right="159"/>
            </w:pPr>
            <w:r w:rsidRPr="0025657F">
              <w:t xml:space="preserve">В частности, система должна </w:t>
            </w:r>
            <w:r w:rsidR="0032289D">
              <w:t>расширить возможности государств-членов в</w:t>
            </w:r>
            <w:r w:rsidRPr="0025657F">
              <w:t>:</w:t>
            </w:r>
          </w:p>
          <w:p w14:paraId="526208FE" w14:textId="051EE7D7" w:rsidR="0020378A" w:rsidRPr="0025657F" w:rsidRDefault="0020378A" w:rsidP="00E1493A">
            <w:pPr>
              <w:pStyle w:val="TableParagraph"/>
              <w:numPr>
                <w:ilvl w:val="0"/>
                <w:numId w:val="14"/>
              </w:numPr>
              <w:spacing w:before="60"/>
              <w:ind w:left="822" w:right="159" w:hanging="357"/>
            </w:pPr>
            <w:r w:rsidRPr="0025657F">
              <w:t>проведени</w:t>
            </w:r>
            <w:r w:rsidR="0032289D">
              <w:t>и</w:t>
            </w:r>
            <w:r w:rsidRPr="0025657F">
              <w:t xml:space="preserve"> оценки их национального потенциала кибербезопасности;</w:t>
            </w:r>
          </w:p>
          <w:p w14:paraId="498D53B9" w14:textId="53DFE6E7" w:rsidR="0020378A" w:rsidRPr="0025657F" w:rsidRDefault="0020378A" w:rsidP="00E1493A">
            <w:pPr>
              <w:pStyle w:val="TableParagraph"/>
              <w:numPr>
                <w:ilvl w:val="0"/>
                <w:numId w:val="14"/>
              </w:numPr>
              <w:spacing w:before="60"/>
              <w:ind w:left="822" w:right="159" w:hanging="357"/>
            </w:pPr>
            <w:r w:rsidRPr="0025657F">
              <w:t>повышени</w:t>
            </w:r>
            <w:r w:rsidR="0032289D">
              <w:t>и</w:t>
            </w:r>
            <w:r w:rsidRPr="0025657F">
              <w:t xml:space="preserve"> осведомленности об уровне зрелости страны;</w:t>
            </w:r>
          </w:p>
          <w:p w14:paraId="084C9CEA" w14:textId="337DE5F1" w:rsidR="00576C2E" w:rsidRPr="0025657F" w:rsidRDefault="0032289D" w:rsidP="00E1493A">
            <w:pPr>
              <w:pStyle w:val="TableParagraph"/>
              <w:numPr>
                <w:ilvl w:val="0"/>
                <w:numId w:val="14"/>
              </w:numPr>
              <w:spacing w:before="60"/>
              <w:ind w:left="822" w:right="159" w:hanging="357"/>
            </w:pPr>
            <w:r>
              <w:t>определении областей для улучшения; и</w:t>
            </w:r>
          </w:p>
          <w:p w14:paraId="726B031E" w14:textId="0A6B0A53" w:rsidR="00833B84" w:rsidRPr="0025657F" w:rsidRDefault="00576C2E" w:rsidP="00E1493A">
            <w:pPr>
              <w:pStyle w:val="TableParagraph"/>
              <w:numPr>
                <w:ilvl w:val="0"/>
                <w:numId w:val="14"/>
              </w:numPr>
              <w:spacing w:before="60"/>
              <w:ind w:left="822" w:right="159" w:hanging="357"/>
            </w:pPr>
            <w:r w:rsidRPr="0025657F">
              <w:t>наращивани</w:t>
            </w:r>
            <w:r w:rsidR="0032289D">
              <w:t>и</w:t>
            </w:r>
            <w:r w:rsidRPr="0025657F">
              <w:t xml:space="preserve"> потенциала кибербезопасности.</w:t>
            </w:r>
          </w:p>
        </w:tc>
      </w:tr>
      <w:tr w:rsidR="00833B84" w:rsidRPr="009237E1" w14:paraId="4FCD02C7" w14:textId="77777777" w:rsidTr="00826A42">
        <w:tc>
          <w:tcPr>
            <w:tcW w:w="2357" w:type="dxa"/>
          </w:tcPr>
          <w:p w14:paraId="5DDD1E06" w14:textId="32F7FFA8" w:rsidR="00833B84" w:rsidRPr="0025657F" w:rsidRDefault="00ED6B5D" w:rsidP="00ED6B5D">
            <w:pPr>
              <w:pStyle w:val="TableParagraph"/>
            </w:pPr>
            <w:r>
              <w:t>Какие преимущества дает проведение оценки</w:t>
            </w:r>
            <w:r w:rsidR="0020378A" w:rsidRPr="0025657F">
              <w:t>?</w:t>
            </w:r>
          </w:p>
        </w:tc>
        <w:tc>
          <w:tcPr>
            <w:tcW w:w="7159" w:type="dxa"/>
          </w:tcPr>
          <w:p w14:paraId="5059EEB6" w14:textId="6E31A12F" w:rsidR="00833B84" w:rsidRPr="0025657F" w:rsidRDefault="00576C2E" w:rsidP="00ED6B5D">
            <w:pPr>
              <w:pStyle w:val="TableParagraph"/>
            </w:pPr>
            <w:r w:rsidRPr="0025657F">
              <w:t xml:space="preserve">NCAF </w:t>
            </w:r>
            <w:r w:rsidR="0032289D">
              <w:t>является инструментом</w:t>
            </w:r>
            <w:r w:rsidRPr="0025657F">
              <w:t>, который помогает странам:</w:t>
            </w:r>
          </w:p>
          <w:p w14:paraId="026F6FDA" w14:textId="40866641" w:rsidR="00576C2E" w:rsidRPr="0025657F" w:rsidRDefault="00576C2E" w:rsidP="00E1493A">
            <w:pPr>
              <w:pStyle w:val="TableParagraph"/>
              <w:numPr>
                <w:ilvl w:val="0"/>
                <w:numId w:val="13"/>
              </w:numPr>
              <w:spacing w:before="60"/>
              <w:ind w:left="822" w:right="159" w:hanging="357"/>
            </w:pPr>
            <w:r w:rsidRPr="0025657F">
              <w:t xml:space="preserve">получить полезную информацию для разработки долгосрочной стратегии (например, </w:t>
            </w:r>
            <w:r w:rsidR="0032289D">
              <w:t>примеры</w:t>
            </w:r>
            <w:r w:rsidRPr="0025657F">
              <w:t xml:space="preserve"> передово</w:t>
            </w:r>
            <w:r w:rsidR="0032289D">
              <w:t>го</w:t>
            </w:r>
            <w:r w:rsidRPr="0025657F">
              <w:t xml:space="preserve"> опыт</w:t>
            </w:r>
            <w:r w:rsidR="0032289D">
              <w:t>а</w:t>
            </w:r>
            <w:r w:rsidRPr="0025657F">
              <w:t>, руководящи</w:t>
            </w:r>
            <w:r w:rsidR="0032289D">
              <w:t>е</w:t>
            </w:r>
            <w:r w:rsidRPr="0025657F">
              <w:t xml:space="preserve"> </w:t>
            </w:r>
            <w:r w:rsidR="0032289D">
              <w:t>указания</w:t>
            </w:r>
            <w:r w:rsidRPr="0025657F">
              <w:t>);</w:t>
            </w:r>
          </w:p>
          <w:p w14:paraId="79D718F8" w14:textId="59746EE6" w:rsidR="00576C2E" w:rsidRPr="0025657F" w:rsidRDefault="00576C2E" w:rsidP="00E1493A">
            <w:pPr>
              <w:pStyle w:val="TableParagraph"/>
              <w:numPr>
                <w:ilvl w:val="0"/>
                <w:numId w:val="13"/>
              </w:numPr>
              <w:spacing w:before="60"/>
              <w:ind w:left="822" w:right="159" w:hanging="357"/>
            </w:pPr>
            <w:r w:rsidRPr="0025657F">
              <w:t>выявить недостающие элементы в NCSS;</w:t>
            </w:r>
          </w:p>
          <w:p w14:paraId="5EC5D543" w14:textId="58CC0495" w:rsidR="00576C2E" w:rsidRPr="0025657F" w:rsidRDefault="00576C2E" w:rsidP="00E1493A">
            <w:pPr>
              <w:pStyle w:val="TableParagraph"/>
              <w:numPr>
                <w:ilvl w:val="0"/>
                <w:numId w:val="13"/>
              </w:numPr>
              <w:spacing w:before="60"/>
              <w:ind w:left="822" w:right="159" w:hanging="357"/>
            </w:pPr>
            <w:r w:rsidRPr="0025657F">
              <w:t>наращивать потенциал кибербезопасности;</w:t>
            </w:r>
          </w:p>
          <w:p w14:paraId="09126814" w14:textId="0F58D7EC" w:rsidR="00576C2E" w:rsidRPr="0025657F" w:rsidRDefault="0032289D" w:rsidP="00E1493A">
            <w:pPr>
              <w:pStyle w:val="TableParagraph"/>
              <w:numPr>
                <w:ilvl w:val="0"/>
                <w:numId w:val="13"/>
              </w:numPr>
              <w:spacing w:before="60"/>
              <w:ind w:left="822" w:right="159" w:hanging="357"/>
            </w:pPr>
            <w:r>
              <w:t>обеспечить подотчетность</w:t>
            </w:r>
            <w:r w:rsidR="00576C2E" w:rsidRPr="0025657F">
              <w:t xml:space="preserve"> за политические действия;</w:t>
            </w:r>
          </w:p>
          <w:p w14:paraId="553A5976" w14:textId="1A380984" w:rsidR="00576C2E" w:rsidRPr="0025657F" w:rsidRDefault="00576C2E" w:rsidP="00E1493A">
            <w:pPr>
              <w:pStyle w:val="TableParagraph"/>
              <w:numPr>
                <w:ilvl w:val="0"/>
                <w:numId w:val="13"/>
              </w:numPr>
              <w:spacing w:before="60"/>
              <w:ind w:left="822" w:right="159" w:hanging="357"/>
            </w:pPr>
            <w:r w:rsidRPr="0025657F">
              <w:t>завоевать доверие широкой общественности и международных партнеров;</w:t>
            </w:r>
          </w:p>
          <w:p w14:paraId="3219B5F8" w14:textId="0B3E7FA8" w:rsidR="00576C2E" w:rsidRPr="0025657F" w:rsidRDefault="00576C2E" w:rsidP="00E1493A">
            <w:pPr>
              <w:pStyle w:val="TableParagraph"/>
              <w:numPr>
                <w:ilvl w:val="0"/>
                <w:numId w:val="13"/>
              </w:numPr>
              <w:spacing w:before="60"/>
              <w:ind w:left="822" w:right="159" w:hanging="357"/>
            </w:pPr>
            <w:r w:rsidRPr="0025657F">
              <w:t>вести информационно-пропагандистскую деятельность и укреплять имидж прозрачной организации;</w:t>
            </w:r>
          </w:p>
          <w:p w14:paraId="3B0B509C" w14:textId="6A42BC43" w:rsidR="00576C2E" w:rsidRPr="0025657F" w:rsidRDefault="00576C2E" w:rsidP="00E1493A">
            <w:pPr>
              <w:pStyle w:val="TableParagraph"/>
              <w:numPr>
                <w:ilvl w:val="0"/>
                <w:numId w:val="13"/>
              </w:numPr>
              <w:spacing w:before="60"/>
              <w:ind w:left="822" w:right="159" w:hanging="357"/>
            </w:pPr>
            <w:r w:rsidRPr="0025657F">
              <w:t>предвидеть будущие проблемы;</w:t>
            </w:r>
          </w:p>
          <w:p w14:paraId="1C54107A" w14:textId="2DD9B784" w:rsidR="00576C2E" w:rsidRPr="0025657F" w:rsidRDefault="00576C2E" w:rsidP="00E1493A">
            <w:pPr>
              <w:pStyle w:val="TableParagraph"/>
              <w:numPr>
                <w:ilvl w:val="0"/>
                <w:numId w:val="13"/>
              </w:numPr>
              <w:spacing w:before="60"/>
              <w:ind w:left="822" w:right="159" w:hanging="357"/>
            </w:pPr>
            <w:r w:rsidRPr="0025657F">
              <w:t>учитывать извлеченные уроки и передовой опыт;</w:t>
            </w:r>
          </w:p>
          <w:p w14:paraId="6AA2D82D" w14:textId="29DD8D2E" w:rsidR="00576C2E" w:rsidRPr="0025657F" w:rsidRDefault="00576C2E" w:rsidP="00E1493A">
            <w:pPr>
              <w:pStyle w:val="TableParagraph"/>
              <w:numPr>
                <w:ilvl w:val="0"/>
                <w:numId w:val="13"/>
              </w:numPr>
              <w:spacing w:before="60"/>
              <w:ind w:left="822" w:right="159" w:hanging="357"/>
            </w:pPr>
            <w:r w:rsidRPr="0025657F">
              <w:t>создать базовую модель потенциала кибербезопасности в ЕС для</w:t>
            </w:r>
            <w:r w:rsidR="0032289D">
              <w:t> </w:t>
            </w:r>
            <w:r w:rsidRPr="0025657F">
              <w:t>облегчения дискуссий;</w:t>
            </w:r>
            <w:r w:rsidR="005544DD">
              <w:t xml:space="preserve"> и</w:t>
            </w:r>
          </w:p>
          <w:p w14:paraId="06D5B6A8" w14:textId="7FEB2C48" w:rsidR="00833B84" w:rsidRPr="0025657F" w:rsidRDefault="00576C2E" w:rsidP="00E1493A">
            <w:pPr>
              <w:pStyle w:val="TableParagraph"/>
              <w:numPr>
                <w:ilvl w:val="0"/>
                <w:numId w:val="13"/>
              </w:numPr>
              <w:spacing w:before="60"/>
              <w:ind w:left="822" w:right="159" w:hanging="357"/>
            </w:pPr>
            <w:r w:rsidRPr="0025657F">
              <w:t xml:space="preserve">оценивать возможности страны в отношении </w:t>
            </w:r>
            <w:r w:rsidR="00093339" w:rsidRPr="0025657F">
              <w:t xml:space="preserve">обеспечения </w:t>
            </w:r>
            <w:r w:rsidRPr="0025657F">
              <w:t>кибербезопасности.</w:t>
            </w:r>
          </w:p>
        </w:tc>
      </w:tr>
      <w:tr w:rsidR="00833B84" w:rsidRPr="0032289D" w14:paraId="169BB81C" w14:textId="77777777" w:rsidTr="00B5155E">
        <w:trPr>
          <w:cantSplit/>
        </w:trPr>
        <w:tc>
          <w:tcPr>
            <w:tcW w:w="2357" w:type="dxa"/>
          </w:tcPr>
          <w:p w14:paraId="6541F09B" w14:textId="4DD4E720" w:rsidR="00833B84" w:rsidRPr="0025657F" w:rsidRDefault="00576C2E" w:rsidP="00ED6B5D">
            <w:pPr>
              <w:pStyle w:val="TableParagraph"/>
            </w:pPr>
            <w:r w:rsidRPr="0025657F">
              <w:t>Имеется ли процесс расчета весовых коэффициентов?</w:t>
            </w:r>
          </w:p>
        </w:tc>
        <w:tc>
          <w:tcPr>
            <w:tcW w:w="7159" w:type="dxa"/>
          </w:tcPr>
          <w:p w14:paraId="7367C3B2" w14:textId="004BF72F" w:rsidR="00833B84" w:rsidRPr="0025657F" w:rsidRDefault="00576C2E" w:rsidP="00ED6B5D">
            <w:pPr>
              <w:pStyle w:val="TableParagraph"/>
            </w:pPr>
            <w:r w:rsidRPr="0025657F">
              <w:t>Государство</w:t>
            </w:r>
            <w:r w:rsidR="0032289D">
              <w:t xml:space="preserve"> – </w:t>
            </w:r>
            <w:r w:rsidRPr="0025657F">
              <w:t xml:space="preserve">член ЕС может публиковать результаты оценки, представляя уровень зрелости </w:t>
            </w:r>
            <w:r w:rsidR="002C61B7">
              <w:t>в отношении</w:t>
            </w:r>
            <w:r w:rsidRPr="0025657F">
              <w:t xml:space="preserve"> потенциала кибербезопасности страны, группы целей или даже отдельной цели.</w:t>
            </w:r>
          </w:p>
          <w:p w14:paraId="2DB868DD" w14:textId="52C319FD" w:rsidR="00833B84" w:rsidRPr="0025657F" w:rsidRDefault="00576C2E" w:rsidP="00E1493A">
            <w:pPr>
              <w:pStyle w:val="TableParagraph"/>
              <w:spacing w:before="60"/>
              <w:ind w:left="108" w:right="159"/>
            </w:pPr>
            <w:r w:rsidRPr="0025657F">
              <w:t xml:space="preserve">Все </w:t>
            </w:r>
            <w:r w:rsidR="0032289D">
              <w:t>подвергаемые оценки</w:t>
            </w:r>
            <w:r w:rsidRPr="0025657F">
              <w:t xml:space="preserve"> цели в системе </w:t>
            </w:r>
            <w:r w:rsidR="00093339" w:rsidRPr="0025657F">
              <w:t>одинаково актуальны</w:t>
            </w:r>
            <w:r w:rsidRPr="0025657F">
              <w:t xml:space="preserve">; следовательно, они имеют </w:t>
            </w:r>
            <w:r w:rsidR="00093339" w:rsidRPr="0025657F">
              <w:t>одинаковую</w:t>
            </w:r>
            <w:r w:rsidRPr="0025657F">
              <w:t xml:space="preserve"> </w:t>
            </w:r>
            <w:r w:rsidR="00093339" w:rsidRPr="0025657F">
              <w:t>значимость</w:t>
            </w:r>
            <w:r w:rsidRPr="0025657F">
              <w:t>.</w:t>
            </w:r>
            <w:r w:rsidR="00833B84" w:rsidRPr="0025657F">
              <w:t xml:space="preserve"> </w:t>
            </w:r>
            <w:r w:rsidRPr="0025657F">
              <w:t>То же относится и</w:t>
            </w:r>
            <w:r w:rsidR="0032289D">
              <w:t> </w:t>
            </w:r>
            <w:r w:rsidRPr="0025657F">
              <w:t>к</w:t>
            </w:r>
            <w:r w:rsidR="0032289D">
              <w:t> </w:t>
            </w:r>
            <w:r w:rsidRPr="0025657F">
              <w:t>показателям, используемым в системе.</w:t>
            </w:r>
          </w:p>
        </w:tc>
      </w:tr>
      <w:tr w:rsidR="00833B84" w:rsidRPr="009237E1" w14:paraId="507D1BCC" w14:textId="77777777" w:rsidTr="00E1493A">
        <w:trPr>
          <w:cantSplit/>
        </w:trPr>
        <w:tc>
          <w:tcPr>
            <w:tcW w:w="2357" w:type="dxa"/>
          </w:tcPr>
          <w:p w14:paraId="1447F23E" w14:textId="35324141" w:rsidR="00833B84" w:rsidRPr="0025657F" w:rsidRDefault="00576C2E" w:rsidP="0032289D">
            <w:pPr>
              <w:pStyle w:val="TableParagraph"/>
            </w:pPr>
            <w:r w:rsidRPr="0025657F">
              <w:t>Применяется ли для</w:t>
            </w:r>
            <w:r w:rsidR="0032289D">
              <w:t> </w:t>
            </w:r>
            <w:r w:rsidRPr="0025657F">
              <w:t>оценки механизм выставления баллов и/или ранжирования?</w:t>
            </w:r>
          </w:p>
        </w:tc>
        <w:tc>
          <w:tcPr>
            <w:tcW w:w="7159" w:type="dxa"/>
          </w:tcPr>
          <w:p w14:paraId="2724F94F" w14:textId="169420FD" w:rsidR="00833B84" w:rsidRPr="0025657F" w:rsidRDefault="00576C2E" w:rsidP="000C71D3">
            <w:pPr>
              <w:pStyle w:val="TableParagraph"/>
            </w:pPr>
            <w:r w:rsidRPr="0025657F">
              <w:t>NCAF предназначена для измерения потенциала кибербезопасности государств-членов в отношении 17</w:t>
            </w:r>
            <w:r w:rsidR="0032289D">
              <w:t> </w:t>
            </w:r>
            <w:r w:rsidRPr="0025657F">
              <w:t>целей.</w:t>
            </w:r>
            <w:r w:rsidR="00833B84" w:rsidRPr="0025657F">
              <w:t xml:space="preserve"> </w:t>
            </w:r>
            <w:r w:rsidR="0032289D">
              <w:t>Однако</w:t>
            </w:r>
            <w:r w:rsidRPr="0025657F">
              <w:t xml:space="preserve"> государство-член может вы</w:t>
            </w:r>
            <w:r w:rsidR="00093339" w:rsidRPr="0025657F">
              <w:t>б</w:t>
            </w:r>
            <w:r w:rsidRPr="0025657F">
              <w:t>рать отдельные цели, по которым оно хочет получить оценку, и</w:t>
            </w:r>
            <w:r w:rsidR="0077246F">
              <w:t> </w:t>
            </w:r>
            <w:r w:rsidRPr="0025657F">
              <w:t>рассматривать только часть из этих</w:t>
            </w:r>
            <w:r w:rsidR="000C71D3">
              <w:t xml:space="preserve"> </w:t>
            </w:r>
            <w:r w:rsidRPr="0025657F">
              <w:t>17</w:t>
            </w:r>
            <w:r w:rsidR="000C71D3">
              <w:t> </w:t>
            </w:r>
            <w:r w:rsidRPr="0025657F">
              <w:t>целей.</w:t>
            </w:r>
          </w:p>
        </w:tc>
      </w:tr>
    </w:tbl>
    <w:p w14:paraId="25D43786" w14:textId="1ED1C854" w:rsidR="00FD2EF1" w:rsidRPr="0025657F" w:rsidRDefault="00FD2EF1" w:rsidP="00E71419">
      <w:pPr>
        <w:rPr>
          <w:lang w:val="ru-RU"/>
        </w:rPr>
      </w:pPr>
    </w:p>
    <w:p w14:paraId="5962CE8B" w14:textId="77777777" w:rsidR="00FD2EF1" w:rsidRPr="0025657F" w:rsidRDefault="00FD2EF1" w:rsidP="00E71419">
      <w:pPr>
        <w:rPr>
          <w:lang w:val="ru-RU"/>
        </w:rPr>
        <w:sectPr w:rsidR="00FD2EF1" w:rsidRPr="0025657F">
          <w:pgSz w:w="11920" w:h="16850"/>
          <w:pgMar w:top="2020" w:right="560" w:bottom="1120" w:left="1000" w:header="0" w:footer="937" w:gutter="0"/>
          <w:cols w:space="720"/>
        </w:sectPr>
      </w:pPr>
    </w:p>
    <w:p w14:paraId="36A550D0" w14:textId="49FA0BBE" w:rsidR="00FD2EF1" w:rsidRPr="0025657F" w:rsidRDefault="00FD2EF1" w:rsidP="00E71419">
      <w:pPr>
        <w:rPr>
          <w:lang w:val="ru-RU"/>
        </w:rPr>
      </w:pPr>
    </w:p>
    <w:p w14:paraId="25A88E1E" w14:textId="60930E5F" w:rsidR="00FD2EF1" w:rsidRPr="0025657F" w:rsidRDefault="00576C2E" w:rsidP="00E71419">
      <w:pPr>
        <w:pStyle w:val="Heading1"/>
        <w:rPr>
          <w:lang w:val="ru-RU"/>
        </w:rPr>
      </w:pPr>
      <w:bookmarkStart w:id="19" w:name="_Toc79468205"/>
      <w:r w:rsidRPr="0025657F">
        <w:rPr>
          <w:lang w:val="ru-RU"/>
        </w:rPr>
        <w:t xml:space="preserve">Индекс </w:t>
      </w:r>
      <w:r w:rsidR="00DE57ED">
        <w:rPr>
          <w:lang w:val="ru-RU"/>
        </w:rPr>
        <w:t xml:space="preserve">национальной </w:t>
      </w:r>
      <w:r w:rsidRPr="0025657F">
        <w:rPr>
          <w:lang w:val="ru-RU"/>
        </w:rPr>
        <w:t>кибербезопасности (NCSI)</w:t>
      </w:r>
      <w:bookmarkEnd w:id="19"/>
    </w:p>
    <w:p w14:paraId="4E60EDFD" w14:textId="141D7F66" w:rsidR="00FD2EF1" w:rsidRPr="0025657F" w:rsidRDefault="00576C2E" w:rsidP="00E71419">
      <w:pPr>
        <w:pStyle w:val="Heading2"/>
        <w:rPr>
          <w:lang w:val="ru-RU"/>
        </w:rPr>
      </w:pPr>
      <w:r w:rsidRPr="0025657F">
        <w:rPr>
          <w:lang w:val="ru-RU"/>
        </w:rPr>
        <w:t>Академия электронного государственного управления (eGA)</w:t>
      </w:r>
    </w:p>
    <w:p w14:paraId="7174655C" w14:textId="60D43A6F" w:rsidR="00FD2EF1" w:rsidRPr="0025657F" w:rsidRDefault="00576C2E" w:rsidP="00E71419">
      <w:pPr>
        <w:pStyle w:val="BodyText"/>
        <w:rPr>
          <w:lang w:val="ru-RU"/>
        </w:rPr>
      </w:pPr>
      <w:r w:rsidRPr="00DE57ED">
        <w:rPr>
          <w:i/>
          <w:lang w:val="ru-RU"/>
        </w:rPr>
        <w:t xml:space="preserve">Индекс </w:t>
      </w:r>
      <w:r w:rsidR="00DE57ED" w:rsidRPr="00DE57ED">
        <w:rPr>
          <w:i/>
          <w:lang w:val="ru-RU"/>
        </w:rPr>
        <w:t>национальной кибербезопасности</w:t>
      </w:r>
      <w:r w:rsidRPr="0025657F">
        <w:rPr>
          <w:lang w:val="ru-RU"/>
        </w:rPr>
        <w:t xml:space="preserve"> (NCSI) – это глобальный индекс, измеряющий </w:t>
      </w:r>
      <w:r w:rsidR="00B86833">
        <w:rPr>
          <w:lang w:val="ru-RU"/>
        </w:rPr>
        <w:t>готовность</w:t>
      </w:r>
      <w:r w:rsidRPr="0025657F">
        <w:rPr>
          <w:lang w:val="ru-RU"/>
        </w:rPr>
        <w:t xml:space="preserve"> стран </w:t>
      </w:r>
      <w:r w:rsidR="00B86833">
        <w:rPr>
          <w:lang w:val="ru-RU"/>
        </w:rPr>
        <w:t>к</w:t>
      </w:r>
      <w:r w:rsidR="00C6611B">
        <w:rPr>
          <w:lang w:val="ru-RU"/>
        </w:rPr>
        <w:t> </w:t>
      </w:r>
      <w:r w:rsidR="00B86833">
        <w:rPr>
          <w:lang w:val="ru-RU"/>
        </w:rPr>
        <w:t>предотвращению киберугроз и управлению инцидентами кибербезопасности</w:t>
      </w:r>
      <w:r w:rsidRPr="0025657F">
        <w:rPr>
          <w:lang w:val="ru-RU"/>
        </w:rPr>
        <w:t>.</w:t>
      </w:r>
      <w:r w:rsidR="00C4057F" w:rsidRPr="0025657F">
        <w:rPr>
          <w:lang w:val="ru-RU"/>
        </w:rPr>
        <w:t xml:space="preserve"> </w:t>
      </w:r>
      <w:r w:rsidRPr="0025657F">
        <w:rPr>
          <w:lang w:val="ru-RU"/>
        </w:rPr>
        <w:t>NCSI также представляет собой базу данных, содержащую общедоступные доказательные материалы, и инструмент наращивания потенциала кибербезопасности стран.</w:t>
      </w:r>
    </w:p>
    <w:p w14:paraId="495FB841" w14:textId="5262B46F" w:rsidR="00FD2EF1" w:rsidRPr="0025657F" w:rsidRDefault="00576C2E" w:rsidP="00E71419">
      <w:pPr>
        <w:pStyle w:val="BodyText"/>
        <w:rPr>
          <w:lang w:val="ru-RU"/>
        </w:rPr>
      </w:pPr>
      <w:r w:rsidRPr="0025657F">
        <w:rPr>
          <w:lang w:val="ru-RU"/>
        </w:rPr>
        <w:t xml:space="preserve">NCSI фокусируется </w:t>
      </w:r>
      <w:r w:rsidR="00B86833">
        <w:rPr>
          <w:lang w:val="ru-RU"/>
        </w:rPr>
        <w:t>на поддающихся измерению аспектах кибербезопасности, реализованных центральным правительством</w:t>
      </w:r>
      <w:r w:rsidR="00FA5D06">
        <w:rPr>
          <w:lang w:val="ru-RU"/>
        </w:rPr>
        <w:t>.</w:t>
      </w:r>
    </w:p>
    <w:p w14:paraId="7BF98EBF" w14:textId="1A334723" w:rsidR="00576C2E" w:rsidRPr="0025657F" w:rsidRDefault="00576C2E" w:rsidP="00C6611B">
      <w:pPr>
        <w:pStyle w:val="ListParagraph"/>
        <w:numPr>
          <w:ilvl w:val="0"/>
          <w:numId w:val="12"/>
        </w:numPr>
        <w:spacing w:before="80"/>
        <w:ind w:left="522" w:hanging="221"/>
        <w:rPr>
          <w:b/>
          <w:lang w:val="ru-RU"/>
        </w:rPr>
      </w:pPr>
      <w:r w:rsidRPr="0025657F">
        <w:rPr>
          <w:b/>
          <w:lang w:val="ru-RU"/>
        </w:rPr>
        <w:t>Действующее законодательство</w:t>
      </w:r>
      <w:r w:rsidRPr="00C6611B">
        <w:rPr>
          <w:lang w:val="ru-RU"/>
        </w:rPr>
        <w:t xml:space="preserve"> –</w:t>
      </w:r>
      <w:r w:rsidRPr="0025657F">
        <w:rPr>
          <w:b/>
          <w:lang w:val="ru-RU"/>
        </w:rPr>
        <w:t xml:space="preserve"> </w:t>
      </w:r>
      <w:r w:rsidRPr="0025657F">
        <w:rPr>
          <w:lang w:val="ru-RU"/>
        </w:rPr>
        <w:t>правовые акты, постановления, приказы и</w:t>
      </w:r>
      <w:r w:rsidR="00B86833">
        <w:rPr>
          <w:lang w:val="ru-RU"/>
        </w:rPr>
        <w:t> </w:t>
      </w:r>
      <w:r w:rsidRPr="0025657F">
        <w:rPr>
          <w:lang w:val="ru-RU"/>
        </w:rPr>
        <w:t>т.</w:t>
      </w:r>
      <w:r w:rsidR="00B86833">
        <w:rPr>
          <w:lang w:val="ru-RU"/>
        </w:rPr>
        <w:t> </w:t>
      </w:r>
      <w:r w:rsidRPr="0025657F">
        <w:rPr>
          <w:lang w:val="ru-RU"/>
        </w:rPr>
        <w:t>д.</w:t>
      </w:r>
    </w:p>
    <w:p w14:paraId="026C03C3" w14:textId="55ADCE10" w:rsidR="00576C2E" w:rsidRPr="0025657F" w:rsidRDefault="00576C2E" w:rsidP="00C6611B">
      <w:pPr>
        <w:pStyle w:val="ListParagraph"/>
        <w:numPr>
          <w:ilvl w:val="0"/>
          <w:numId w:val="12"/>
        </w:numPr>
        <w:spacing w:before="80"/>
        <w:ind w:left="522" w:hanging="221"/>
        <w:rPr>
          <w:b/>
          <w:lang w:val="ru-RU"/>
        </w:rPr>
      </w:pPr>
      <w:r w:rsidRPr="0025657F">
        <w:rPr>
          <w:b/>
          <w:lang w:val="ru-RU"/>
        </w:rPr>
        <w:t>Учрежденные подразделения</w:t>
      </w:r>
      <w:r w:rsidRPr="00C6611B">
        <w:rPr>
          <w:lang w:val="ru-RU"/>
        </w:rPr>
        <w:t xml:space="preserve"> –</w:t>
      </w:r>
      <w:r w:rsidRPr="0025657F">
        <w:rPr>
          <w:b/>
          <w:lang w:val="ru-RU"/>
        </w:rPr>
        <w:t xml:space="preserve"> </w:t>
      </w:r>
      <w:r w:rsidRPr="0025657F">
        <w:rPr>
          <w:lang w:val="ru-RU"/>
        </w:rPr>
        <w:t xml:space="preserve">существующие организации, </w:t>
      </w:r>
      <w:r w:rsidR="00A60A63">
        <w:rPr>
          <w:lang w:val="ru-RU"/>
        </w:rPr>
        <w:t>департаменты</w:t>
      </w:r>
      <w:r w:rsidRPr="0025657F">
        <w:rPr>
          <w:lang w:val="ru-RU"/>
        </w:rPr>
        <w:t xml:space="preserve"> и</w:t>
      </w:r>
      <w:r w:rsidR="00A60A63">
        <w:rPr>
          <w:lang w:val="ru-RU"/>
        </w:rPr>
        <w:t> </w:t>
      </w:r>
      <w:r w:rsidRPr="0025657F">
        <w:rPr>
          <w:lang w:val="ru-RU"/>
        </w:rPr>
        <w:t>т.</w:t>
      </w:r>
      <w:r w:rsidR="00A60A63">
        <w:rPr>
          <w:lang w:val="ru-RU"/>
        </w:rPr>
        <w:t> </w:t>
      </w:r>
      <w:r w:rsidRPr="0025657F">
        <w:rPr>
          <w:lang w:val="ru-RU"/>
        </w:rPr>
        <w:t>д.</w:t>
      </w:r>
    </w:p>
    <w:p w14:paraId="4193B441" w14:textId="3CE83D34" w:rsidR="00576C2E" w:rsidRPr="0025657F" w:rsidRDefault="00576C2E" w:rsidP="00C6611B">
      <w:pPr>
        <w:pStyle w:val="ListParagraph"/>
        <w:numPr>
          <w:ilvl w:val="0"/>
          <w:numId w:val="12"/>
        </w:numPr>
        <w:spacing w:before="80"/>
        <w:ind w:left="522" w:hanging="221"/>
        <w:rPr>
          <w:b/>
          <w:lang w:val="ru-RU"/>
        </w:rPr>
      </w:pPr>
      <w:r w:rsidRPr="0025657F">
        <w:rPr>
          <w:b/>
          <w:lang w:val="ru-RU"/>
        </w:rPr>
        <w:t>Форматы сотрудничества</w:t>
      </w:r>
      <w:r w:rsidRPr="00C6611B">
        <w:rPr>
          <w:lang w:val="ru-RU"/>
        </w:rPr>
        <w:t xml:space="preserve"> </w:t>
      </w:r>
      <w:r w:rsidR="00B960A4" w:rsidRPr="00C6611B">
        <w:rPr>
          <w:lang w:val="ru-RU"/>
        </w:rPr>
        <w:t>–</w:t>
      </w:r>
      <w:r w:rsidRPr="0025657F">
        <w:rPr>
          <w:b/>
          <w:lang w:val="ru-RU"/>
        </w:rPr>
        <w:t xml:space="preserve"> </w:t>
      </w:r>
      <w:r w:rsidRPr="0025657F">
        <w:rPr>
          <w:lang w:val="ru-RU"/>
        </w:rPr>
        <w:t>комитеты, рабочие группы и</w:t>
      </w:r>
      <w:r w:rsidR="00A60A63">
        <w:rPr>
          <w:lang w:val="ru-RU"/>
        </w:rPr>
        <w:t> </w:t>
      </w:r>
      <w:r w:rsidRPr="0025657F">
        <w:rPr>
          <w:lang w:val="ru-RU"/>
        </w:rPr>
        <w:t>т.</w:t>
      </w:r>
      <w:r w:rsidR="00A60A63">
        <w:rPr>
          <w:lang w:val="ru-RU"/>
        </w:rPr>
        <w:t> </w:t>
      </w:r>
      <w:r w:rsidRPr="0025657F">
        <w:rPr>
          <w:lang w:val="ru-RU"/>
        </w:rPr>
        <w:t>д.</w:t>
      </w:r>
    </w:p>
    <w:p w14:paraId="617FDCA6" w14:textId="565D0C72" w:rsidR="00576C2E" w:rsidRPr="0025657F" w:rsidRDefault="00576C2E" w:rsidP="00C6611B">
      <w:pPr>
        <w:pStyle w:val="ListParagraph"/>
        <w:numPr>
          <w:ilvl w:val="0"/>
          <w:numId w:val="12"/>
        </w:numPr>
        <w:spacing w:before="80"/>
        <w:ind w:left="522" w:hanging="221"/>
        <w:rPr>
          <w:b/>
          <w:lang w:val="ru-RU"/>
        </w:rPr>
      </w:pPr>
      <w:r w:rsidRPr="0025657F">
        <w:rPr>
          <w:b/>
          <w:lang w:val="ru-RU"/>
        </w:rPr>
        <w:t>Результаты</w:t>
      </w:r>
      <w:r w:rsidRPr="00C6611B">
        <w:rPr>
          <w:lang w:val="ru-RU"/>
        </w:rPr>
        <w:t xml:space="preserve"> </w:t>
      </w:r>
      <w:r w:rsidR="00B960A4" w:rsidRPr="00C6611B">
        <w:rPr>
          <w:lang w:val="ru-RU"/>
        </w:rPr>
        <w:t>–</w:t>
      </w:r>
      <w:r w:rsidRPr="0025657F">
        <w:rPr>
          <w:b/>
          <w:lang w:val="ru-RU"/>
        </w:rPr>
        <w:t xml:space="preserve"> </w:t>
      </w:r>
      <w:r w:rsidRPr="0025657F">
        <w:rPr>
          <w:lang w:val="ru-RU"/>
        </w:rPr>
        <w:t>правила, учения, технологии, веб-сайты, программы и</w:t>
      </w:r>
      <w:r w:rsidR="00A60A63">
        <w:rPr>
          <w:lang w:val="ru-RU"/>
        </w:rPr>
        <w:t> </w:t>
      </w:r>
      <w:r w:rsidRPr="0025657F">
        <w:rPr>
          <w:lang w:val="ru-RU"/>
        </w:rPr>
        <w:t>т.</w:t>
      </w:r>
      <w:r w:rsidR="00A60A63">
        <w:rPr>
          <w:lang w:val="ru-RU"/>
        </w:rPr>
        <w:t> </w:t>
      </w:r>
      <w:r w:rsidRPr="0025657F">
        <w:rPr>
          <w:lang w:val="ru-RU"/>
        </w:rPr>
        <w:t>д.</w:t>
      </w:r>
    </w:p>
    <w:p w14:paraId="21A9E094" w14:textId="7873263C" w:rsidR="00FD2EF1" w:rsidRPr="0025657F" w:rsidRDefault="00A60A63" w:rsidP="00E71419">
      <w:pPr>
        <w:pStyle w:val="BodyText"/>
        <w:rPr>
          <w:lang w:val="ru-RU"/>
        </w:rPr>
      </w:pPr>
      <w:r>
        <w:rPr>
          <w:lang w:val="ru-RU"/>
        </w:rPr>
        <w:t>С</w:t>
      </w:r>
      <w:r w:rsidR="00576C2E" w:rsidRPr="0025657F">
        <w:rPr>
          <w:lang w:val="ru-RU"/>
        </w:rPr>
        <w:t xml:space="preserve"> 2016</w:t>
      </w:r>
      <w:r>
        <w:rPr>
          <w:lang w:val="ru-RU"/>
        </w:rPr>
        <w:t> </w:t>
      </w:r>
      <w:r w:rsidR="00576C2E" w:rsidRPr="0025657F">
        <w:rPr>
          <w:lang w:val="ru-RU"/>
        </w:rPr>
        <w:t>года с помощью NCSI был</w:t>
      </w:r>
      <w:r w:rsidR="00C6611B">
        <w:rPr>
          <w:lang w:val="ru-RU"/>
        </w:rPr>
        <w:t>о</w:t>
      </w:r>
      <w:r w:rsidR="00576C2E" w:rsidRPr="0025657F">
        <w:rPr>
          <w:lang w:val="ru-RU"/>
        </w:rPr>
        <w:t xml:space="preserve"> оценен</w:t>
      </w:r>
      <w:r w:rsidR="00C6611B">
        <w:rPr>
          <w:lang w:val="ru-RU"/>
        </w:rPr>
        <w:t>о</w:t>
      </w:r>
      <w:r w:rsidR="00576C2E" w:rsidRPr="0025657F">
        <w:rPr>
          <w:lang w:val="ru-RU"/>
        </w:rPr>
        <w:t xml:space="preserve"> 160</w:t>
      </w:r>
      <w:r w:rsidR="009B7CEE">
        <w:rPr>
          <w:lang w:val="ru-RU"/>
        </w:rPr>
        <w:t> </w:t>
      </w:r>
      <w:r w:rsidR="00576C2E" w:rsidRPr="0025657F">
        <w:rPr>
          <w:lang w:val="ru-RU"/>
        </w:rPr>
        <w:t>стран.</w:t>
      </w:r>
      <w:r w:rsidR="00C4057F" w:rsidRPr="0025657F">
        <w:rPr>
          <w:lang w:val="ru-RU"/>
        </w:rPr>
        <w:t xml:space="preserve"> </w:t>
      </w:r>
      <w:r w:rsidR="00576C2E" w:rsidRPr="0025657F">
        <w:rPr>
          <w:lang w:val="ru-RU"/>
        </w:rPr>
        <w:t>Сбор, анализ и публикация данных в NCSI – непрерывный процесс.</w:t>
      </w:r>
      <w:r w:rsidR="00C4057F" w:rsidRPr="0025657F">
        <w:rPr>
          <w:lang w:val="ru-RU"/>
        </w:rPr>
        <w:t xml:space="preserve"> </w:t>
      </w:r>
      <w:r w:rsidR="00576C2E" w:rsidRPr="0025657F">
        <w:rPr>
          <w:lang w:val="ru-RU"/>
        </w:rPr>
        <w:t>NCSI не публикует ежегодных отчетов.</w:t>
      </w:r>
      <w:r w:rsidR="00C4057F" w:rsidRPr="0025657F">
        <w:rPr>
          <w:lang w:val="ru-RU"/>
        </w:rPr>
        <w:t xml:space="preserve"> </w:t>
      </w:r>
      <w:r w:rsidR="00576C2E" w:rsidRPr="0025657F">
        <w:rPr>
          <w:lang w:val="ru-RU"/>
        </w:rPr>
        <w:t xml:space="preserve">Когда представляются новые </w:t>
      </w:r>
      <w:r w:rsidR="009B7CEE">
        <w:rPr>
          <w:lang w:val="ru-RU"/>
        </w:rPr>
        <w:t>доказательства</w:t>
      </w:r>
      <w:r w:rsidR="00576C2E" w:rsidRPr="0025657F">
        <w:rPr>
          <w:lang w:val="ru-RU"/>
        </w:rPr>
        <w:t xml:space="preserve">, они оцениваются, </w:t>
      </w:r>
      <w:r w:rsidR="009B7CEE">
        <w:rPr>
          <w:lang w:val="ru-RU"/>
        </w:rPr>
        <w:t>и в случае их обоснованности</w:t>
      </w:r>
      <w:r w:rsidR="00576C2E" w:rsidRPr="0025657F">
        <w:rPr>
          <w:lang w:val="ru-RU"/>
        </w:rPr>
        <w:t xml:space="preserve"> в рейтинг немедленно вносятся необходимые изменения.</w:t>
      </w:r>
      <w:r w:rsidR="00C4057F" w:rsidRPr="0025657F">
        <w:rPr>
          <w:spacing w:val="-11"/>
          <w:lang w:val="ru-RU"/>
        </w:rPr>
        <w:t xml:space="preserve"> </w:t>
      </w:r>
      <w:r w:rsidR="00576C2E" w:rsidRPr="0025657F">
        <w:rPr>
          <w:lang w:val="ru-RU"/>
        </w:rPr>
        <w:t>Методика NCSI была разработана в 2016</w:t>
      </w:r>
      <w:r w:rsidR="009B7CEE">
        <w:rPr>
          <w:lang w:val="ru-RU"/>
        </w:rPr>
        <w:t> </w:t>
      </w:r>
      <w:r w:rsidR="00576C2E" w:rsidRPr="0025657F">
        <w:rPr>
          <w:lang w:val="ru-RU"/>
        </w:rPr>
        <w:t xml:space="preserve">году и </w:t>
      </w:r>
      <w:r w:rsidR="009B7CEE">
        <w:rPr>
          <w:lang w:val="ru-RU"/>
        </w:rPr>
        <w:t>обновлена</w:t>
      </w:r>
      <w:r w:rsidR="00576C2E" w:rsidRPr="0025657F">
        <w:rPr>
          <w:lang w:val="ru-RU"/>
        </w:rPr>
        <w:t xml:space="preserve"> в 2018</w:t>
      </w:r>
      <w:r w:rsidR="009B7CEE">
        <w:rPr>
          <w:lang w:val="ru-RU"/>
        </w:rPr>
        <w:t> </w:t>
      </w:r>
      <w:r w:rsidR="00576C2E" w:rsidRPr="0025657F">
        <w:rPr>
          <w:lang w:val="ru-RU"/>
        </w:rPr>
        <w:t>году.</w:t>
      </w:r>
      <w:r w:rsidR="00C4057F" w:rsidRPr="0025657F">
        <w:rPr>
          <w:spacing w:val="-9"/>
          <w:lang w:val="ru-RU"/>
        </w:rPr>
        <w:t xml:space="preserve"> </w:t>
      </w:r>
      <w:r w:rsidR="00576C2E" w:rsidRPr="0025657F">
        <w:rPr>
          <w:lang w:val="ru-RU"/>
        </w:rPr>
        <w:t>В настоящее время она пересматривается, и не позднее 2022</w:t>
      </w:r>
      <w:r w:rsidR="009B7CEE">
        <w:rPr>
          <w:lang w:val="ru-RU"/>
        </w:rPr>
        <w:t> </w:t>
      </w:r>
      <w:r w:rsidR="00576C2E" w:rsidRPr="0025657F">
        <w:rPr>
          <w:lang w:val="ru-RU"/>
        </w:rPr>
        <w:t xml:space="preserve">года будет опубликована новая </w:t>
      </w:r>
      <w:r w:rsidR="009B7CEE">
        <w:rPr>
          <w:lang w:val="ru-RU"/>
        </w:rPr>
        <w:t>версия</w:t>
      </w:r>
      <w:r w:rsidR="00576C2E" w:rsidRPr="0025657F">
        <w:rPr>
          <w:lang w:val="ru-RU"/>
        </w:rPr>
        <w:t>.</w:t>
      </w:r>
    </w:p>
    <w:p w14:paraId="1E026C86" w14:textId="2EA666F6" w:rsidR="00FD2EF1" w:rsidRPr="0025657F" w:rsidRDefault="00576C2E" w:rsidP="005544DD">
      <w:pPr>
        <w:pStyle w:val="Heading3"/>
        <w:ind w:left="284"/>
      </w:pPr>
      <w:r w:rsidRPr="0025657F">
        <w:t>Обзор</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0"/>
        <w:gridCol w:w="7106"/>
      </w:tblGrid>
      <w:tr w:rsidR="00FD2EF1" w:rsidRPr="009237E1" w14:paraId="6374566F" w14:textId="77777777" w:rsidTr="002C7FEB">
        <w:tc>
          <w:tcPr>
            <w:tcW w:w="2410" w:type="dxa"/>
          </w:tcPr>
          <w:p w14:paraId="43F4A5AF" w14:textId="2A7337B4" w:rsidR="00FD2EF1" w:rsidRPr="0025657F" w:rsidRDefault="00576C2E" w:rsidP="002C7FEB">
            <w:pPr>
              <w:pStyle w:val="TableParagraph"/>
            </w:pPr>
            <w:r w:rsidRPr="0025657F">
              <w:t>Дата последнего обновления инструмента</w:t>
            </w:r>
          </w:p>
        </w:tc>
        <w:tc>
          <w:tcPr>
            <w:tcW w:w="7106" w:type="dxa"/>
          </w:tcPr>
          <w:p w14:paraId="56F0803C" w14:textId="04B13615" w:rsidR="00FD2EF1" w:rsidRPr="0025657F" w:rsidRDefault="00576C2E" w:rsidP="009B7CEE">
            <w:pPr>
              <w:pStyle w:val="TableParagraph"/>
            </w:pPr>
            <w:r w:rsidRPr="0025657F">
              <w:t xml:space="preserve">Записи о странах в NCSI постоянно обновляются, </w:t>
            </w:r>
            <w:r w:rsidR="009B7CEE">
              <w:t xml:space="preserve">а это означает, </w:t>
            </w:r>
            <w:r w:rsidRPr="0025657F">
              <w:t>что и сам NCSI постоянно обновляется.</w:t>
            </w:r>
          </w:p>
        </w:tc>
      </w:tr>
      <w:tr w:rsidR="00FD2EF1" w:rsidRPr="009B7CEE" w14:paraId="567E468A" w14:textId="77777777" w:rsidTr="002C7FEB">
        <w:tc>
          <w:tcPr>
            <w:tcW w:w="2410" w:type="dxa"/>
          </w:tcPr>
          <w:p w14:paraId="0124DBF6" w14:textId="1825206F" w:rsidR="00FD2EF1" w:rsidRPr="0025657F" w:rsidRDefault="00576C2E" w:rsidP="002C7FEB">
            <w:pPr>
              <w:pStyle w:val="TableParagraph"/>
            </w:pPr>
            <w:r w:rsidRPr="0025657F">
              <w:t>Как называется инструмент оценки?</w:t>
            </w:r>
          </w:p>
        </w:tc>
        <w:tc>
          <w:tcPr>
            <w:tcW w:w="7106" w:type="dxa"/>
          </w:tcPr>
          <w:p w14:paraId="7E17149A" w14:textId="38C3E35B" w:rsidR="00FD2EF1" w:rsidRPr="0025657F" w:rsidRDefault="004E4AE1" w:rsidP="009B7CEE">
            <w:pPr>
              <w:pStyle w:val="TableParagraph"/>
              <w:rPr>
                <w:color w:val="F17320"/>
              </w:rPr>
            </w:pPr>
            <w:hyperlink r:id="rId84" w:history="1">
              <w:r w:rsidR="007179C1" w:rsidRPr="00862627">
                <w:rPr>
                  <w:rStyle w:val="Hyperlink"/>
                  <w:u w:color="F17320"/>
                </w:rPr>
                <w:t xml:space="preserve">Индекс </w:t>
              </w:r>
              <w:r w:rsidR="009B7CEE">
                <w:rPr>
                  <w:rStyle w:val="Hyperlink"/>
                  <w:u w:color="F17320"/>
                </w:rPr>
                <w:t xml:space="preserve">национальной </w:t>
              </w:r>
              <w:r w:rsidR="007179C1" w:rsidRPr="00862627">
                <w:rPr>
                  <w:rStyle w:val="Hyperlink"/>
                  <w:u w:color="F17320"/>
                </w:rPr>
                <w:t>кибербезопасности</w:t>
              </w:r>
              <w:r w:rsidR="00576C2E" w:rsidRPr="00862627">
                <w:rPr>
                  <w:rStyle w:val="Hyperlink"/>
                  <w:u w:color="F17320"/>
                </w:rPr>
                <w:t xml:space="preserve"> (NCSI</w:t>
              </w:r>
              <w:r w:rsidR="00576C2E" w:rsidRPr="009B7CEE">
                <w:rPr>
                  <w:rStyle w:val="Hyperlink"/>
                  <w:u w:val="none"/>
                </w:rPr>
                <w:t>)</w:t>
              </w:r>
            </w:hyperlink>
          </w:p>
        </w:tc>
      </w:tr>
      <w:tr w:rsidR="00FD2EF1" w:rsidRPr="0025657F" w14:paraId="20F41B3C" w14:textId="77777777" w:rsidTr="002C7FEB">
        <w:tc>
          <w:tcPr>
            <w:tcW w:w="2410" w:type="dxa"/>
          </w:tcPr>
          <w:p w14:paraId="4F8D487D" w14:textId="2C783718" w:rsidR="00FD2EF1" w:rsidRPr="0025657F" w:rsidRDefault="00576C2E" w:rsidP="002C7FEB">
            <w:pPr>
              <w:pStyle w:val="TableParagraph"/>
            </w:pPr>
            <w:r w:rsidRPr="0025657F">
              <w:t>Как называется организация, обслуживающая инструмент?</w:t>
            </w:r>
          </w:p>
        </w:tc>
        <w:tc>
          <w:tcPr>
            <w:tcW w:w="7106" w:type="dxa"/>
          </w:tcPr>
          <w:p w14:paraId="7A22B7DA" w14:textId="4AEB3CE6" w:rsidR="00FD2EF1" w:rsidRPr="0025657F" w:rsidRDefault="004E4AE1" w:rsidP="002C7FEB">
            <w:pPr>
              <w:pStyle w:val="TableParagraph"/>
              <w:rPr>
                <w:color w:val="F17320"/>
              </w:rPr>
            </w:pPr>
            <w:hyperlink r:id="rId85" w:history="1">
              <w:r w:rsidR="00576C2E" w:rsidRPr="00862627">
                <w:rPr>
                  <w:rStyle w:val="Hyperlink"/>
                  <w:u w:color="F17320"/>
                </w:rPr>
                <w:t>Академия электронного государственного управления</w:t>
              </w:r>
            </w:hyperlink>
          </w:p>
        </w:tc>
      </w:tr>
      <w:tr w:rsidR="00FD2EF1" w:rsidRPr="009237E1" w14:paraId="14AA06FC" w14:textId="77777777" w:rsidTr="002C7FEB">
        <w:tc>
          <w:tcPr>
            <w:tcW w:w="2410" w:type="dxa"/>
          </w:tcPr>
          <w:p w14:paraId="6B041EFD" w14:textId="60A137C3" w:rsidR="00FD2EF1" w:rsidRPr="0025657F" w:rsidRDefault="00576C2E" w:rsidP="002C7FEB">
            <w:pPr>
              <w:pStyle w:val="TableParagraph"/>
            </w:pPr>
            <w:r w:rsidRPr="0025657F">
              <w:t>Кто осуществляет оценку?</w:t>
            </w:r>
          </w:p>
        </w:tc>
        <w:tc>
          <w:tcPr>
            <w:tcW w:w="7106" w:type="dxa"/>
          </w:tcPr>
          <w:p w14:paraId="08D40E77" w14:textId="21B1A485" w:rsidR="00576C2E" w:rsidRPr="0025657F" w:rsidRDefault="004E4AE1" w:rsidP="008F667B">
            <w:pPr>
              <w:pStyle w:val="TableParagraph"/>
              <w:numPr>
                <w:ilvl w:val="0"/>
                <w:numId w:val="11"/>
              </w:numPr>
              <w:rPr>
                <w:color w:val="F17320"/>
                <w:u w:color="F17320"/>
              </w:rPr>
            </w:pPr>
            <w:hyperlink r:id="rId86" w:history="1">
              <w:r w:rsidR="00576C2E" w:rsidRPr="00862627">
                <w:rPr>
                  <w:rStyle w:val="Hyperlink"/>
                  <w:u w:color="F17320"/>
                </w:rPr>
                <w:t>Академия электронного государственного управления</w:t>
              </w:r>
            </w:hyperlink>
          </w:p>
          <w:p w14:paraId="7DD5F878" w14:textId="54814AE5" w:rsidR="00FD2EF1" w:rsidRPr="0025657F" w:rsidRDefault="00576C2E" w:rsidP="00DD7D11">
            <w:pPr>
              <w:pStyle w:val="TableParagraph"/>
              <w:numPr>
                <w:ilvl w:val="0"/>
                <w:numId w:val="11"/>
              </w:numPr>
              <w:spacing w:before="60"/>
              <w:ind w:left="413" w:right="159" w:hanging="232"/>
            </w:pPr>
            <w:r w:rsidRPr="0025657F">
              <w:t xml:space="preserve">Организации и учреждения оцениваемых стран, связанные с </w:t>
            </w:r>
            <w:r w:rsidR="00B960A4" w:rsidRPr="0025657F">
              <w:t>обеспечением кибербезопасности</w:t>
            </w:r>
          </w:p>
        </w:tc>
      </w:tr>
      <w:tr w:rsidR="00FD2EF1" w:rsidRPr="009237E1" w14:paraId="4A216BE9" w14:textId="77777777" w:rsidTr="002C7FEB">
        <w:tc>
          <w:tcPr>
            <w:tcW w:w="2410" w:type="dxa"/>
          </w:tcPr>
          <w:p w14:paraId="59DAC0E5" w14:textId="7B4AEDCF" w:rsidR="00FD2EF1" w:rsidRPr="0025657F" w:rsidRDefault="00576C2E" w:rsidP="009B7CEE">
            <w:pPr>
              <w:pStyle w:val="TableParagraph"/>
            </w:pPr>
            <w:r w:rsidRPr="0025657F">
              <w:t>Ссылки на инструмент и</w:t>
            </w:r>
            <w:r w:rsidR="009B7CEE">
              <w:t> </w:t>
            </w:r>
            <w:r w:rsidRPr="0025657F">
              <w:t>любая дополнительная информация</w:t>
            </w:r>
          </w:p>
        </w:tc>
        <w:tc>
          <w:tcPr>
            <w:tcW w:w="7106" w:type="dxa"/>
          </w:tcPr>
          <w:p w14:paraId="3826F8BE" w14:textId="5522BCCB" w:rsidR="00FD2EF1" w:rsidRPr="0025657F" w:rsidRDefault="00576C2E" w:rsidP="009B7CEE">
            <w:pPr>
              <w:pStyle w:val="TableParagraph"/>
            </w:pPr>
            <w:r w:rsidRPr="0025657F">
              <w:t xml:space="preserve">Портал </w:t>
            </w:r>
            <w:r w:rsidR="00C4057F" w:rsidRPr="0025657F">
              <w:t xml:space="preserve">Cybil: </w:t>
            </w:r>
            <w:hyperlink r:id="rId87" w:history="1">
              <w:r w:rsidR="00862627" w:rsidRPr="00CA3BCA">
                <w:rPr>
                  <w:rStyle w:val="Hyperlink"/>
                  <w:u w:color="F17320"/>
                </w:rPr>
                <w:t>https://cybilportal.org/projects/national-cybersecurity-index</w:t>
              </w:r>
              <w:r w:rsidR="00862627" w:rsidRPr="009B7CEE">
                <w:rPr>
                  <w:rStyle w:val="Hyperlink"/>
                  <w:u w:val="none"/>
                </w:rPr>
                <w:t>/</w:t>
              </w:r>
            </w:hyperlink>
          </w:p>
        </w:tc>
      </w:tr>
      <w:tr w:rsidR="00FD2EF1" w:rsidRPr="009237E1" w14:paraId="768A1F28" w14:textId="77777777" w:rsidTr="002C7FEB">
        <w:tc>
          <w:tcPr>
            <w:tcW w:w="2410" w:type="dxa"/>
          </w:tcPr>
          <w:p w14:paraId="7F35B025" w14:textId="702BD9C9" w:rsidR="00FD2EF1" w:rsidRPr="0025657F" w:rsidRDefault="00576C2E" w:rsidP="009B7CEE">
            <w:pPr>
              <w:pStyle w:val="TableParagraph"/>
            </w:pPr>
            <w:r w:rsidRPr="0025657F">
              <w:t>К кому следует обращаться для</w:t>
            </w:r>
            <w:r w:rsidR="009B7CEE">
              <w:t> </w:t>
            </w:r>
            <w:r w:rsidRPr="0025657F">
              <w:t>обсуждения организации оценки?</w:t>
            </w:r>
          </w:p>
        </w:tc>
        <w:tc>
          <w:tcPr>
            <w:tcW w:w="7106" w:type="dxa"/>
          </w:tcPr>
          <w:p w14:paraId="243A1B12" w14:textId="7543B913" w:rsidR="00576C2E" w:rsidRPr="0025657F" w:rsidRDefault="00725070" w:rsidP="002C7FEB">
            <w:pPr>
              <w:pStyle w:val="TableParagraph"/>
            </w:pPr>
            <w:r w:rsidRPr="0025657F">
              <w:t>Г</w:t>
            </w:r>
            <w:r w:rsidR="009B7CEE">
              <w:noBreakHyphen/>
            </w:r>
            <w:r w:rsidRPr="0025657F">
              <w:t>жа</w:t>
            </w:r>
            <w:r w:rsidR="009B7CEE">
              <w:t> </w:t>
            </w:r>
            <w:r w:rsidRPr="0025657F">
              <w:t>Эпп Маатен</w:t>
            </w:r>
            <w:r w:rsidR="002C397B" w:rsidRPr="0025657F">
              <w:t xml:space="preserve">: </w:t>
            </w:r>
            <w:hyperlink r:id="rId88" w:history="1">
              <w:r w:rsidR="00862627" w:rsidRPr="00CA3BCA">
                <w:rPr>
                  <w:rStyle w:val="Hyperlink"/>
                  <w:u w:color="F17320"/>
                </w:rPr>
                <w:t>epp.maaten@ega.ee</w:t>
              </w:r>
            </w:hyperlink>
            <w:r w:rsidR="00862627">
              <w:rPr>
                <w:u w:val="single" w:color="F17320"/>
              </w:rPr>
              <w:t xml:space="preserve"> </w:t>
            </w:r>
          </w:p>
          <w:p w14:paraId="5FE6538F" w14:textId="7901D36D" w:rsidR="002C397B" w:rsidRPr="0025657F" w:rsidRDefault="00725070" w:rsidP="00DD7D11">
            <w:pPr>
              <w:pStyle w:val="TableParagraph"/>
              <w:spacing w:before="60"/>
              <w:ind w:left="108" w:right="159"/>
            </w:pPr>
            <w:r w:rsidRPr="0025657F">
              <w:t>Г</w:t>
            </w:r>
            <w:r w:rsidR="009B7CEE">
              <w:noBreakHyphen/>
            </w:r>
            <w:r w:rsidRPr="0025657F">
              <w:t>н</w:t>
            </w:r>
            <w:r w:rsidR="009B7CEE">
              <w:t> </w:t>
            </w:r>
            <w:r w:rsidRPr="0025657F">
              <w:t>Раду Серрано</w:t>
            </w:r>
            <w:r w:rsidR="00C4057F" w:rsidRPr="0025657F">
              <w:t xml:space="preserve">: </w:t>
            </w:r>
            <w:hyperlink r:id="rId89" w:history="1">
              <w:r w:rsidR="00862627" w:rsidRPr="00CA3BCA">
                <w:rPr>
                  <w:rStyle w:val="Hyperlink"/>
                  <w:u w:color="F17320"/>
                </w:rPr>
                <w:t>radu.serrano@ega.ee</w:t>
              </w:r>
            </w:hyperlink>
            <w:r w:rsidR="00862627">
              <w:t xml:space="preserve"> </w:t>
            </w:r>
          </w:p>
          <w:p w14:paraId="49B367DD" w14:textId="4F27C0EE" w:rsidR="00FD2EF1" w:rsidRPr="0025657F" w:rsidRDefault="00725070" w:rsidP="00DD7D11">
            <w:pPr>
              <w:pStyle w:val="TableParagraph"/>
              <w:spacing w:before="60"/>
              <w:ind w:left="108" w:right="159"/>
            </w:pPr>
            <w:r w:rsidRPr="0025657F">
              <w:t>Г</w:t>
            </w:r>
            <w:r w:rsidR="009B7CEE">
              <w:noBreakHyphen/>
            </w:r>
            <w:r w:rsidRPr="0025657F">
              <w:t>жа</w:t>
            </w:r>
            <w:r w:rsidR="009B7CEE">
              <w:t> </w:t>
            </w:r>
            <w:r w:rsidRPr="0025657F">
              <w:t>Мерль Мегр</w:t>
            </w:r>
            <w:r w:rsidR="00C4057F" w:rsidRPr="0025657F">
              <w:t xml:space="preserve">: </w:t>
            </w:r>
            <w:hyperlink r:id="rId90" w:history="1">
              <w:r w:rsidR="00862627" w:rsidRPr="00CA3BCA">
                <w:rPr>
                  <w:rStyle w:val="Hyperlink"/>
                  <w:u w:color="F17320"/>
                </w:rPr>
                <w:t>merle.maigre@ega.ee</w:t>
              </w:r>
            </w:hyperlink>
            <w:r w:rsidR="00862627">
              <w:rPr>
                <w:u w:color="F17320"/>
              </w:rPr>
              <w:t xml:space="preserve"> </w:t>
            </w:r>
          </w:p>
          <w:p w14:paraId="02A45CD6" w14:textId="4C85EAF4" w:rsidR="00FD2EF1" w:rsidRPr="0025657F" w:rsidRDefault="00725070" w:rsidP="00DD7D11">
            <w:pPr>
              <w:pStyle w:val="TableParagraph"/>
              <w:spacing w:before="60"/>
              <w:ind w:left="108" w:right="159"/>
            </w:pPr>
            <w:r w:rsidRPr="0025657F">
              <w:t>Группа NCSI</w:t>
            </w:r>
            <w:r w:rsidR="00C4057F" w:rsidRPr="0025657F">
              <w:t xml:space="preserve">: </w:t>
            </w:r>
            <w:r w:rsidR="00C4057F" w:rsidRPr="0025657F">
              <w:rPr>
                <w:color w:val="F17320"/>
                <w:u w:val="single" w:color="F17320"/>
              </w:rPr>
              <w:t>ncsi@ega.ee</w:t>
            </w:r>
            <w:r w:rsidR="002C397B" w:rsidRPr="0025657F">
              <w:rPr>
                <w:color w:val="F17320"/>
                <w:u w:val="single" w:color="F17320"/>
              </w:rPr>
              <w:t xml:space="preserve"> </w:t>
            </w:r>
          </w:p>
        </w:tc>
      </w:tr>
      <w:tr w:rsidR="00FD2EF1" w:rsidRPr="0025657F" w14:paraId="3716E920" w14:textId="77777777" w:rsidTr="002C7FEB">
        <w:tc>
          <w:tcPr>
            <w:tcW w:w="2410" w:type="dxa"/>
          </w:tcPr>
          <w:p w14:paraId="2BDA4230" w14:textId="5928CE34" w:rsidR="00FD2EF1" w:rsidRPr="0025657F" w:rsidRDefault="00725070" w:rsidP="002C7FEB">
            <w:pPr>
              <w:pStyle w:val="TableParagraph"/>
            </w:pPr>
            <w:r w:rsidRPr="0025657F">
              <w:t>Географический охват</w:t>
            </w:r>
          </w:p>
        </w:tc>
        <w:tc>
          <w:tcPr>
            <w:tcW w:w="7106" w:type="dxa"/>
          </w:tcPr>
          <w:p w14:paraId="6F29F131" w14:textId="194BF9AA" w:rsidR="00FD2EF1" w:rsidRPr="0025657F" w:rsidRDefault="009B7CEE" w:rsidP="002C7FEB">
            <w:pPr>
              <w:pStyle w:val="TableParagraph"/>
            </w:pPr>
            <w:r>
              <w:t>Глобальный</w:t>
            </w:r>
          </w:p>
        </w:tc>
      </w:tr>
      <w:tr w:rsidR="00FD2EF1" w:rsidRPr="009237E1" w14:paraId="655487D9" w14:textId="77777777" w:rsidTr="002C7FEB">
        <w:tc>
          <w:tcPr>
            <w:tcW w:w="2410" w:type="dxa"/>
          </w:tcPr>
          <w:p w14:paraId="04FA4213" w14:textId="40FBA5CA" w:rsidR="00FD2EF1" w:rsidRPr="0025657F" w:rsidRDefault="00725070" w:rsidP="002C7FEB">
            <w:pPr>
              <w:pStyle w:val="TableParagraph"/>
            </w:pPr>
            <w:r w:rsidRPr="0025657F">
              <w:t>Кто может пользоваться инструментом?</w:t>
            </w:r>
          </w:p>
        </w:tc>
        <w:tc>
          <w:tcPr>
            <w:tcW w:w="7106" w:type="dxa"/>
          </w:tcPr>
          <w:p w14:paraId="6F077611" w14:textId="468ED11B" w:rsidR="00725070" w:rsidRPr="0025657F" w:rsidRDefault="00725070" w:rsidP="008F667B">
            <w:pPr>
              <w:pStyle w:val="TableParagraph"/>
              <w:numPr>
                <w:ilvl w:val="0"/>
                <w:numId w:val="10"/>
              </w:numPr>
            </w:pPr>
            <w:r w:rsidRPr="0025657F">
              <w:t>Министерства/учреждения стран</w:t>
            </w:r>
          </w:p>
          <w:p w14:paraId="71318B35" w14:textId="08DA8162" w:rsidR="00725070" w:rsidRPr="0025657F" w:rsidRDefault="009B7CEE" w:rsidP="00DD7D11">
            <w:pPr>
              <w:pStyle w:val="TableParagraph"/>
              <w:numPr>
                <w:ilvl w:val="0"/>
                <w:numId w:val="10"/>
              </w:numPr>
              <w:spacing w:before="60"/>
              <w:ind w:left="413" w:right="159" w:hanging="232"/>
            </w:pPr>
            <w:r>
              <w:t>Агентства</w:t>
            </w:r>
            <w:r w:rsidR="00725070" w:rsidRPr="0025657F">
              <w:t xml:space="preserve"> кибербезопасности/</w:t>
            </w:r>
            <w:r>
              <w:t>директивные органы</w:t>
            </w:r>
          </w:p>
          <w:p w14:paraId="2F74C790" w14:textId="6A848CD5" w:rsidR="00725070" w:rsidRPr="0025657F" w:rsidRDefault="009B7CEE" w:rsidP="00DD7D11">
            <w:pPr>
              <w:pStyle w:val="TableParagraph"/>
              <w:numPr>
                <w:ilvl w:val="0"/>
                <w:numId w:val="10"/>
              </w:numPr>
              <w:spacing w:before="60"/>
              <w:ind w:left="413" w:right="159" w:hanging="232"/>
            </w:pPr>
            <w:r>
              <w:t>Академические организации</w:t>
            </w:r>
          </w:p>
          <w:p w14:paraId="1BCEA379" w14:textId="4D254F79" w:rsidR="00725070" w:rsidRPr="0025657F" w:rsidRDefault="00725070" w:rsidP="00DD7D11">
            <w:pPr>
              <w:pStyle w:val="TableParagraph"/>
              <w:numPr>
                <w:ilvl w:val="0"/>
                <w:numId w:val="10"/>
              </w:numPr>
              <w:spacing w:before="60"/>
              <w:ind w:left="413" w:right="159" w:hanging="232"/>
            </w:pPr>
            <w:r w:rsidRPr="0025657F">
              <w:t>Специалисты по кибербезопасности</w:t>
            </w:r>
          </w:p>
          <w:p w14:paraId="3D242A42" w14:textId="2E825225" w:rsidR="00725070" w:rsidRPr="0025657F" w:rsidRDefault="009B7CEE" w:rsidP="00DD7D11">
            <w:pPr>
              <w:pStyle w:val="TableParagraph"/>
              <w:numPr>
                <w:ilvl w:val="0"/>
                <w:numId w:val="10"/>
              </w:numPr>
              <w:spacing w:before="60"/>
              <w:ind w:left="413" w:right="159" w:hanging="232"/>
            </w:pPr>
            <w:r>
              <w:t>Любые</w:t>
            </w:r>
            <w:r w:rsidR="00725070" w:rsidRPr="0025657F">
              <w:t xml:space="preserve"> заинтересованные лица</w:t>
            </w:r>
          </w:p>
          <w:p w14:paraId="4B32A51D" w14:textId="77777777" w:rsidR="00DD7D11" w:rsidRDefault="00DD7D11" w:rsidP="00DD7D11">
            <w:pPr>
              <w:pStyle w:val="TableParagraph"/>
              <w:spacing w:before="60"/>
              <w:ind w:left="108" w:right="159"/>
            </w:pPr>
          </w:p>
          <w:p w14:paraId="615DC4D2" w14:textId="56B6B42B" w:rsidR="009B7CEE" w:rsidRPr="0025657F" w:rsidRDefault="00725070" w:rsidP="00DD7D11">
            <w:pPr>
              <w:pStyle w:val="TableParagraph"/>
              <w:spacing w:before="60"/>
              <w:ind w:left="108" w:right="159"/>
            </w:pPr>
            <w:r w:rsidRPr="0025657F">
              <w:t>По вопросам сотрудничества в области сбора данных по стране для NCSI следует обращаться в группу NCSI.</w:t>
            </w:r>
          </w:p>
        </w:tc>
      </w:tr>
      <w:tr w:rsidR="00FD2EF1" w:rsidRPr="009237E1" w14:paraId="50D173E6" w14:textId="77777777" w:rsidTr="009B7CEE">
        <w:trPr>
          <w:cantSplit/>
        </w:trPr>
        <w:tc>
          <w:tcPr>
            <w:tcW w:w="2410" w:type="dxa"/>
          </w:tcPr>
          <w:p w14:paraId="76EC8EAF" w14:textId="2A9B73D4" w:rsidR="00FD2EF1" w:rsidRPr="0025657F" w:rsidRDefault="00725070" w:rsidP="00E371F6">
            <w:pPr>
              <w:pStyle w:val="TableParagraph"/>
              <w:ind w:left="108" w:right="159"/>
            </w:pPr>
            <w:r w:rsidRPr="0025657F">
              <w:t>Какие темы охвачены?</w:t>
            </w:r>
          </w:p>
        </w:tc>
        <w:tc>
          <w:tcPr>
            <w:tcW w:w="7106" w:type="dxa"/>
          </w:tcPr>
          <w:p w14:paraId="2236D9FA" w14:textId="14FF4EC2" w:rsidR="00725070" w:rsidRPr="00862627" w:rsidRDefault="00725070" w:rsidP="00DD7D11">
            <w:pPr>
              <w:pStyle w:val="TableParagraph"/>
              <w:numPr>
                <w:ilvl w:val="0"/>
                <w:numId w:val="67"/>
              </w:numPr>
              <w:spacing w:before="60"/>
              <w:ind w:right="159" w:hanging="357"/>
              <w:rPr>
                <w:b/>
              </w:rPr>
            </w:pPr>
            <w:r w:rsidRPr="00862627">
              <w:rPr>
                <w:b/>
              </w:rPr>
              <w:t>Разработка политики в области кибербезопасности</w:t>
            </w:r>
          </w:p>
          <w:p w14:paraId="6DF24E41" w14:textId="18406277" w:rsidR="00725070" w:rsidRPr="0025657F" w:rsidRDefault="00725070" w:rsidP="00DD7D11">
            <w:pPr>
              <w:pStyle w:val="TableParagraph"/>
              <w:numPr>
                <w:ilvl w:val="1"/>
                <w:numId w:val="67"/>
              </w:numPr>
              <w:spacing w:before="60"/>
              <w:ind w:right="159" w:hanging="357"/>
            </w:pPr>
            <w:r w:rsidRPr="0025657F">
              <w:t>Подразделение политики в области кибербезопасности</w:t>
            </w:r>
          </w:p>
          <w:p w14:paraId="655F2404" w14:textId="48C3B492" w:rsidR="00725070" w:rsidRPr="0025657F" w:rsidRDefault="00725070" w:rsidP="00DD7D11">
            <w:pPr>
              <w:pStyle w:val="TableParagraph"/>
              <w:numPr>
                <w:ilvl w:val="1"/>
                <w:numId w:val="67"/>
              </w:numPr>
              <w:spacing w:before="60"/>
              <w:ind w:right="159" w:hanging="357"/>
            </w:pPr>
            <w:r w:rsidRPr="0025657F">
              <w:t xml:space="preserve">Формат координации политики </w:t>
            </w:r>
            <w:r w:rsidR="009B7CEE">
              <w:t xml:space="preserve">в области </w:t>
            </w:r>
            <w:r w:rsidRPr="0025657F">
              <w:t>кибербезопасности</w:t>
            </w:r>
          </w:p>
          <w:p w14:paraId="323FADEE" w14:textId="4816B990" w:rsidR="00725070" w:rsidRPr="0025657F" w:rsidRDefault="00725070" w:rsidP="00DD7D11">
            <w:pPr>
              <w:pStyle w:val="TableParagraph"/>
              <w:numPr>
                <w:ilvl w:val="1"/>
                <w:numId w:val="67"/>
              </w:numPr>
              <w:spacing w:before="60"/>
              <w:ind w:right="159" w:hanging="357"/>
            </w:pPr>
            <w:r w:rsidRPr="0025657F">
              <w:t>Стратегия кибербезопасности</w:t>
            </w:r>
          </w:p>
          <w:p w14:paraId="6FA93F01" w14:textId="3AE8ECD7" w:rsidR="00725070" w:rsidRPr="0025657F" w:rsidRDefault="007179C1" w:rsidP="00DD7D11">
            <w:pPr>
              <w:pStyle w:val="TableParagraph"/>
              <w:numPr>
                <w:ilvl w:val="1"/>
                <w:numId w:val="67"/>
              </w:numPr>
              <w:spacing w:before="60"/>
              <w:ind w:right="159" w:hanging="357"/>
            </w:pPr>
            <w:r w:rsidRPr="0025657F">
              <w:t>План реализации стратегии кибербезопасности</w:t>
            </w:r>
          </w:p>
          <w:p w14:paraId="538E5AE5" w14:textId="217D2326" w:rsidR="007179C1" w:rsidRPr="00862627" w:rsidRDefault="007179C1" w:rsidP="00DD7D11">
            <w:pPr>
              <w:pStyle w:val="TableParagraph"/>
              <w:numPr>
                <w:ilvl w:val="0"/>
                <w:numId w:val="67"/>
              </w:numPr>
              <w:spacing w:before="60" w:line="218" w:lineRule="exact"/>
              <w:ind w:right="159" w:hanging="357"/>
              <w:rPr>
                <w:b/>
              </w:rPr>
            </w:pPr>
            <w:r w:rsidRPr="00862627">
              <w:rPr>
                <w:b/>
              </w:rPr>
              <w:t xml:space="preserve">Анализ </w:t>
            </w:r>
            <w:r w:rsidR="00B960A4" w:rsidRPr="00862627">
              <w:rPr>
                <w:b/>
              </w:rPr>
              <w:t xml:space="preserve">киберугроз </w:t>
            </w:r>
            <w:r w:rsidRPr="00862627">
              <w:rPr>
                <w:b/>
              </w:rPr>
              <w:t>и информация о</w:t>
            </w:r>
            <w:r w:rsidR="00B960A4" w:rsidRPr="00862627">
              <w:rPr>
                <w:b/>
              </w:rPr>
              <w:t xml:space="preserve"> них</w:t>
            </w:r>
          </w:p>
          <w:p w14:paraId="1CE5585E" w14:textId="3CFC5789" w:rsidR="007179C1" w:rsidRPr="0025657F" w:rsidRDefault="007179C1" w:rsidP="00DD7D11">
            <w:pPr>
              <w:pStyle w:val="TableParagraph"/>
              <w:numPr>
                <w:ilvl w:val="1"/>
                <w:numId w:val="67"/>
              </w:numPr>
              <w:spacing w:before="60" w:line="218" w:lineRule="exact"/>
              <w:ind w:right="159" w:hanging="357"/>
            </w:pPr>
            <w:r w:rsidRPr="0025657F">
              <w:t>Подразделение анализа киберугроз</w:t>
            </w:r>
          </w:p>
          <w:p w14:paraId="0C57F75C" w14:textId="594F875C" w:rsidR="007179C1" w:rsidRPr="0025657F" w:rsidRDefault="007179C1" w:rsidP="00DD7D11">
            <w:pPr>
              <w:pStyle w:val="TableParagraph"/>
              <w:numPr>
                <w:ilvl w:val="1"/>
                <w:numId w:val="67"/>
              </w:numPr>
              <w:spacing w:before="60" w:line="218" w:lineRule="exact"/>
              <w:ind w:right="159" w:hanging="357"/>
            </w:pPr>
            <w:r w:rsidRPr="0025657F">
              <w:t>Открытые отчеты о киберугрозах</w:t>
            </w:r>
            <w:r w:rsidR="009B7CEE">
              <w:t>,</w:t>
            </w:r>
            <w:r w:rsidRPr="0025657F">
              <w:t xml:space="preserve"> </w:t>
            </w:r>
            <w:r w:rsidR="009B7CEE">
              <w:t>публикуемые</w:t>
            </w:r>
            <w:r w:rsidRPr="0025657F">
              <w:t xml:space="preserve"> ежегодно</w:t>
            </w:r>
          </w:p>
          <w:p w14:paraId="0109E780" w14:textId="3E7B058C" w:rsidR="00FE3729" w:rsidRPr="00862627" w:rsidRDefault="007179C1" w:rsidP="00DD7D11">
            <w:pPr>
              <w:pStyle w:val="TableParagraph"/>
              <w:numPr>
                <w:ilvl w:val="1"/>
                <w:numId w:val="67"/>
              </w:numPr>
              <w:spacing w:before="60" w:line="218" w:lineRule="exact"/>
              <w:ind w:right="159" w:hanging="357"/>
            </w:pPr>
            <w:r w:rsidRPr="0025657F">
              <w:t>Веб-сайт</w:t>
            </w:r>
            <w:r w:rsidR="00B960A4" w:rsidRPr="0025657F">
              <w:t xml:space="preserve"> по</w:t>
            </w:r>
            <w:r w:rsidRPr="0025657F">
              <w:t xml:space="preserve"> кибербезопасности</w:t>
            </w:r>
          </w:p>
          <w:p w14:paraId="620B4525" w14:textId="58BA24E5" w:rsidR="007179C1" w:rsidRPr="00862627" w:rsidRDefault="007179C1" w:rsidP="00DD7D11">
            <w:pPr>
              <w:pStyle w:val="TableParagraph"/>
              <w:numPr>
                <w:ilvl w:val="0"/>
                <w:numId w:val="67"/>
              </w:numPr>
              <w:spacing w:before="60" w:line="218" w:lineRule="exact"/>
              <w:ind w:right="159" w:hanging="357"/>
              <w:rPr>
                <w:b/>
              </w:rPr>
            </w:pPr>
            <w:r w:rsidRPr="00862627">
              <w:rPr>
                <w:b/>
              </w:rPr>
              <w:t>Образование и повышение квалификации</w:t>
            </w:r>
          </w:p>
          <w:p w14:paraId="6CD53D3E" w14:textId="66C293F7" w:rsidR="007179C1" w:rsidRPr="0025657F" w:rsidRDefault="004A61D8" w:rsidP="00DD7D11">
            <w:pPr>
              <w:pStyle w:val="TableParagraph"/>
              <w:numPr>
                <w:ilvl w:val="1"/>
                <w:numId w:val="67"/>
              </w:numPr>
              <w:spacing w:before="60" w:line="218" w:lineRule="exact"/>
              <w:ind w:right="159" w:hanging="357"/>
            </w:pPr>
            <w:r>
              <w:t>Навыки</w:t>
            </w:r>
            <w:r w:rsidR="007179C1" w:rsidRPr="0025657F">
              <w:t xml:space="preserve"> кибербезопасности в </w:t>
            </w:r>
            <w:r>
              <w:t>системе начального или среднего образования</w:t>
            </w:r>
          </w:p>
          <w:p w14:paraId="7E80A740" w14:textId="51B365D6" w:rsidR="007179C1" w:rsidRPr="0025657F" w:rsidRDefault="007179C1" w:rsidP="00DD7D11">
            <w:pPr>
              <w:pStyle w:val="TableParagraph"/>
              <w:numPr>
                <w:ilvl w:val="1"/>
                <w:numId w:val="67"/>
              </w:numPr>
              <w:spacing w:before="60" w:line="218" w:lineRule="exact"/>
              <w:ind w:right="159" w:hanging="357"/>
            </w:pPr>
            <w:r w:rsidRPr="0025657F">
              <w:t>Программа кибербезопасности на уровне бакалавра</w:t>
            </w:r>
          </w:p>
          <w:p w14:paraId="415FAE7C" w14:textId="6A56AD4A" w:rsidR="007179C1" w:rsidRPr="0025657F" w:rsidRDefault="007179C1" w:rsidP="00DD7D11">
            <w:pPr>
              <w:pStyle w:val="TableParagraph"/>
              <w:numPr>
                <w:ilvl w:val="1"/>
                <w:numId w:val="67"/>
              </w:numPr>
              <w:spacing w:before="60" w:line="218" w:lineRule="exact"/>
              <w:ind w:right="159" w:hanging="357"/>
            </w:pPr>
            <w:r w:rsidRPr="0025657F">
              <w:t>Программа кибербезопасности на уровне магистра</w:t>
            </w:r>
          </w:p>
          <w:p w14:paraId="1289F8E4" w14:textId="1A42D4F7" w:rsidR="007179C1" w:rsidRPr="0025657F" w:rsidRDefault="007179C1" w:rsidP="00DD7D11">
            <w:pPr>
              <w:pStyle w:val="TableParagraph"/>
              <w:numPr>
                <w:ilvl w:val="1"/>
                <w:numId w:val="67"/>
              </w:numPr>
              <w:spacing w:before="60" w:line="218" w:lineRule="exact"/>
              <w:ind w:right="159" w:hanging="357"/>
            </w:pPr>
            <w:r w:rsidRPr="0025657F">
              <w:t>Программа кибербезопасности на уровне доктора философии</w:t>
            </w:r>
          </w:p>
          <w:p w14:paraId="3D7D3B91" w14:textId="7E7B8FB9" w:rsidR="007179C1" w:rsidRPr="0025657F" w:rsidRDefault="007179C1" w:rsidP="00DD7D11">
            <w:pPr>
              <w:pStyle w:val="TableParagraph"/>
              <w:numPr>
                <w:ilvl w:val="1"/>
                <w:numId w:val="67"/>
              </w:numPr>
              <w:spacing w:before="60" w:line="218" w:lineRule="exact"/>
              <w:ind w:right="159" w:hanging="357"/>
            </w:pPr>
            <w:r w:rsidRPr="0025657F">
              <w:t>Профессиональная ассоциация специалистов по</w:t>
            </w:r>
            <w:r w:rsidR="004A61D8">
              <w:t> </w:t>
            </w:r>
            <w:r w:rsidRPr="0025657F">
              <w:t>кибербезопасности</w:t>
            </w:r>
          </w:p>
          <w:p w14:paraId="2F034224" w14:textId="782658F4" w:rsidR="007179C1" w:rsidRPr="00862627" w:rsidRDefault="007179C1" w:rsidP="00DD7D11">
            <w:pPr>
              <w:pStyle w:val="TableParagraph"/>
              <w:numPr>
                <w:ilvl w:val="0"/>
                <w:numId w:val="67"/>
              </w:numPr>
              <w:spacing w:before="60" w:line="218" w:lineRule="exact"/>
              <w:ind w:right="159" w:hanging="357"/>
              <w:rPr>
                <w:b/>
              </w:rPr>
            </w:pPr>
            <w:r w:rsidRPr="00862627">
              <w:rPr>
                <w:b/>
              </w:rPr>
              <w:t xml:space="preserve">Вклад в </w:t>
            </w:r>
            <w:r w:rsidR="00850CD6">
              <w:rPr>
                <w:b/>
              </w:rPr>
              <w:t>глобальную</w:t>
            </w:r>
            <w:r w:rsidRPr="00862627">
              <w:rPr>
                <w:b/>
              </w:rPr>
              <w:t xml:space="preserve"> кибербезопасность</w:t>
            </w:r>
          </w:p>
          <w:p w14:paraId="706FD68A" w14:textId="46731163" w:rsidR="007179C1" w:rsidRPr="0025657F" w:rsidRDefault="007179C1" w:rsidP="00DD7D11">
            <w:pPr>
              <w:pStyle w:val="TableParagraph"/>
              <w:numPr>
                <w:ilvl w:val="1"/>
                <w:numId w:val="67"/>
              </w:numPr>
              <w:spacing w:before="60" w:line="218" w:lineRule="exact"/>
              <w:ind w:right="159" w:hanging="357"/>
            </w:pPr>
            <w:r w:rsidRPr="0025657F">
              <w:t>Конвенция о киберпреступности</w:t>
            </w:r>
          </w:p>
          <w:p w14:paraId="2067DB79" w14:textId="74F58671" w:rsidR="007179C1" w:rsidRPr="0025657F" w:rsidRDefault="007179C1" w:rsidP="00DD7D11">
            <w:pPr>
              <w:pStyle w:val="TableParagraph"/>
              <w:numPr>
                <w:ilvl w:val="1"/>
                <w:numId w:val="67"/>
              </w:numPr>
              <w:spacing w:before="60" w:line="218" w:lineRule="exact"/>
              <w:ind w:right="159" w:hanging="357"/>
            </w:pPr>
            <w:r w:rsidRPr="0025657F">
              <w:t>Представительство в форматах международного сотрудничества</w:t>
            </w:r>
          </w:p>
          <w:p w14:paraId="67F0720C" w14:textId="68A0FA49" w:rsidR="007179C1" w:rsidRPr="0025657F" w:rsidRDefault="007179C1" w:rsidP="00DD7D11">
            <w:pPr>
              <w:pStyle w:val="TableParagraph"/>
              <w:numPr>
                <w:ilvl w:val="1"/>
                <w:numId w:val="67"/>
              </w:numPr>
              <w:spacing w:before="60" w:line="218" w:lineRule="exact"/>
              <w:ind w:right="159" w:hanging="357"/>
            </w:pPr>
            <w:r w:rsidRPr="0025657F">
              <w:t>Международная организация по кибербезопасности, размещенная в стране</w:t>
            </w:r>
          </w:p>
          <w:p w14:paraId="3C2A3E93" w14:textId="38DE4D57" w:rsidR="007179C1" w:rsidRPr="0025657F" w:rsidRDefault="007179C1" w:rsidP="00DD7D11">
            <w:pPr>
              <w:pStyle w:val="TableParagraph"/>
              <w:numPr>
                <w:ilvl w:val="1"/>
                <w:numId w:val="67"/>
              </w:numPr>
              <w:spacing w:before="60" w:line="218" w:lineRule="exact"/>
              <w:ind w:right="159" w:hanging="357"/>
            </w:pPr>
            <w:r w:rsidRPr="0025657F">
              <w:t>Создание потенциала кибербезопасности для других стран</w:t>
            </w:r>
          </w:p>
          <w:p w14:paraId="529162F5" w14:textId="722F7AD4" w:rsidR="007179C1" w:rsidRPr="00862627" w:rsidRDefault="007179C1" w:rsidP="00DD7D11">
            <w:pPr>
              <w:pStyle w:val="TableParagraph"/>
              <w:numPr>
                <w:ilvl w:val="0"/>
                <w:numId w:val="67"/>
              </w:numPr>
              <w:spacing w:before="60" w:line="218" w:lineRule="exact"/>
              <w:ind w:right="159" w:hanging="357"/>
              <w:rPr>
                <w:b/>
              </w:rPr>
            </w:pPr>
            <w:r w:rsidRPr="00862627">
              <w:rPr>
                <w:b/>
              </w:rPr>
              <w:t>Защита цифровых услуг</w:t>
            </w:r>
          </w:p>
          <w:p w14:paraId="672499CC" w14:textId="0E40E2F2" w:rsidR="007179C1" w:rsidRPr="0025657F" w:rsidRDefault="007179C1" w:rsidP="00DD7D11">
            <w:pPr>
              <w:pStyle w:val="TableParagraph"/>
              <w:numPr>
                <w:ilvl w:val="1"/>
                <w:numId w:val="67"/>
              </w:numPr>
              <w:spacing w:before="60" w:line="218" w:lineRule="exact"/>
              <w:ind w:right="159" w:hanging="357"/>
            </w:pPr>
            <w:r w:rsidRPr="0025657F">
              <w:t>Ответственность за кибербезопасность для поставщиков цифровых услуг</w:t>
            </w:r>
          </w:p>
          <w:p w14:paraId="4FFF4D3F" w14:textId="150BCAAB" w:rsidR="007179C1" w:rsidRPr="0025657F" w:rsidRDefault="007179C1" w:rsidP="00DD7D11">
            <w:pPr>
              <w:pStyle w:val="TableParagraph"/>
              <w:numPr>
                <w:ilvl w:val="1"/>
                <w:numId w:val="67"/>
              </w:numPr>
              <w:spacing w:before="60" w:line="218" w:lineRule="exact"/>
              <w:ind w:right="159" w:hanging="357"/>
            </w:pPr>
            <w:r w:rsidRPr="0025657F">
              <w:t>Стандарт кибербезопасности для государственного сектора</w:t>
            </w:r>
          </w:p>
          <w:p w14:paraId="45BF0A10" w14:textId="6DFB3547" w:rsidR="007179C1" w:rsidRPr="0025657F" w:rsidRDefault="007179C1" w:rsidP="00DD7D11">
            <w:pPr>
              <w:pStyle w:val="TableParagraph"/>
              <w:numPr>
                <w:ilvl w:val="1"/>
                <w:numId w:val="67"/>
              </w:numPr>
              <w:spacing w:before="60" w:line="218" w:lineRule="exact"/>
              <w:ind w:right="159" w:hanging="357"/>
            </w:pPr>
            <w:r w:rsidRPr="0025657F">
              <w:t>Компетентный надзорный орган</w:t>
            </w:r>
          </w:p>
          <w:p w14:paraId="67793164" w14:textId="239A2EA8" w:rsidR="007179C1" w:rsidRPr="00862627" w:rsidRDefault="007179C1" w:rsidP="00DD7D11">
            <w:pPr>
              <w:pStyle w:val="TableParagraph"/>
              <w:numPr>
                <w:ilvl w:val="0"/>
                <w:numId w:val="67"/>
              </w:numPr>
              <w:spacing w:before="60" w:line="218" w:lineRule="exact"/>
              <w:ind w:right="159" w:hanging="357"/>
              <w:rPr>
                <w:b/>
              </w:rPr>
            </w:pPr>
            <w:r w:rsidRPr="00862627">
              <w:rPr>
                <w:b/>
              </w:rPr>
              <w:t xml:space="preserve">Защита </w:t>
            </w:r>
            <w:r w:rsidR="00BB6F47">
              <w:rPr>
                <w:b/>
              </w:rPr>
              <w:t>важнейших</w:t>
            </w:r>
            <w:r w:rsidRPr="00862627">
              <w:rPr>
                <w:b/>
              </w:rPr>
              <w:t xml:space="preserve"> услуг</w:t>
            </w:r>
          </w:p>
          <w:p w14:paraId="379583A3" w14:textId="25FF9680" w:rsidR="007179C1" w:rsidRPr="0025657F" w:rsidRDefault="007179C1" w:rsidP="00DD7D11">
            <w:pPr>
              <w:pStyle w:val="TableParagraph"/>
              <w:numPr>
                <w:ilvl w:val="1"/>
                <w:numId w:val="67"/>
              </w:numPr>
              <w:spacing w:before="60" w:line="218" w:lineRule="exact"/>
              <w:ind w:right="159" w:hanging="357"/>
            </w:pPr>
            <w:r w:rsidRPr="0025657F">
              <w:t>Определен</w:t>
            </w:r>
            <w:r w:rsidR="003918E7" w:rsidRPr="0025657F">
              <w:t>ие операторов</w:t>
            </w:r>
            <w:r w:rsidRPr="0025657F">
              <w:t xml:space="preserve"> </w:t>
            </w:r>
            <w:r w:rsidR="00BB6F47">
              <w:t xml:space="preserve">важнейших </w:t>
            </w:r>
            <w:r w:rsidRPr="0025657F">
              <w:t>услуг</w:t>
            </w:r>
          </w:p>
          <w:p w14:paraId="2F89DC47" w14:textId="07B62768" w:rsidR="007179C1" w:rsidRPr="0025657F" w:rsidRDefault="007179C1" w:rsidP="00DD7D11">
            <w:pPr>
              <w:pStyle w:val="TableParagraph"/>
              <w:numPr>
                <w:ilvl w:val="1"/>
                <w:numId w:val="67"/>
              </w:numPr>
              <w:spacing w:before="60" w:line="218" w:lineRule="exact"/>
              <w:ind w:right="159" w:hanging="357"/>
            </w:pPr>
            <w:r w:rsidRPr="0025657F">
              <w:t xml:space="preserve">Требования к кибербезопасности для операторов </w:t>
            </w:r>
            <w:r w:rsidR="00BB6F47">
              <w:t>важнейших</w:t>
            </w:r>
            <w:r w:rsidRPr="0025657F">
              <w:t xml:space="preserve"> услуг</w:t>
            </w:r>
          </w:p>
          <w:p w14:paraId="00C1633F" w14:textId="2A5A6002" w:rsidR="007179C1" w:rsidRPr="0025657F" w:rsidRDefault="007179C1" w:rsidP="00DD7D11">
            <w:pPr>
              <w:pStyle w:val="TableParagraph"/>
              <w:numPr>
                <w:ilvl w:val="1"/>
                <w:numId w:val="67"/>
              </w:numPr>
              <w:spacing w:before="60" w:line="218" w:lineRule="exact"/>
              <w:ind w:right="159" w:hanging="357"/>
            </w:pPr>
            <w:r w:rsidRPr="0025657F">
              <w:t>Компетентный надзорный орган</w:t>
            </w:r>
          </w:p>
          <w:p w14:paraId="2BB71A5C" w14:textId="72D1FBEF" w:rsidR="007179C1" w:rsidRPr="0025657F" w:rsidRDefault="007179C1" w:rsidP="00DD7D11">
            <w:pPr>
              <w:pStyle w:val="TableParagraph"/>
              <w:numPr>
                <w:ilvl w:val="1"/>
                <w:numId w:val="67"/>
              </w:numPr>
              <w:spacing w:before="60" w:line="218" w:lineRule="exact"/>
              <w:ind w:right="159" w:hanging="357"/>
            </w:pPr>
            <w:r w:rsidRPr="0025657F">
              <w:t>Регулярный контроль за соблюдением мер безопасности</w:t>
            </w:r>
          </w:p>
          <w:p w14:paraId="21F17062" w14:textId="58E71CFD" w:rsidR="007179C1" w:rsidRPr="00862627" w:rsidRDefault="007179C1" w:rsidP="00DD7D11">
            <w:pPr>
              <w:pStyle w:val="TableParagraph"/>
              <w:numPr>
                <w:ilvl w:val="0"/>
                <w:numId w:val="67"/>
              </w:numPr>
              <w:spacing w:before="60" w:line="218" w:lineRule="exact"/>
              <w:ind w:right="159" w:hanging="357"/>
              <w:rPr>
                <w:b/>
              </w:rPr>
            </w:pPr>
            <w:r w:rsidRPr="00862627">
              <w:rPr>
                <w:b/>
              </w:rPr>
              <w:t>Электронная идентификация и доверительные услуги</w:t>
            </w:r>
          </w:p>
          <w:p w14:paraId="4D94BEAB" w14:textId="6B8AF660" w:rsidR="007179C1" w:rsidRPr="0025657F" w:rsidRDefault="007179C1" w:rsidP="00DD7D11">
            <w:pPr>
              <w:pStyle w:val="TableParagraph"/>
              <w:numPr>
                <w:ilvl w:val="1"/>
                <w:numId w:val="67"/>
              </w:numPr>
              <w:spacing w:before="60" w:line="218" w:lineRule="exact"/>
              <w:ind w:right="159" w:hanging="357"/>
            </w:pPr>
            <w:r w:rsidRPr="0025657F">
              <w:t>Уникальный постоянный идентификатор</w:t>
            </w:r>
          </w:p>
          <w:p w14:paraId="56E6CCF7" w14:textId="7F4BE0CE" w:rsidR="007179C1" w:rsidRPr="0025657F" w:rsidRDefault="007179C1" w:rsidP="00DD7D11">
            <w:pPr>
              <w:pStyle w:val="TableParagraph"/>
              <w:numPr>
                <w:ilvl w:val="1"/>
                <w:numId w:val="67"/>
              </w:numPr>
              <w:spacing w:before="60" w:line="218" w:lineRule="exact"/>
              <w:ind w:right="159" w:hanging="357"/>
            </w:pPr>
            <w:r w:rsidRPr="0025657F">
              <w:t>Требования к криптосистемам</w:t>
            </w:r>
          </w:p>
          <w:p w14:paraId="4408FD7B" w14:textId="6B590570" w:rsidR="007179C1" w:rsidRPr="0025657F" w:rsidRDefault="007179C1" w:rsidP="00DD7D11">
            <w:pPr>
              <w:pStyle w:val="TableParagraph"/>
              <w:numPr>
                <w:ilvl w:val="1"/>
                <w:numId w:val="67"/>
              </w:numPr>
              <w:spacing w:before="60" w:line="218" w:lineRule="exact"/>
              <w:ind w:right="159" w:hanging="357"/>
            </w:pPr>
            <w:r w:rsidRPr="0025657F">
              <w:t>Электронная идентификация</w:t>
            </w:r>
          </w:p>
          <w:p w14:paraId="46888391" w14:textId="19CB4EF3" w:rsidR="007179C1" w:rsidRPr="0025657F" w:rsidRDefault="007179C1" w:rsidP="00DD7D11">
            <w:pPr>
              <w:pStyle w:val="TableParagraph"/>
              <w:numPr>
                <w:ilvl w:val="1"/>
                <w:numId w:val="67"/>
              </w:numPr>
              <w:spacing w:before="60" w:line="218" w:lineRule="exact"/>
              <w:ind w:right="159" w:hanging="357"/>
            </w:pPr>
            <w:r w:rsidRPr="0025657F">
              <w:t>Электронная подпись</w:t>
            </w:r>
          </w:p>
          <w:p w14:paraId="1915AC4E" w14:textId="0DD37A54" w:rsidR="007179C1" w:rsidRPr="0025657F" w:rsidRDefault="007179C1" w:rsidP="00DD7D11">
            <w:pPr>
              <w:pStyle w:val="TableParagraph"/>
              <w:numPr>
                <w:ilvl w:val="1"/>
                <w:numId w:val="67"/>
              </w:numPr>
              <w:spacing w:before="60" w:line="218" w:lineRule="exact"/>
              <w:ind w:right="159" w:hanging="357"/>
            </w:pPr>
            <w:r w:rsidRPr="0025657F">
              <w:t>Отметка времени</w:t>
            </w:r>
          </w:p>
          <w:p w14:paraId="1DBB1BC5" w14:textId="30C7A5C8" w:rsidR="007179C1" w:rsidRPr="0025657F" w:rsidRDefault="007179C1" w:rsidP="00DD7D11">
            <w:pPr>
              <w:pStyle w:val="TableParagraph"/>
              <w:numPr>
                <w:ilvl w:val="1"/>
                <w:numId w:val="67"/>
              </w:numPr>
              <w:spacing w:before="60" w:line="218" w:lineRule="exact"/>
              <w:ind w:right="159" w:hanging="357"/>
            </w:pPr>
            <w:r w:rsidRPr="0025657F">
              <w:t>Служба доставки с электронной регистрацией</w:t>
            </w:r>
          </w:p>
          <w:p w14:paraId="3BA61313" w14:textId="1204BBF8" w:rsidR="007179C1" w:rsidRPr="0025657F" w:rsidRDefault="007179C1" w:rsidP="00DD7D11">
            <w:pPr>
              <w:pStyle w:val="TableParagraph"/>
              <w:numPr>
                <w:ilvl w:val="1"/>
                <w:numId w:val="67"/>
              </w:numPr>
              <w:spacing w:before="60" w:line="218" w:lineRule="exact"/>
              <w:ind w:right="159" w:hanging="357"/>
            </w:pPr>
            <w:r w:rsidRPr="0025657F">
              <w:t>Компетентный надзорный орган</w:t>
            </w:r>
          </w:p>
          <w:p w14:paraId="35F9C627" w14:textId="354FF1C6" w:rsidR="007179C1" w:rsidRPr="00862627" w:rsidRDefault="007179C1" w:rsidP="00DD7D11">
            <w:pPr>
              <w:pStyle w:val="TableParagraph"/>
              <w:numPr>
                <w:ilvl w:val="0"/>
                <w:numId w:val="67"/>
              </w:numPr>
              <w:spacing w:before="60" w:line="218" w:lineRule="exact"/>
              <w:ind w:right="159" w:hanging="357"/>
              <w:rPr>
                <w:b/>
              </w:rPr>
            </w:pPr>
            <w:r w:rsidRPr="00862627">
              <w:rPr>
                <w:b/>
              </w:rPr>
              <w:t>Защита персональных данных</w:t>
            </w:r>
          </w:p>
          <w:p w14:paraId="49F153C6" w14:textId="2FE46A72" w:rsidR="007179C1" w:rsidRPr="0025657F" w:rsidRDefault="007179C1" w:rsidP="00DD7D11">
            <w:pPr>
              <w:pStyle w:val="TableParagraph"/>
              <w:numPr>
                <w:ilvl w:val="1"/>
                <w:numId w:val="67"/>
              </w:numPr>
              <w:spacing w:before="60" w:line="218" w:lineRule="exact"/>
              <w:ind w:right="159" w:hanging="357"/>
            </w:pPr>
            <w:r w:rsidRPr="0025657F">
              <w:t>Законодательство о защите персональных данных</w:t>
            </w:r>
          </w:p>
          <w:p w14:paraId="5CA4478E" w14:textId="60C03152" w:rsidR="007179C1" w:rsidRDefault="007179C1" w:rsidP="00DD7D11">
            <w:pPr>
              <w:pStyle w:val="TableParagraph"/>
              <w:numPr>
                <w:ilvl w:val="1"/>
                <w:numId w:val="67"/>
              </w:numPr>
              <w:spacing w:before="60" w:line="218" w:lineRule="exact"/>
              <w:ind w:right="159" w:hanging="357"/>
            </w:pPr>
            <w:r w:rsidRPr="0025657F">
              <w:t>Орган по защите персональных данных</w:t>
            </w:r>
          </w:p>
          <w:p w14:paraId="3F146B2F" w14:textId="56FB06EE" w:rsidR="007179C1" w:rsidRPr="00862627" w:rsidRDefault="007179C1" w:rsidP="00DD7D11">
            <w:pPr>
              <w:pStyle w:val="TableParagraph"/>
              <w:numPr>
                <w:ilvl w:val="0"/>
                <w:numId w:val="67"/>
              </w:numPr>
              <w:spacing w:before="60" w:line="218" w:lineRule="exact"/>
              <w:ind w:right="159"/>
              <w:rPr>
                <w:b/>
              </w:rPr>
            </w:pPr>
            <w:r w:rsidRPr="00862627">
              <w:rPr>
                <w:b/>
              </w:rPr>
              <w:t>Реагирование на инциденты кибербезопасности</w:t>
            </w:r>
          </w:p>
          <w:p w14:paraId="01BE211C" w14:textId="40305EB0" w:rsidR="007179C1" w:rsidRPr="0025657F" w:rsidRDefault="007179C1" w:rsidP="00DD7D11">
            <w:pPr>
              <w:pStyle w:val="TableParagraph"/>
              <w:numPr>
                <w:ilvl w:val="1"/>
                <w:numId w:val="67"/>
              </w:numPr>
              <w:spacing w:before="60" w:line="218" w:lineRule="exact"/>
              <w:ind w:right="159"/>
            </w:pPr>
            <w:r w:rsidRPr="0025657F">
              <w:t>Подразделение реагирования на инциденты кибербезопасности</w:t>
            </w:r>
          </w:p>
          <w:p w14:paraId="7612AB43" w14:textId="33E34267" w:rsidR="007179C1" w:rsidRPr="0025657F" w:rsidRDefault="007179C1" w:rsidP="00DD7D11">
            <w:pPr>
              <w:pStyle w:val="TableParagraph"/>
              <w:numPr>
                <w:ilvl w:val="1"/>
                <w:numId w:val="67"/>
              </w:numPr>
              <w:spacing w:before="60" w:line="218" w:lineRule="exact"/>
              <w:ind w:right="159"/>
            </w:pPr>
            <w:r w:rsidRPr="0025657F">
              <w:t>Ответственность за отчетность</w:t>
            </w:r>
          </w:p>
          <w:p w14:paraId="087B2BB7" w14:textId="0679ED0C" w:rsidR="007179C1" w:rsidRPr="0025657F" w:rsidRDefault="007179C1" w:rsidP="00DD7D11">
            <w:pPr>
              <w:pStyle w:val="TableParagraph"/>
              <w:numPr>
                <w:ilvl w:val="1"/>
                <w:numId w:val="67"/>
              </w:numPr>
              <w:spacing w:before="60" w:line="218" w:lineRule="exact"/>
              <w:ind w:right="159"/>
            </w:pPr>
            <w:r w:rsidRPr="0025657F">
              <w:t>Единый контактный центр для международной координации</w:t>
            </w:r>
          </w:p>
          <w:p w14:paraId="56642235" w14:textId="48575FD3" w:rsidR="007179C1" w:rsidRPr="00862627" w:rsidRDefault="00850CD6" w:rsidP="00DD7D11">
            <w:pPr>
              <w:pStyle w:val="TableParagraph"/>
              <w:numPr>
                <w:ilvl w:val="0"/>
                <w:numId w:val="67"/>
              </w:numPr>
              <w:spacing w:before="60" w:line="218" w:lineRule="exact"/>
              <w:ind w:right="159"/>
              <w:rPr>
                <w:b/>
              </w:rPr>
            </w:pPr>
            <w:r>
              <w:rPr>
                <w:b/>
              </w:rPr>
              <w:t>Управление в условиях киберкризиса</w:t>
            </w:r>
          </w:p>
          <w:p w14:paraId="0961B1DC" w14:textId="5B2CD1F9" w:rsidR="007179C1" w:rsidRPr="0025657F" w:rsidRDefault="007179C1" w:rsidP="00DD7D11">
            <w:pPr>
              <w:pStyle w:val="TableParagraph"/>
              <w:numPr>
                <w:ilvl w:val="1"/>
                <w:numId w:val="67"/>
              </w:numPr>
              <w:tabs>
                <w:tab w:val="left" w:pos="1328"/>
              </w:tabs>
              <w:spacing w:before="60" w:line="218" w:lineRule="exact"/>
              <w:ind w:left="1328" w:right="159" w:hanging="554"/>
            </w:pPr>
            <w:r w:rsidRPr="0025657F">
              <w:t xml:space="preserve">План </w:t>
            </w:r>
            <w:r w:rsidR="00850CD6">
              <w:t>управления в условиях киберкризиса</w:t>
            </w:r>
          </w:p>
          <w:p w14:paraId="0794C467" w14:textId="3EC5B8B1" w:rsidR="007179C1" w:rsidRPr="0025657F" w:rsidRDefault="007179C1" w:rsidP="00DD7D11">
            <w:pPr>
              <w:pStyle w:val="TableParagraph"/>
              <w:numPr>
                <w:ilvl w:val="1"/>
                <w:numId w:val="67"/>
              </w:numPr>
              <w:tabs>
                <w:tab w:val="left" w:pos="1328"/>
              </w:tabs>
              <w:spacing w:before="60" w:line="218" w:lineRule="exact"/>
              <w:ind w:left="1328" w:right="159" w:hanging="554"/>
            </w:pPr>
            <w:r w:rsidRPr="0025657F">
              <w:t xml:space="preserve">Учения по </w:t>
            </w:r>
            <w:r w:rsidR="00850CD6">
              <w:t>управлению в условиях киберкризиса</w:t>
            </w:r>
            <w:r w:rsidRPr="0025657F">
              <w:t xml:space="preserve"> на</w:t>
            </w:r>
            <w:r w:rsidR="00850CD6">
              <w:t> </w:t>
            </w:r>
            <w:r w:rsidRPr="0025657F">
              <w:t>национальном уровне</w:t>
            </w:r>
          </w:p>
          <w:p w14:paraId="50D4E4A2" w14:textId="4EE79272" w:rsidR="007179C1" w:rsidRPr="0025657F" w:rsidRDefault="007179C1" w:rsidP="00DD7D11">
            <w:pPr>
              <w:pStyle w:val="TableParagraph"/>
              <w:numPr>
                <w:ilvl w:val="1"/>
                <w:numId w:val="67"/>
              </w:numPr>
              <w:tabs>
                <w:tab w:val="left" w:pos="1328"/>
              </w:tabs>
              <w:spacing w:before="60" w:line="218" w:lineRule="exact"/>
              <w:ind w:left="1328" w:right="159" w:hanging="554"/>
            </w:pPr>
            <w:r w:rsidRPr="0025657F">
              <w:t xml:space="preserve">Участие в международных учениях </w:t>
            </w:r>
            <w:r w:rsidR="00FA5D06">
              <w:t xml:space="preserve">по </w:t>
            </w:r>
            <w:r w:rsidR="00850CD6">
              <w:t>управлению в условиях киберкризиса</w:t>
            </w:r>
          </w:p>
          <w:p w14:paraId="67C00C1F" w14:textId="1D2A37B7" w:rsidR="007179C1" w:rsidRPr="0025657F" w:rsidRDefault="007179C1" w:rsidP="00DD7D11">
            <w:pPr>
              <w:pStyle w:val="TableParagraph"/>
              <w:numPr>
                <w:ilvl w:val="1"/>
                <w:numId w:val="67"/>
              </w:numPr>
              <w:tabs>
                <w:tab w:val="left" w:pos="1328"/>
              </w:tabs>
              <w:spacing w:before="60" w:line="218" w:lineRule="exact"/>
              <w:ind w:left="1328" w:right="159" w:hanging="554"/>
            </w:pPr>
            <w:r w:rsidRPr="0025657F">
              <w:t xml:space="preserve">Оперативная поддержка волонтеров </w:t>
            </w:r>
            <w:r w:rsidR="00850CD6">
              <w:t>в условиях киберкризиса</w:t>
            </w:r>
          </w:p>
          <w:p w14:paraId="10A8FFF1" w14:textId="5B04017C" w:rsidR="007179C1" w:rsidRPr="00862627" w:rsidRDefault="007179C1" w:rsidP="00DD7D11">
            <w:pPr>
              <w:pStyle w:val="TableParagraph"/>
              <w:numPr>
                <w:ilvl w:val="0"/>
                <w:numId w:val="67"/>
              </w:numPr>
              <w:spacing w:before="60" w:line="218" w:lineRule="exact"/>
              <w:ind w:right="159"/>
              <w:rPr>
                <w:b/>
              </w:rPr>
            </w:pPr>
            <w:r w:rsidRPr="00862627">
              <w:rPr>
                <w:b/>
              </w:rPr>
              <w:t>Борьба с киберпреступностью</w:t>
            </w:r>
          </w:p>
          <w:p w14:paraId="7BB9DF77" w14:textId="13853EFF" w:rsidR="007179C1" w:rsidRPr="0025657F" w:rsidRDefault="00850CD6" w:rsidP="00DD7D11">
            <w:pPr>
              <w:pStyle w:val="TableParagraph"/>
              <w:numPr>
                <w:ilvl w:val="1"/>
                <w:numId w:val="67"/>
              </w:numPr>
              <w:tabs>
                <w:tab w:val="left" w:pos="1328"/>
              </w:tabs>
              <w:spacing w:before="60" w:line="218" w:lineRule="exact"/>
              <w:ind w:left="1328" w:right="159" w:hanging="554"/>
            </w:pPr>
            <w:r>
              <w:t>Криминализация киберпреступлений</w:t>
            </w:r>
          </w:p>
          <w:p w14:paraId="4BACB1BD" w14:textId="2FD3EDAB" w:rsidR="007179C1" w:rsidRPr="0025657F" w:rsidRDefault="007179C1" w:rsidP="00DD7D11">
            <w:pPr>
              <w:pStyle w:val="TableParagraph"/>
              <w:numPr>
                <w:ilvl w:val="1"/>
                <w:numId w:val="67"/>
              </w:numPr>
              <w:tabs>
                <w:tab w:val="left" w:pos="1328"/>
              </w:tabs>
              <w:spacing w:before="60" w:line="218" w:lineRule="exact"/>
              <w:ind w:left="1328" w:right="159" w:hanging="554"/>
            </w:pPr>
            <w:r w:rsidRPr="0025657F">
              <w:t>Подразделение по борьбе с киберпреступностью</w:t>
            </w:r>
          </w:p>
          <w:p w14:paraId="03021364" w14:textId="551267C9" w:rsidR="007179C1" w:rsidRPr="0025657F" w:rsidRDefault="007179C1" w:rsidP="00DD7D11">
            <w:pPr>
              <w:pStyle w:val="TableParagraph"/>
              <w:numPr>
                <w:ilvl w:val="1"/>
                <w:numId w:val="67"/>
              </w:numPr>
              <w:tabs>
                <w:tab w:val="left" w:pos="1328"/>
              </w:tabs>
              <w:spacing w:before="60" w:line="218" w:lineRule="exact"/>
              <w:ind w:left="1328" w:right="159" w:hanging="554"/>
            </w:pPr>
            <w:r w:rsidRPr="0025657F">
              <w:t>Подразделение цифровой криминалистики</w:t>
            </w:r>
          </w:p>
          <w:p w14:paraId="3A53A882" w14:textId="7604E81F" w:rsidR="007179C1" w:rsidRDefault="007179C1" w:rsidP="00DD7D11">
            <w:pPr>
              <w:pStyle w:val="TableParagraph"/>
              <w:numPr>
                <w:ilvl w:val="1"/>
                <w:numId w:val="67"/>
              </w:numPr>
              <w:tabs>
                <w:tab w:val="left" w:pos="1328"/>
              </w:tabs>
              <w:spacing w:before="60" w:line="218" w:lineRule="exact"/>
              <w:ind w:left="1328" w:right="159" w:hanging="554"/>
            </w:pPr>
            <w:r w:rsidRPr="0025657F">
              <w:t>Круглосуточный контактный центр по вопросам международной киберпреступности</w:t>
            </w:r>
          </w:p>
          <w:p w14:paraId="11355F63" w14:textId="77777777" w:rsidR="00862627" w:rsidRPr="00850CD6" w:rsidRDefault="00862627" w:rsidP="00DD7D11">
            <w:pPr>
              <w:pStyle w:val="TableParagraph"/>
              <w:numPr>
                <w:ilvl w:val="0"/>
                <w:numId w:val="67"/>
              </w:numPr>
              <w:spacing w:before="60" w:line="218" w:lineRule="exact"/>
              <w:ind w:right="159"/>
              <w:rPr>
                <w:b/>
                <w:color w:val="3E1664"/>
              </w:rPr>
            </w:pPr>
            <w:r w:rsidRPr="00850CD6">
              <w:rPr>
                <w:b/>
              </w:rPr>
              <w:t>Военные кибероперации</w:t>
            </w:r>
          </w:p>
          <w:p w14:paraId="479904CC" w14:textId="77777777" w:rsidR="00862627" w:rsidRPr="0025657F" w:rsidRDefault="00862627" w:rsidP="00DD7D11">
            <w:pPr>
              <w:pStyle w:val="TableParagraph"/>
              <w:numPr>
                <w:ilvl w:val="1"/>
                <w:numId w:val="67"/>
              </w:numPr>
              <w:spacing w:before="60" w:line="218" w:lineRule="exact"/>
              <w:ind w:right="159"/>
              <w:rPr>
                <w:color w:val="3E1664"/>
              </w:rPr>
            </w:pPr>
            <w:r w:rsidRPr="0025657F">
              <w:t>Подразделение киберопераций</w:t>
            </w:r>
          </w:p>
          <w:p w14:paraId="5459E9EA" w14:textId="77777777" w:rsidR="00862627" w:rsidRPr="00862627" w:rsidRDefault="00862627" w:rsidP="00DD7D11">
            <w:pPr>
              <w:pStyle w:val="TableParagraph"/>
              <w:numPr>
                <w:ilvl w:val="1"/>
                <w:numId w:val="67"/>
              </w:numPr>
              <w:spacing w:before="60" w:line="218" w:lineRule="exact"/>
              <w:ind w:right="159"/>
              <w:rPr>
                <w:color w:val="3E1664"/>
              </w:rPr>
            </w:pPr>
            <w:r w:rsidRPr="0025657F">
              <w:t>Учения по кибероперациям</w:t>
            </w:r>
          </w:p>
          <w:p w14:paraId="5A78368C" w14:textId="4E16776B" w:rsidR="002B55EE" w:rsidRPr="00862627" w:rsidRDefault="00862627" w:rsidP="00DD7D11">
            <w:pPr>
              <w:pStyle w:val="TableParagraph"/>
              <w:numPr>
                <w:ilvl w:val="1"/>
                <w:numId w:val="67"/>
              </w:numPr>
              <w:spacing w:before="60" w:line="218" w:lineRule="exact"/>
              <w:ind w:right="159"/>
              <w:rPr>
                <w:color w:val="3E1664"/>
              </w:rPr>
            </w:pPr>
            <w:r w:rsidRPr="0025657F">
              <w:t>Участие в международных учениях по кибероперациям</w:t>
            </w:r>
          </w:p>
        </w:tc>
      </w:tr>
      <w:tr w:rsidR="00CB6008" w:rsidRPr="009237E1" w14:paraId="004F6611" w14:textId="77777777" w:rsidTr="002C7FEB">
        <w:tc>
          <w:tcPr>
            <w:tcW w:w="2410" w:type="dxa"/>
          </w:tcPr>
          <w:p w14:paraId="72B564F7" w14:textId="591B0525" w:rsidR="00CB6008" w:rsidRPr="0025657F" w:rsidRDefault="007179C1" w:rsidP="002C7FEB">
            <w:pPr>
              <w:pStyle w:val="TableParagraph"/>
            </w:pPr>
            <w:r w:rsidRPr="0025657F">
              <w:t>Какие темы GFCE охвачены?</w:t>
            </w:r>
          </w:p>
        </w:tc>
        <w:tc>
          <w:tcPr>
            <w:tcW w:w="7106" w:type="dxa"/>
          </w:tcPr>
          <w:p w14:paraId="43AEB125" w14:textId="50F3EB16" w:rsidR="00CB6008" w:rsidRPr="0025657F" w:rsidRDefault="007179C1" w:rsidP="002C7FEB">
            <w:pPr>
              <w:pStyle w:val="Heading4"/>
            </w:pPr>
            <w:r w:rsidRPr="0025657F">
              <w:t>Политика и стратегия</w:t>
            </w:r>
          </w:p>
          <w:p w14:paraId="1FCEBDE6" w14:textId="73AEE08F" w:rsidR="00CB6008" w:rsidRPr="0025657F" w:rsidRDefault="00CB6008" w:rsidP="000C71D3">
            <w:pPr>
              <w:pStyle w:val="TableParagraph"/>
              <w:ind w:left="352" w:right="159" w:hanging="244"/>
            </w:pPr>
            <w:r w:rsidRPr="0025657F">
              <w:rPr>
                <w:rFonts w:ascii="MS Gothic" w:hAnsi="MS Gothic"/>
              </w:rPr>
              <w:t>☒</w:t>
            </w:r>
            <w:r w:rsidR="000C71D3">
              <w:rPr>
                <w:rFonts w:ascii="MS Gothic" w:hAnsi="MS Gothic"/>
                <w:spacing w:val="-56"/>
              </w:rPr>
              <w:tab/>
            </w:r>
            <w:r w:rsidR="007179C1" w:rsidRPr="0025657F">
              <w:t>Стратегии</w:t>
            </w:r>
          </w:p>
          <w:p w14:paraId="58732023" w14:textId="1CC8110E" w:rsidR="00CB6008" w:rsidRPr="0025657F" w:rsidRDefault="00CB6008" w:rsidP="000C71D3">
            <w:pPr>
              <w:pStyle w:val="TableParagraph"/>
              <w:ind w:left="352" w:right="159" w:hanging="244"/>
              <w:rPr>
                <w:b/>
              </w:rPr>
            </w:pPr>
            <w:r w:rsidRPr="0025657F">
              <w:rPr>
                <w:rFonts w:ascii="MS Gothic" w:hAnsi="MS Gothic"/>
              </w:rPr>
              <w:t>☒</w:t>
            </w:r>
            <w:r w:rsidR="000C71D3">
              <w:rPr>
                <w:rFonts w:ascii="MS Gothic" w:hAnsi="MS Gothic"/>
                <w:spacing w:val="-56"/>
              </w:rPr>
              <w:tab/>
            </w:r>
            <w:r w:rsidR="007179C1" w:rsidRPr="0025657F">
              <w:t>Оценки</w:t>
            </w:r>
          </w:p>
          <w:p w14:paraId="008B8E4B" w14:textId="28E968F1" w:rsidR="007179C1" w:rsidRPr="0025657F" w:rsidRDefault="007179C1" w:rsidP="002C7FEB">
            <w:pPr>
              <w:pStyle w:val="TableParagraph"/>
              <w:numPr>
                <w:ilvl w:val="0"/>
                <w:numId w:val="9"/>
              </w:numPr>
            </w:pPr>
            <w:r w:rsidRPr="0025657F">
              <w:t>CBM и соответствующие нормы</w:t>
            </w:r>
          </w:p>
          <w:p w14:paraId="736DF88E" w14:textId="61416A11" w:rsidR="00CB6008" w:rsidRPr="0025657F" w:rsidRDefault="00CB6008" w:rsidP="000C71D3">
            <w:pPr>
              <w:pStyle w:val="TableParagraph"/>
              <w:ind w:left="352" w:right="159" w:hanging="244"/>
            </w:pPr>
            <w:r w:rsidRPr="0025657F">
              <w:rPr>
                <w:rFonts w:ascii="MS Gothic" w:hAnsi="MS Gothic"/>
              </w:rPr>
              <w:t>☒</w:t>
            </w:r>
            <w:r w:rsidR="000C71D3">
              <w:rPr>
                <w:rFonts w:ascii="MS Gothic" w:hAnsi="MS Gothic"/>
                <w:spacing w:val="-56"/>
              </w:rPr>
              <w:tab/>
            </w:r>
            <w:r w:rsidR="007179C1" w:rsidRPr="0025657F">
              <w:t>Кибердипломатия</w:t>
            </w:r>
          </w:p>
          <w:p w14:paraId="3E25D419" w14:textId="21A16704" w:rsidR="007179C1" w:rsidRPr="0025657F" w:rsidRDefault="007179C1" w:rsidP="002C7FEB">
            <w:pPr>
              <w:pStyle w:val="TableParagraph"/>
              <w:numPr>
                <w:ilvl w:val="0"/>
                <w:numId w:val="9"/>
              </w:numPr>
            </w:pPr>
            <w:r w:rsidRPr="0025657F">
              <w:t>Международное право в киберпространстве</w:t>
            </w:r>
          </w:p>
          <w:p w14:paraId="4AD0CC1B" w14:textId="78842CB6" w:rsidR="00CB6008" w:rsidRPr="0025657F" w:rsidRDefault="007179C1" w:rsidP="00DD7D11">
            <w:pPr>
              <w:pStyle w:val="Heading4"/>
              <w:spacing w:before="120"/>
              <w:ind w:left="108" w:right="159"/>
            </w:pPr>
            <w:r w:rsidRPr="0025657F">
              <w:t>Управление инцидентами и CIIP</w:t>
            </w:r>
          </w:p>
          <w:p w14:paraId="47330398" w14:textId="7821400B" w:rsidR="00CB6008" w:rsidRPr="0025657F" w:rsidRDefault="00CB6008" w:rsidP="000C71D3">
            <w:pPr>
              <w:pStyle w:val="TableParagraph"/>
              <w:ind w:left="352" w:right="159" w:hanging="244"/>
            </w:pPr>
            <w:r w:rsidRPr="0025657F">
              <w:rPr>
                <w:rFonts w:ascii="MS Gothic" w:hAnsi="MS Gothic"/>
              </w:rPr>
              <w:t>☒</w:t>
            </w:r>
            <w:r w:rsidR="000C71D3">
              <w:rPr>
                <w:rFonts w:ascii="MS Gothic" w:hAnsi="MS Gothic"/>
                <w:spacing w:val="-56"/>
              </w:rPr>
              <w:tab/>
            </w:r>
            <w:r w:rsidR="007179C1" w:rsidRPr="0025657F">
              <w:t xml:space="preserve">Реагирование на инциденты, </w:t>
            </w:r>
            <w:r w:rsidR="000C71D3">
              <w:t>связанные с национальной компьютерной безопасностью</w:t>
            </w:r>
          </w:p>
          <w:p w14:paraId="0B1DCB9E" w14:textId="70AEA866" w:rsidR="00CB6008" w:rsidRPr="0025657F" w:rsidRDefault="00CB6008" w:rsidP="000C71D3">
            <w:pPr>
              <w:pStyle w:val="TableParagraph"/>
              <w:ind w:left="352" w:right="159" w:hanging="244"/>
            </w:pPr>
            <w:r w:rsidRPr="0025657F">
              <w:rPr>
                <w:rFonts w:ascii="MS Gothic" w:hAnsi="MS Gothic"/>
              </w:rPr>
              <w:t>☒</w:t>
            </w:r>
            <w:r w:rsidR="000C71D3">
              <w:rPr>
                <w:rFonts w:ascii="MS Gothic" w:hAnsi="MS Gothic"/>
                <w:spacing w:val="-56"/>
              </w:rPr>
              <w:tab/>
            </w:r>
            <w:r w:rsidR="007179C1" w:rsidRPr="0025657F">
              <w:t>Регистрация и анализ инцидентов</w:t>
            </w:r>
          </w:p>
          <w:p w14:paraId="1119275F" w14:textId="1046CF88" w:rsidR="00CB6008" w:rsidRPr="0025657F" w:rsidRDefault="00CB6008" w:rsidP="000C71D3">
            <w:pPr>
              <w:pStyle w:val="TableParagraph"/>
              <w:ind w:left="352" w:right="159" w:hanging="244"/>
            </w:pPr>
            <w:r w:rsidRPr="0025657F">
              <w:rPr>
                <w:rFonts w:ascii="MS Gothic" w:hAnsi="MS Gothic"/>
              </w:rPr>
              <w:t>☒</w:t>
            </w:r>
            <w:r w:rsidR="000C71D3">
              <w:rPr>
                <w:rFonts w:ascii="MS Gothic" w:hAnsi="MS Gothic"/>
                <w:spacing w:val="-55"/>
              </w:rPr>
              <w:tab/>
            </w:r>
            <w:r w:rsidR="007179C1" w:rsidRPr="0025657F">
              <w:t>Учения по кибербезопасности</w:t>
            </w:r>
          </w:p>
          <w:p w14:paraId="0D08191E" w14:textId="6771C77E" w:rsidR="00CB6008" w:rsidRPr="0025657F" w:rsidRDefault="00CB6008" w:rsidP="000C71D3">
            <w:pPr>
              <w:pStyle w:val="TableParagraph"/>
              <w:ind w:left="352" w:right="159" w:hanging="244"/>
            </w:pPr>
            <w:r w:rsidRPr="0025657F">
              <w:rPr>
                <w:rFonts w:ascii="MS Gothic" w:hAnsi="MS Gothic"/>
              </w:rPr>
              <w:t>☒</w:t>
            </w:r>
            <w:r w:rsidR="000C71D3">
              <w:rPr>
                <w:rFonts w:ascii="MS Gothic" w:hAnsi="MS Gothic"/>
                <w:spacing w:val="-57"/>
              </w:rPr>
              <w:tab/>
            </w:r>
            <w:r w:rsidR="007179C1" w:rsidRPr="0025657F">
              <w:t>Защита критическ</w:t>
            </w:r>
            <w:r w:rsidR="00AC2C4E">
              <w:t xml:space="preserve">ой </w:t>
            </w:r>
            <w:r w:rsidR="007179C1" w:rsidRPr="0025657F">
              <w:t>информационной инфраструктуры</w:t>
            </w:r>
          </w:p>
          <w:p w14:paraId="5C012F40" w14:textId="5FFE1316" w:rsidR="00CB6008" w:rsidRPr="0025657F" w:rsidRDefault="007179C1" w:rsidP="00DD7D11">
            <w:pPr>
              <w:pStyle w:val="Heading4"/>
              <w:spacing w:before="120"/>
              <w:ind w:left="108" w:right="159"/>
            </w:pPr>
            <w:r w:rsidRPr="0025657F">
              <w:t>Киберпреступность</w:t>
            </w:r>
          </w:p>
          <w:p w14:paraId="347E9579" w14:textId="6CE39196" w:rsidR="00CB6008" w:rsidRPr="0025657F" w:rsidRDefault="00CB6008" w:rsidP="000C71D3">
            <w:pPr>
              <w:pStyle w:val="TableParagraph"/>
              <w:ind w:left="352" w:right="159" w:hanging="244"/>
            </w:pPr>
            <w:r w:rsidRPr="0025657F">
              <w:rPr>
                <w:rFonts w:ascii="MS Gothic" w:hAnsi="MS Gothic"/>
              </w:rPr>
              <w:t>☒</w:t>
            </w:r>
            <w:r w:rsidR="000C71D3">
              <w:rPr>
                <w:rFonts w:ascii="MS Gothic" w:hAnsi="MS Gothic"/>
                <w:spacing w:val="-56"/>
              </w:rPr>
              <w:tab/>
            </w:r>
            <w:r w:rsidR="007179C1" w:rsidRPr="0025657F">
              <w:t>Правовая база/законодательство по киберпреступности</w:t>
            </w:r>
          </w:p>
          <w:p w14:paraId="77391A05" w14:textId="542A7BF0" w:rsidR="00CB6008" w:rsidRPr="0025657F" w:rsidRDefault="00CB6008" w:rsidP="0022744F">
            <w:pPr>
              <w:pStyle w:val="TableParagraph"/>
              <w:ind w:left="352" w:right="159" w:hanging="244"/>
            </w:pPr>
            <w:r w:rsidRPr="0025657F">
              <w:rPr>
                <w:rFonts w:ascii="MS Gothic" w:hAnsi="MS Gothic"/>
              </w:rPr>
              <w:t>☒</w:t>
            </w:r>
            <w:r w:rsidR="0022744F">
              <w:rPr>
                <w:rFonts w:ascii="MS Gothic" w:hAnsi="MS Gothic"/>
                <w:spacing w:val="-56"/>
              </w:rPr>
              <w:tab/>
            </w:r>
            <w:r w:rsidR="007179C1" w:rsidRPr="0025657F">
              <w:t>Правоохранительные органы в киберпространстве</w:t>
            </w:r>
          </w:p>
          <w:p w14:paraId="32326F64" w14:textId="7631F9C9" w:rsidR="007179C1" w:rsidRPr="0025657F" w:rsidRDefault="0022744F" w:rsidP="002C7FEB">
            <w:pPr>
              <w:pStyle w:val="TableParagraph"/>
              <w:numPr>
                <w:ilvl w:val="0"/>
                <w:numId w:val="9"/>
              </w:numPr>
            </w:pPr>
            <w:r>
              <w:t>Подготовка по вопросам киберпреступности</w:t>
            </w:r>
          </w:p>
          <w:p w14:paraId="23F5772B" w14:textId="1FB5FEA0" w:rsidR="00CB6008" w:rsidRPr="0025657F" w:rsidRDefault="00CB6008" w:rsidP="0022744F">
            <w:pPr>
              <w:pStyle w:val="TableParagraph"/>
              <w:ind w:left="352" w:right="159" w:hanging="244"/>
            </w:pPr>
            <w:r w:rsidRPr="0025657F">
              <w:rPr>
                <w:rFonts w:ascii="MS Gothic" w:hAnsi="MS Gothic"/>
              </w:rPr>
              <w:t>☒</w:t>
            </w:r>
            <w:r w:rsidR="0022744F">
              <w:rPr>
                <w:rFonts w:ascii="MS Gothic" w:hAnsi="MS Gothic"/>
                <w:spacing w:val="-57"/>
              </w:rPr>
              <w:tab/>
            </w:r>
            <w:r w:rsidR="0022744F">
              <w:t>Предупреждение</w:t>
            </w:r>
            <w:r w:rsidR="007179C1" w:rsidRPr="0025657F">
              <w:t xml:space="preserve"> киберпреступности</w:t>
            </w:r>
          </w:p>
          <w:p w14:paraId="09122E7C" w14:textId="77E2CF7D" w:rsidR="00CB6008" w:rsidRPr="0025657F" w:rsidRDefault="007179C1" w:rsidP="00DD7D11">
            <w:pPr>
              <w:pStyle w:val="Heading4"/>
              <w:spacing w:before="120"/>
              <w:ind w:left="108" w:right="159"/>
            </w:pPr>
            <w:r w:rsidRPr="0025657F">
              <w:t>Культура и навыки</w:t>
            </w:r>
          </w:p>
          <w:p w14:paraId="198E1288" w14:textId="223C9C3A" w:rsidR="00CB6008" w:rsidRPr="0025657F" w:rsidRDefault="00CB6008" w:rsidP="0022744F">
            <w:pPr>
              <w:pStyle w:val="TableParagraph"/>
              <w:ind w:left="352" w:right="159" w:hanging="244"/>
            </w:pPr>
            <w:r w:rsidRPr="0025657F">
              <w:rPr>
                <w:rFonts w:ascii="MS Gothic" w:hAnsi="MS Gothic"/>
              </w:rPr>
              <w:t>☒</w:t>
            </w:r>
            <w:r w:rsidR="0022744F">
              <w:rPr>
                <w:rFonts w:ascii="MS Gothic" w:hAnsi="MS Gothic"/>
                <w:spacing w:val="-55"/>
              </w:rPr>
              <w:tab/>
            </w:r>
            <w:r w:rsidR="007179C1" w:rsidRPr="0025657F">
              <w:t>Осведомленность по вопросам кибербезопасности</w:t>
            </w:r>
          </w:p>
          <w:p w14:paraId="7A69A9D1" w14:textId="73D4FEA1" w:rsidR="00CB6008" w:rsidRPr="0025657F" w:rsidRDefault="00CB6008" w:rsidP="0022744F">
            <w:pPr>
              <w:pStyle w:val="TableParagraph"/>
              <w:ind w:left="352" w:right="159" w:hanging="244"/>
            </w:pPr>
            <w:r w:rsidRPr="0025657F">
              <w:rPr>
                <w:rFonts w:ascii="MS Gothic" w:hAnsi="MS Gothic"/>
              </w:rPr>
              <w:t>☒</w:t>
            </w:r>
            <w:r w:rsidR="0022744F">
              <w:rPr>
                <w:rFonts w:ascii="MS Gothic" w:hAnsi="MS Gothic"/>
                <w:spacing w:val="-54"/>
              </w:rPr>
              <w:tab/>
            </w:r>
            <w:r w:rsidR="007179C1" w:rsidRPr="0025657F">
              <w:t>Образование и обучение</w:t>
            </w:r>
          </w:p>
          <w:p w14:paraId="42A4C2E4" w14:textId="50FCA454" w:rsidR="00CB6008" w:rsidRPr="0025657F" w:rsidRDefault="00CB6008" w:rsidP="0022744F">
            <w:pPr>
              <w:pStyle w:val="TableParagraph"/>
              <w:ind w:left="352" w:right="159" w:hanging="244"/>
            </w:pPr>
            <w:r w:rsidRPr="0025657F">
              <w:rPr>
                <w:rFonts w:ascii="MS Gothic" w:hAnsi="MS Gothic"/>
              </w:rPr>
              <w:t>☒</w:t>
            </w:r>
            <w:r w:rsidR="0022744F">
              <w:rPr>
                <w:rFonts w:ascii="MS Gothic" w:hAnsi="MS Gothic"/>
                <w:spacing w:val="-57"/>
              </w:rPr>
              <w:tab/>
            </w:r>
            <w:r w:rsidR="007179C1" w:rsidRPr="0025657F">
              <w:t>Развитие трудовых ресурсов</w:t>
            </w:r>
          </w:p>
          <w:p w14:paraId="2C29A39F" w14:textId="58321B99" w:rsidR="00CB6008" w:rsidRPr="0025657F" w:rsidRDefault="007179C1" w:rsidP="00DD7D11">
            <w:pPr>
              <w:pStyle w:val="Heading4"/>
              <w:spacing w:before="120"/>
              <w:ind w:left="108" w:right="159"/>
            </w:pPr>
            <w:r w:rsidRPr="0025657F">
              <w:t>Стандарты</w:t>
            </w:r>
          </w:p>
          <w:p w14:paraId="33EF59A9" w14:textId="2C626561" w:rsidR="00CB6008" w:rsidRPr="0025657F" w:rsidRDefault="00CB6008" w:rsidP="0022744F">
            <w:pPr>
              <w:pStyle w:val="TableParagraph"/>
              <w:ind w:left="352" w:right="159" w:hanging="244"/>
              <w:rPr>
                <w:b/>
              </w:rPr>
            </w:pPr>
            <w:r w:rsidRPr="0025657F">
              <w:rPr>
                <w:rFonts w:ascii="MS Gothic" w:hAnsi="MS Gothic"/>
              </w:rPr>
              <w:t>☒</w:t>
            </w:r>
            <w:r w:rsidR="0022744F">
              <w:rPr>
                <w:rFonts w:ascii="MS Gothic" w:hAnsi="MS Gothic"/>
                <w:spacing w:val="-60"/>
              </w:rPr>
              <w:tab/>
            </w:r>
            <w:r w:rsidR="007179C1" w:rsidRPr="0025657F">
              <w:t>Международные и/или национальные стандарты</w:t>
            </w:r>
          </w:p>
        </w:tc>
      </w:tr>
      <w:tr w:rsidR="00FD2EF1" w:rsidRPr="009237E1" w14:paraId="408A8F21" w14:textId="77777777" w:rsidTr="002C7FEB">
        <w:tc>
          <w:tcPr>
            <w:tcW w:w="2410" w:type="dxa"/>
          </w:tcPr>
          <w:p w14:paraId="2CC11BBB" w14:textId="406F2BAA" w:rsidR="00FD2EF1" w:rsidRPr="0025657F" w:rsidRDefault="007179C1" w:rsidP="002C7FEB">
            <w:pPr>
              <w:pStyle w:val="TableParagraph"/>
            </w:pPr>
            <w:r w:rsidRPr="0025657F">
              <w:t>Тип показателей</w:t>
            </w:r>
          </w:p>
        </w:tc>
        <w:tc>
          <w:tcPr>
            <w:tcW w:w="7106" w:type="dxa"/>
          </w:tcPr>
          <w:p w14:paraId="625A62BB" w14:textId="5BE087F2" w:rsidR="00FD2EF1" w:rsidRPr="0025657F" w:rsidRDefault="007179C1" w:rsidP="0022744F">
            <w:pPr>
              <w:pStyle w:val="TableParagraph"/>
            </w:pPr>
            <w:r w:rsidRPr="0025657F">
              <w:t xml:space="preserve">Осуществляется сбор </w:t>
            </w:r>
            <w:r w:rsidR="0022744F">
              <w:t xml:space="preserve">качественных </w:t>
            </w:r>
            <w:r w:rsidRPr="0025657F">
              <w:t>данных для NCSI с использованием системы оценок за наличие конкретного правового акта, специализированного подразделения, официального формата сотрудничества и/или результата.</w:t>
            </w:r>
          </w:p>
        </w:tc>
      </w:tr>
      <w:tr w:rsidR="00FD2EF1" w:rsidRPr="009237E1" w14:paraId="736895A4" w14:textId="77777777" w:rsidTr="002C7FEB">
        <w:tc>
          <w:tcPr>
            <w:tcW w:w="2410" w:type="dxa"/>
          </w:tcPr>
          <w:p w14:paraId="1EA1ADBF" w14:textId="5281E3C7" w:rsidR="00FD2EF1" w:rsidRPr="0025657F" w:rsidRDefault="007179C1" w:rsidP="009E45B4">
            <w:pPr>
              <w:pStyle w:val="TableParagraph"/>
            </w:pPr>
            <w:r w:rsidRPr="0025657F">
              <w:t>Сколько показателей используется и как они применяются?</w:t>
            </w:r>
          </w:p>
        </w:tc>
        <w:tc>
          <w:tcPr>
            <w:tcW w:w="7106" w:type="dxa"/>
          </w:tcPr>
          <w:p w14:paraId="1A2B9642" w14:textId="43B9D819" w:rsidR="00FD2EF1" w:rsidRPr="0025657F" w:rsidRDefault="0022744F" w:rsidP="002C7FEB">
            <w:pPr>
              <w:pStyle w:val="TableParagraph"/>
            </w:pPr>
            <w:r>
              <w:t>Используется в общей сложности</w:t>
            </w:r>
            <w:r w:rsidR="007179C1" w:rsidRPr="0025657F">
              <w:t xml:space="preserve"> 46</w:t>
            </w:r>
            <w:r>
              <w:t> </w:t>
            </w:r>
            <w:r w:rsidR="007179C1" w:rsidRPr="0025657F">
              <w:t>показателей (представленных в форме вышеупомянутых тем).</w:t>
            </w:r>
            <w:r w:rsidR="00C4057F" w:rsidRPr="0025657F">
              <w:t xml:space="preserve"> </w:t>
            </w:r>
            <w:r w:rsidR="007179C1" w:rsidRPr="0025657F">
              <w:t>Сами показатели распределены по 12</w:t>
            </w:r>
            <w:r>
              <w:t> </w:t>
            </w:r>
            <w:r w:rsidR="007179C1" w:rsidRPr="0025657F">
              <w:t>качествам.</w:t>
            </w:r>
            <w:r w:rsidR="00C4057F" w:rsidRPr="0025657F">
              <w:t xml:space="preserve"> </w:t>
            </w:r>
            <w:r>
              <w:t>Каждый показатель имеет значение</w:t>
            </w:r>
            <w:r w:rsidR="007179C1" w:rsidRPr="0025657F">
              <w:t>, показывающ</w:t>
            </w:r>
            <w:r>
              <w:t>ее</w:t>
            </w:r>
            <w:r w:rsidR="007179C1" w:rsidRPr="0025657F">
              <w:t xml:space="preserve"> относительную важность показателя в индексе, и</w:t>
            </w:r>
            <w:r w:rsidR="00242BD7">
              <w:t xml:space="preserve"> соответствующий </w:t>
            </w:r>
            <w:r w:rsidR="007179C1" w:rsidRPr="0025657F">
              <w:t xml:space="preserve">критерий, объясняющий, какие данные могут быть представлены в качестве </w:t>
            </w:r>
            <w:r w:rsidR="00242BD7">
              <w:t>доказательств</w:t>
            </w:r>
            <w:r w:rsidR="007179C1" w:rsidRPr="0025657F">
              <w:t>.</w:t>
            </w:r>
          </w:p>
          <w:p w14:paraId="15302783" w14:textId="517A74A5" w:rsidR="00FD2EF1" w:rsidRPr="0025657F" w:rsidRDefault="007179C1" w:rsidP="00DD7D11">
            <w:pPr>
              <w:pStyle w:val="TableParagraph"/>
              <w:spacing w:before="60"/>
              <w:ind w:left="108" w:right="159"/>
            </w:pPr>
            <w:r w:rsidRPr="0025657F">
              <w:t>Чтобы получить положительное значение по любому критерию, необходимо предоставить доказательный материал в виде данных.</w:t>
            </w:r>
            <w:r w:rsidR="00C4057F" w:rsidRPr="0025657F">
              <w:t xml:space="preserve"> </w:t>
            </w:r>
            <w:r w:rsidRPr="0025657F">
              <w:t>Если предоставленные данные соответствуют всем аспектам критерия, они принимаются в качестве достаточного доказательного материала.</w:t>
            </w:r>
          </w:p>
        </w:tc>
      </w:tr>
      <w:tr w:rsidR="00FD2EF1" w:rsidRPr="009237E1" w14:paraId="584AD1A1" w14:textId="77777777" w:rsidTr="002C7FEB">
        <w:tc>
          <w:tcPr>
            <w:tcW w:w="2410" w:type="dxa"/>
          </w:tcPr>
          <w:p w14:paraId="0E41B89B" w14:textId="222E60EC" w:rsidR="00FD2EF1" w:rsidRPr="0025657F" w:rsidRDefault="007179C1" w:rsidP="00242BD7">
            <w:pPr>
              <w:pStyle w:val="TableParagraph"/>
            </w:pPr>
            <w:r w:rsidRPr="0025657F">
              <w:t xml:space="preserve">Методика – </w:t>
            </w:r>
            <w:r w:rsidR="00242BD7">
              <w:t>тип используемой оценки</w:t>
            </w:r>
          </w:p>
        </w:tc>
        <w:tc>
          <w:tcPr>
            <w:tcW w:w="7106" w:type="dxa"/>
          </w:tcPr>
          <w:p w14:paraId="4B27FE12" w14:textId="7FBC31C8" w:rsidR="00FD2EF1" w:rsidRPr="0025657F" w:rsidRDefault="00A2549B" w:rsidP="00A2549B">
            <w:pPr>
              <w:pStyle w:val="TableParagraph"/>
            </w:pPr>
            <w:r>
              <w:t>Информация</w:t>
            </w:r>
            <w:r w:rsidR="007179C1" w:rsidRPr="0025657F">
              <w:t xml:space="preserve"> по каждой стране вводится в NCSI и обновляется в</w:t>
            </w:r>
            <w:r>
              <w:t> </w:t>
            </w:r>
            <w:r w:rsidR="007179C1" w:rsidRPr="0025657F">
              <w:t>индивидуальном порядке.</w:t>
            </w:r>
            <w:r w:rsidR="00C4057F" w:rsidRPr="0025657F">
              <w:t xml:space="preserve"> </w:t>
            </w:r>
            <w:r w:rsidR="007179C1" w:rsidRPr="0025657F">
              <w:t xml:space="preserve">После ввода/обновления </w:t>
            </w:r>
            <w:r>
              <w:t>информации по стране</w:t>
            </w:r>
            <w:r w:rsidR="007179C1" w:rsidRPr="0025657F">
              <w:t xml:space="preserve"> NCSI отображает </w:t>
            </w:r>
            <w:r>
              <w:t xml:space="preserve">место страны в </w:t>
            </w:r>
            <w:r w:rsidR="007179C1" w:rsidRPr="0025657F">
              <w:t>общем сравнительном рейтинге.</w:t>
            </w:r>
          </w:p>
        </w:tc>
      </w:tr>
      <w:tr w:rsidR="00FD2EF1" w:rsidRPr="0025657F" w14:paraId="3C32B5F5" w14:textId="77777777" w:rsidTr="002C7FEB">
        <w:tc>
          <w:tcPr>
            <w:tcW w:w="2410" w:type="dxa"/>
          </w:tcPr>
          <w:p w14:paraId="4958E634" w14:textId="21C07ABE" w:rsidR="00FD2EF1" w:rsidRPr="0025657F" w:rsidRDefault="007179C1" w:rsidP="00A2549B">
            <w:pPr>
              <w:pStyle w:val="TableParagraph"/>
            </w:pPr>
            <w:r w:rsidRPr="0025657F">
              <w:t xml:space="preserve">Метод сбора </w:t>
            </w:r>
            <w:r w:rsidR="00A2549B">
              <w:t xml:space="preserve">первичных </w:t>
            </w:r>
            <w:r w:rsidRPr="0025657F">
              <w:t>данных</w:t>
            </w:r>
          </w:p>
        </w:tc>
        <w:tc>
          <w:tcPr>
            <w:tcW w:w="7106" w:type="dxa"/>
          </w:tcPr>
          <w:p w14:paraId="5B112456" w14:textId="4B0A39D9" w:rsidR="00262443" w:rsidRPr="0025657F" w:rsidRDefault="00262443" w:rsidP="002C7FEB">
            <w:pPr>
              <w:pStyle w:val="TableParagraph"/>
              <w:numPr>
                <w:ilvl w:val="0"/>
                <w:numId w:val="8"/>
              </w:numPr>
            </w:pPr>
            <w:r w:rsidRPr="0025657F">
              <w:t>Информация из открытых источников</w:t>
            </w:r>
          </w:p>
          <w:p w14:paraId="47B5F260" w14:textId="129431A0" w:rsidR="00262443" w:rsidRPr="0025657F" w:rsidRDefault="00262443" w:rsidP="00DD7D11">
            <w:pPr>
              <w:pStyle w:val="TableParagraph"/>
              <w:numPr>
                <w:ilvl w:val="0"/>
                <w:numId w:val="8"/>
              </w:numPr>
              <w:spacing w:before="60"/>
              <w:ind w:left="323" w:right="159" w:hanging="232"/>
            </w:pPr>
            <w:r w:rsidRPr="0025657F">
              <w:t>Документы и записи</w:t>
            </w:r>
          </w:p>
          <w:p w14:paraId="55ED4E6A" w14:textId="72ED3E42" w:rsidR="00262443" w:rsidRPr="0025657F" w:rsidRDefault="00262443" w:rsidP="00DD7D11">
            <w:pPr>
              <w:pStyle w:val="TableParagraph"/>
              <w:numPr>
                <w:ilvl w:val="0"/>
                <w:numId w:val="8"/>
              </w:numPr>
              <w:spacing w:before="60"/>
              <w:ind w:left="323" w:right="159" w:hanging="232"/>
            </w:pPr>
            <w:r w:rsidRPr="0025657F">
              <w:t>Законодательство и другие официальные документы</w:t>
            </w:r>
          </w:p>
          <w:p w14:paraId="5815177B" w14:textId="70319DAB" w:rsidR="00FD2EF1" w:rsidRPr="0025657F" w:rsidRDefault="00262443" w:rsidP="00DD7D11">
            <w:pPr>
              <w:pStyle w:val="TableParagraph"/>
              <w:numPr>
                <w:ilvl w:val="0"/>
                <w:numId w:val="8"/>
              </w:numPr>
              <w:spacing w:before="60"/>
              <w:ind w:left="323" w:right="159" w:hanging="232"/>
            </w:pPr>
            <w:r w:rsidRPr="0025657F">
              <w:t xml:space="preserve">Официальные </w:t>
            </w:r>
            <w:r w:rsidR="00A2549B">
              <w:t>веб-</w:t>
            </w:r>
            <w:r w:rsidRPr="0025657F">
              <w:t>сайты</w:t>
            </w:r>
          </w:p>
        </w:tc>
      </w:tr>
      <w:tr w:rsidR="00FD2EF1" w:rsidRPr="0025657F" w14:paraId="3BCEC935" w14:textId="77777777" w:rsidTr="002C7FEB">
        <w:tc>
          <w:tcPr>
            <w:tcW w:w="2410" w:type="dxa"/>
          </w:tcPr>
          <w:p w14:paraId="007B3D8B" w14:textId="0B01720B" w:rsidR="00FD2EF1" w:rsidRPr="0025657F" w:rsidRDefault="007179C1" w:rsidP="00A2549B">
            <w:pPr>
              <w:pStyle w:val="TableParagraph"/>
            </w:pPr>
            <w:r w:rsidRPr="0025657F">
              <w:t xml:space="preserve">Проводится ли сбор </w:t>
            </w:r>
            <w:r w:rsidR="00A2549B">
              <w:t xml:space="preserve">вторичных </w:t>
            </w:r>
            <w:r w:rsidRPr="0025657F">
              <w:t>данных?</w:t>
            </w:r>
          </w:p>
        </w:tc>
        <w:tc>
          <w:tcPr>
            <w:tcW w:w="7106" w:type="dxa"/>
          </w:tcPr>
          <w:p w14:paraId="12F4A031" w14:textId="0E2976F4" w:rsidR="00FD2EF1" w:rsidRPr="0025657F" w:rsidRDefault="007179C1" w:rsidP="002C7FEB">
            <w:pPr>
              <w:pStyle w:val="TableParagraph"/>
            </w:pPr>
            <w:r w:rsidRPr="0025657F">
              <w:t>Да.</w:t>
            </w:r>
            <w:r w:rsidR="00C4057F" w:rsidRPr="0025657F">
              <w:t xml:space="preserve"> </w:t>
            </w:r>
            <w:r w:rsidRPr="0025657F">
              <w:t>NCSI не является статическим индексом, поэтому сбор данных осуществляется непрерывно в течение года.</w:t>
            </w:r>
          </w:p>
          <w:p w14:paraId="080A209B" w14:textId="6BAAEF93" w:rsidR="00262443" w:rsidRPr="0025657F" w:rsidRDefault="00262443" w:rsidP="00DD7D11">
            <w:pPr>
              <w:pStyle w:val="TableParagraph"/>
              <w:numPr>
                <w:ilvl w:val="0"/>
                <w:numId w:val="7"/>
              </w:numPr>
              <w:spacing w:before="60"/>
              <w:ind w:left="323" w:right="159" w:hanging="232"/>
            </w:pPr>
            <w:r w:rsidRPr="0025657F">
              <w:t>Информация из открытых источников</w:t>
            </w:r>
          </w:p>
          <w:p w14:paraId="0F583DDA" w14:textId="1DCE1219" w:rsidR="00262443" w:rsidRPr="0025657F" w:rsidRDefault="00262443" w:rsidP="00DD7D11">
            <w:pPr>
              <w:pStyle w:val="TableParagraph"/>
              <w:numPr>
                <w:ilvl w:val="0"/>
                <w:numId w:val="7"/>
              </w:numPr>
              <w:spacing w:before="60"/>
              <w:ind w:left="323" w:right="159" w:hanging="232"/>
            </w:pPr>
            <w:r w:rsidRPr="0025657F">
              <w:t>Документы и записи</w:t>
            </w:r>
          </w:p>
          <w:p w14:paraId="6F5C7AC7" w14:textId="6EB4FC67" w:rsidR="00262443" w:rsidRPr="0025657F" w:rsidRDefault="00262443" w:rsidP="00DD7D11">
            <w:pPr>
              <w:pStyle w:val="TableParagraph"/>
              <w:numPr>
                <w:ilvl w:val="0"/>
                <w:numId w:val="7"/>
              </w:numPr>
              <w:spacing w:before="60"/>
              <w:ind w:left="323" w:right="159" w:hanging="232"/>
            </w:pPr>
            <w:r w:rsidRPr="0025657F">
              <w:t>Законодательство и другие официальные документы</w:t>
            </w:r>
          </w:p>
          <w:p w14:paraId="3603688D" w14:textId="5180C831" w:rsidR="00FD2EF1" w:rsidRPr="0025657F" w:rsidRDefault="00262443" w:rsidP="00DD7D11">
            <w:pPr>
              <w:pStyle w:val="TableParagraph"/>
              <w:numPr>
                <w:ilvl w:val="0"/>
                <w:numId w:val="7"/>
              </w:numPr>
              <w:spacing w:before="60"/>
              <w:ind w:left="323" w:right="159" w:hanging="232"/>
            </w:pPr>
            <w:r w:rsidRPr="0025657F">
              <w:t xml:space="preserve">Официальные </w:t>
            </w:r>
            <w:r w:rsidR="00A2549B">
              <w:t>веб-</w:t>
            </w:r>
            <w:r w:rsidRPr="0025657F">
              <w:t>сайты</w:t>
            </w:r>
          </w:p>
        </w:tc>
      </w:tr>
      <w:tr w:rsidR="00CB6008" w:rsidRPr="009E45B4" w14:paraId="2E21FB05" w14:textId="77777777" w:rsidTr="002C7FEB">
        <w:tc>
          <w:tcPr>
            <w:tcW w:w="2410" w:type="dxa"/>
          </w:tcPr>
          <w:p w14:paraId="1CAC6F79" w14:textId="22EADD19" w:rsidR="00CB6008" w:rsidRPr="0025657F" w:rsidRDefault="007179C1" w:rsidP="00647D2F">
            <w:pPr>
              <w:pStyle w:val="TableParagraph"/>
              <w:ind w:left="108" w:right="159"/>
            </w:pPr>
            <w:r w:rsidRPr="0025657F">
              <w:t>Какие механизмы применяются для</w:t>
            </w:r>
            <w:r w:rsidR="00647D2F">
              <w:t> </w:t>
            </w:r>
            <w:r w:rsidRPr="0025657F">
              <w:t>обеспечения точности собранных данных?</w:t>
            </w:r>
          </w:p>
        </w:tc>
        <w:tc>
          <w:tcPr>
            <w:tcW w:w="7106" w:type="dxa"/>
          </w:tcPr>
          <w:p w14:paraId="41A121A2" w14:textId="2E95FDE4" w:rsidR="00CB6008" w:rsidRPr="0025657F" w:rsidRDefault="007179C1" w:rsidP="002C7FEB">
            <w:pPr>
              <w:pStyle w:val="TableParagraph"/>
            </w:pPr>
            <w:r w:rsidRPr="0025657F">
              <w:t>Все доказательные материалы должны быть общедоступными.</w:t>
            </w:r>
            <w:r w:rsidR="00CB6008" w:rsidRPr="0025657F">
              <w:t xml:space="preserve"> </w:t>
            </w:r>
            <w:r w:rsidRPr="0025657F">
              <w:t>В качестве доказательных материалов могут рассматриваться только официальные данные.</w:t>
            </w:r>
            <w:r w:rsidR="00CB6008" w:rsidRPr="0025657F">
              <w:t xml:space="preserve"> </w:t>
            </w:r>
            <w:r w:rsidR="00647D2F">
              <w:t>Принимаются следующие доказательства</w:t>
            </w:r>
            <w:r w:rsidRPr="0025657F">
              <w:t>/ссылки: правовые акты, официальные документы и официальные веб-сайты.</w:t>
            </w:r>
          </w:p>
          <w:p w14:paraId="1E3D3B8B" w14:textId="4B39E247" w:rsidR="001E0A7F" w:rsidRPr="0025657F" w:rsidRDefault="007179C1" w:rsidP="00DD7D11">
            <w:pPr>
              <w:pStyle w:val="TableParagraph"/>
              <w:spacing w:before="60"/>
              <w:ind w:left="108" w:right="159"/>
            </w:pPr>
            <w:r w:rsidRPr="0025657F">
              <w:t>По завершении сбора данных предоставленная информация просматривается как минимум двумя экспертами NCSI.</w:t>
            </w:r>
            <w:r w:rsidR="00CB6008" w:rsidRPr="0025657F">
              <w:t xml:space="preserve"> </w:t>
            </w:r>
            <w:r w:rsidRPr="0025657F">
              <w:t>После проверки набор данных публикуется на веб-сайте NCSI.</w:t>
            </w:r>
          </w:p>
        </w:tc>
      </w:tr>
      <w:tr w:rsidR="00FD2EF1" w:rsidRPr="009237E1" w14:paraId="4A398C14" w14:textId="77777777" w:rsidTr="002C7FEB">
        <w:tc>
          <w:tcPr>
            <w:tcW w:w="2410" w:type="dxa"/>
          </w:tcPr>
          <w:p w14:paraId="778BFEE6" w14:textId="7AAABF8F" w:rsidR="00FD2EF1" w:rsidRPr="0025657F" w:rsidRDefault="007179C1" w:rsidP="001E0A7F">
            <w:pPr>
              <w:pStyle w:val="TableParagraph"/>
              <w:keepNext/>
              <w:ind w:left="108" w:right="159"/>
            </w:pPr>
            <w:r w:rsidRPr="0025657F">
              <w:t>Каковы основные результаты оценки?</w:t>
            </w:r>
          </w:p>
        </w:tc>
        <w:tc>
          <w:tcPr>
            <w:tcW w:w="7106" w:type="dxa"/>
          </w:tcPr>
          <w:p w14:paraId="72DFEB92" w14:textId="691431DE" w:rsidR="00262443" w:rsidRPr="0025657F" w:rsidRDefault="00262443" w:rsidP="001E0A7F">
            <w:pPr>
              <w:pStyle w:val="TableParagraph"/>
              <w:keepNext/>
              <w:numPr>
                <w:ilvl w:val="0"/>
                <w:numId w:val="6"/>
              </w:numPr>
              <w:ind w:left="323" w:right="159" w:hanging="232"/>
            </w:pPr>
            <w:r w:rsidRPr="0025657F">
              <w:t>Обновленная информация на странице страны (для стран, включенных в</w:t>
            </w:r>
            <w:r w:rsidR="001E0A7F">
              <w:t> </w:t>
            </w:r>
            <w:r w:rsidRPr="0025657F">
              <w:t>NCSI)</w:t>
            </w:r>
          </w:p>
          <w:p w14:paraId="28E9F4AD" w14:textId="7B79AFD6" w:rsidR="00262443" w:rsidRPr="0025657F" w:rsidRDefault="00262443" w:rsidP="005F40D6">
            <w:pPr>
              <w:pStyle w:val="TableParagraph"/>
              <w:numPr>
                <w:ilvl w:val="0"/>
                <w:numId w:val="6"/>
              </w:numPr>
              <w:spacing w:before="60"/>
              <w:ind w:left="323" w:right="159" w:hanging="232"/>
            </w:pPr>
            <w:r w:rsidRPr="0025657F">
              <w:t>Страницы стран (для стран, которые еще не включены в NCSI)</w:t>
            </w:r>
          </w:p>
          <w:p w14:paraId="382DA5AC" w14:textId="01E2EA2B" w:rsidR="00FD2EF1" w:rsidRPr="0025657F" w:rsidRDefault="00262443" w:rsidP="005F40D6">
            <w:pPr>
              <w:pStyle w:val="TableParagraph"/>
              <w:numPr>
                <w:ilvl w:val="0"/>
                <w:numId w:val="6"/>
              </w:numPr>
              <w:spacing w:before="60"/>
              <w:ind w:left="323" w:right="159" w:hanging="232"/>
            </w:pPr>
            <w:r w:rsidRPr="0025657F">
              <w:t>Рейтинг NCSI (обновляется каждый раз при обновлении страницы страны)</w:t>
            </w:r>
          </w:p>
        </w:tc>
      </w:tr>
      <w:tr w:rsidR="00FD2EF1" w:rsidRPr="009237E1" w14:paraId="68D43E63" w14:textId="77777777" w:rsidTr="002C7FEB">
        <w:tc>
          <w:tcPr>
            <w:tcW w:w="2410" w:type="dxa"/>
          </w:tcPr>
          <w:p w14:paraId="1CBFB7E1" w14:textId="61DEAB33" w:rsidR="00FD2EF1" w:rsidRPr="0025657F" w:rsidRDefault="007179C1" w:rsidP="002C7FEB">
            <w:pPr>
              <w:pStyle w:val="TableParagraph"/>
            </w:pPr>
            <w:r w:rsidRPr="0025657F">
              <w:t>Формат представления результатов оценки</w:t>
            </w:r>
          </w:p>
        </w:tc>
        <w:tc>
          <w:tcPr>
            <w:tcW w:w="7106" w:type="dxa"/>
          </w:tcPr>
          <w:p w14:paraId="5CA7C9D5" w14:textId="52223978" w:rsidR="00262443" w:rsidRPr="0025657F" w:rsidRDefault="00262443" w:rsidP="002C7FEB">
            <w:pPr>
              <w:pStyle w:val="TableParagraph"/>
              <w:numPr>
                <w:ilvl w:val="0"/>
                <w:numId w:val="5"/>
              </w:numPr>
            </w:pPr>
            <w:r w:rsidRPr="0025657F">
              <w:t>Веб-сайт</w:t>
            </w:r>
          </w:p>
          <w:p w14:paraId="73086C5D" w14:textId="3547AC5F" w:rsidR="00262443" w:rsidRPr="0025657F" w:rsidRDefault="00262443" w:rsidP="005F40D6">
            <w:pPr>
              <w:pStyle w:val="TableParagraph"/>
              <w:numPr>
                <w:ilvl w:val="0"/>
                <w:numId w:val="5"/>
              </w:numPr>
              <w:spacing w:before="60"/>
              <w:ind w:left="323" w:right="159" w:hanging="232"/>
            </w:pPr>
            <w:r w:rsidRPr="0025657F">
              <w:t>Инструмент визуализации (с возможностью сравнения прошлых или настоящих наборов данных для одной страны или между странами)</w:t>
            </w:r>
          </w:p>
          <w:p w14:paraId="2EB174A2" w14:textId="7DE1AA9F" w:rsidR="00FD2EF1" w:rsidRPr="0025657F" w:rsidRDefault="00262443" w:rsidP="005F40D6">
            <w:pPr>
              <w:pStyle w:val="TableParagraph"/>
              <w:numPr>
                <w:ilvl w:val="0"/>
                <w:numId w:val="5"/>
              </w:numPr>
              <w:spacing w:before="60"/>
              <w:ind w:left="323" w:right="159" w:hanging="232"/>
            </w:pPr>
            <w:r w:rsidRPr="0025657F">
              <w:t>Возможность скачать страницу страны в формате PDF</w:t>
            </w:r>
          </w:p>
        </w:tc>
      </w:tr>
      <w:tr w:rsidR="00FD2EF1" w:rsidRPr="0025657F" w14:paraId="1DD59342" w14:textId="77777777" w:rsidTr="002C7FEB">
        <w:tc>
          <w:tcPr>
            <w:tcW w:w="2410" w:type="dxa"/>
          </w:tcPr>
          <w:p w14:paraId="5360F8D1" w14:textId="30D0D70D" w:rsidR="00FD2EF1" w:rsidRPr="0025657F" w:rsidRDefault="007179C1" w:rsidP="002C7FEB">
            <w:pPr>
              <w:pStyle w:val="TableParagraph"/>
            </w:pPr>
            <w:r w:rsidRPr="0025657F">
              <w:t>Можно ли публиковать результаты оценки?</w:t>
            </w:r>
          </w:p>
        </w:tc>
        <w:tc>
          <w:tcPr>
            <w:tcW w:w="7106" w:type="dxa"/>
          </w:tcPr>
          <w:p w14:paraId="4A363D2C" w14:textId="0DEE6BF2" w:rsidR="00FD2EF1" w:rsidRPr="0025657F" w:rsidRDefault="007179C1" w:rsidP="002C7FEB">
            <w:pPr>
              <w:pStyle w:val="TableParagraph"/>
            </w:pPr>
            <w:r w:rsidRPr="0025657F">
              <w:t>Да, всегда.</w:t>
            </w:r>
          </w:p>
        </w:tc>
      </w:tr>
      <w:tr w:rsidR="00FD2EF1" w:rsidRPr="0025657F" w14:paraId="5B6DA1B1" w14:textId="77777777" w:rsidTr="002C7FEB">
        <w:tc>
          <w:tcPr>
            <w:tcW w:w="2410" w:type="dxa"/>
          </w:tcPr>
          <w:p w14:paraId="257F0F63" w14:textId="5A8D87C1" w:rsidR="00FD2EF1" w:rsidRPr="0025657F" w:rsidRDefault="007179C1" w:rsidP="00647D2F">
            <w:pPr>
              <w:pStyle w:val="TableParagraph"/>
            </w:pPr>
            <w:r w:rsidRPr="0025657F">
              <w:t>Как получить доступ к</w:t>
            </w:r>
            <w:r w:rsidR="00647D2F">
              <w:t> </w:t>
            </w:r>
            <w:r w:rsidRPr="0025657F">
              <w:t>предыдущим отчетам?</w:t>
            </w:r>
          </w:p>
        </w:tc>
        <w:tc>
          <w:tcPr>
            <w:tcW w:w="7106" w:type="dxa"/>
          </w:tcPr>
          <w:p w14:paraId="7F1B753D" w14:textId="7C9F4436" w:rsidR="00FD2EF1" w:rsidRPr="0025657F" w:rsidRDefault="007179C1" w:rsidP="00647D2F">
            <w:pPr>
              <w:pStyle w:val="TableParagraph"/>
            </w:pPr>
            <w:r w:rsidRPr="0025657F">
              <w:t xml:space="preserve">Для страницы </w:t>
            </w:r>
            <w:r w:rsidR="00647D2F">
              <w:t xml:space="preserve">той или иной </w:t>
            </w:r>
            <w:r w:rsidRPr="0025657F">
              <w:t>страны NCSI показывает, когда была обновлена информация о стране.</w:t>
            </w:r>
            <w:r w:rsidR="00C4057F" w:rsidRPr="0025657F">
              <w:t xml:space="preserve"> </w:t>
            </w:r>
            <w:r w:rsidRPr="0025657F">
              <w:t>Обычно на странице страны представлена самая последняя доступная информация.</w:t>
            </w:r>
            <w:r w:rsidR="00C4057F" w:rsidRPr="0025657F">
              <w:t xml:space="preserve"> </w:t>
            </w:r>
            <w:r w:rsidRPr="0025657F">
              <w:t xml:space="preserve">Посетитель может просмотреть информацию о предыдущем обновлении, выбрав конкретную дату обновления из раскрывающегося меню </w:t>
            </w:r>
            <w:r w:rsidR="004B077A">
              <w:t>"</w:t>
            </w:r>
            <w:r w:rsidRPr="0025657F">
              <w:t>Выбрать версию</w:t>
            </w:r>
            <w:r w:rsidR="004B077A">
              <w:t>"</w:t>
            </w:r>
            <w:r w:rsidRPr="0025657F">
              <w:t>.</w:t>
            </w:r>
          </w:p>
        </w:tc>
      </w:tr>
      <w:tr w:rsidR="00FD2EF1" w:rsidRPr="009237E1" w14:paraId="365021F3" w14:textId="77777777" w:rsidTr="002C7FEB">
        <w:tc>
          <w:tcPr>
            <w:tcW w:w="2410" w:type="dxa"/>
          </w:tcPr>
          <w:p w14:paraId="17E0D8F2" w14:textId="10AF1D4B" w:rsidR="00FD2EF1" w:rsidRPr="0025657F" w:rsidRDefault="007179C1" w:rsidP="00647D2F">
            <w:pPr>
              <w:pStyle w:val="TableParagraph"/>
            </w:pPr>
            <w:r w:rsidRPr="0025657F">
              <w:t xml:space="preserve">Каковы имеющиеся доказательства </w:t>
            </w:r>
            <w:r w:rsidR="00647D2F">
              <w:t>оказанного влияния</w:t>
            </w:r>
            <w:r w:rsidRPr="0025657F">
              <w:t>?</w:t>
            </w:r>
          </w:p>
        </w:tc>
        <w:tc>
          <w:tcPr>
            <w:tcW w:w="7106" w:type="dxa"/>
          </w:tcPr>
          <w:p w14:paraId="2E21D8CC" w14:textId="15803BEF" w:rsidR="00262443" w:rsidRPr="0025657F" w:rsidRDefault="00262443" w:rsidP="002C7FEB">
            <w:pPr>
              <w:pStyle w:val="TableParagraph"/>
              <w:numPr>
                <w:ilvl w:val="0"/>
                <w:numId w:val="4"/>
              </w:numPr>
            </w:pPr>
            <w:r w:rsidRPr="0025657F">
              <w:t xml:space="preserve">Участие в NCSI все большего числа </w:t>
            </w:r>
            <w:r w:rsidR="00647D2F">
              <w:t>стран свидетельствует</w:t>
            </w:r>
            <w:r w:rsidRPr="0025657F">
              <w:t xml:space="preserve"> о постоянно растущем интересе к индексу. Отдельные страны запросили отдельные подробные индивидуальные оценки на основе NCSI, чтобы установить </w:t>
            </w:r>
            <w:r w:rsidR="00647D2F">
              <w:t>текущее положение дел в стране в области кибербезопасности и улучшить его</w:t>
            </w:r>
            <w:r w:rsidRPr="0025657F">
              <w:t>.</w:t>
            </w:r>
          </w:p>
          <w:p w14:paraId="2B1A9844" w14:textId="22190EAB" w:rsidR="00FD2EF1" w:rsidRPr="0025657F" w:rsidRDefault="00184F4F" w:rsidP="005F40D6">
            <w:pPr>
              <w:pStyle w:val="TableParagraph"/>
              <w:numPr>
                <w:ilvl w:val="0"/>
                <w:numId w:val="4"/>
              </w:numPr>
              <w:spacing w:before="60"/>
              <w:ind w:left="323" w:right="159" w:hanging="232"/>
            </w:pPr>
            <w:r>
              <w:t>Научные</w:t>
            </w:r>
            <w:r w:rsidR="00277DEE">
              <w:t xml:space="preserve"> </w:t>
            </w:r>
            <w:r w:rsidR="009E45B4">
              <w:t xml:space="preserve">работники </w:t>
            </w:r>
            <w:r w:rsidR="00262443" w:rsidRPr="0025657F">
              <w:t>пользовались этим инструментом для работы над</w:t>
            </w:r>
            <w:r w:rsidR="009E45B4">
              <w:t> </w:t>
            </w:r>
            <w:r w:rsidR="00262443" w:rsidRPr="0025657F">
              <w:t>одним или</w:t>
            </w:r>
            <w:r>
              <w:t> </w:t>
            </w:r>
            <w:r w:rsidR="00262443" w:rsidRPr="0025657F">
              <w:t>несколькими тематическими исследованиями.</w:t>
            </w:r>
          </w:p>
        </w:tc>
      </w:tr>
      <w:tr w:rsidR="00FD2EF1" w:rsidRPr="009237E1" w14:paraId="1E3299AB" w14:textId="77777777" w:rsidTr="002C7FEB">
        <w:tc>
          <w:tcPr>
            <w:tcW w:w="2410" w:type="dxa"/>
          </w:tcPr>
          <w:p w14:paraId="3B33386D" w14:textId="7AB1581C" w:rsidR="00FD2EF1" w:rsidRPr="0025657F" w:rsidRDefault="00ED6B5D" w:rsidP="002C7FEB">
            <w:pPr>
              <w:pStyle w:val="TableParagraph"/>
            </w:pPr>
            <w:r>
              <w:t>Какие преимущества дает проведение оценки</w:t>
            </w:r>
            <w:r w:rsidR="007179C1" w:rsidRPr="0025657F">
              <w:t>?</w:t>
            </w:r>
          </w:p>
        </w:tc>
        <w:tc>
          <w:tcPr>
            <w:tcW w:w="7106" w:type="dxa"/>
          </w:tcPr>
          <w:p w14:paraId="5B9FD81C" w14:textId="1DC86BC9" w:rsidR="00FD2EF1" w:rsidRPr="0025657F" w:rsidRDefault="007179C1" w:rsidP="009331A7">
            <w:pPr>
              <w:pStyle w:val="TableParagraph"/>
            </w:pPr>
            <w:r w:rsidRPr="0025657F">
              <w:t xml:space="preserve">Страны могут определить свой уровень готовности к </w:t>
            </w:r>
            <w:r w:rsidR="00184F4F">
              <w:t>предотвращению киберугроз</w:t>
            </w:r>
            <w:r w:rsidRPr="0025657F">
              <w:t>.</w:t>
            </w:r>
            <w:r w:rsidR="00C4057F" w:rsidRPr="0025657F">
              <w:t xml:space="preserve"> </w:t>
            </w:r>
            <w:r w:rsidRPr="0025657F">
              <w:t xml:space="preserve">Обеспечивая сопоставимость между странами и разбивая оценки по показателям, NCSI поддерживает </w:t>
            </w:r>
            <w:r w:rsidR="009331A7">
              <w:t>совместный</w:t>
            </w:r>
            <w:r w:rsidR="00262443" w:rsidRPr="0025657F">
              <w:t xml:space="preserve">, </w:t>
            </w:r>
            <w:r w:rsidRPr="0025657F">
              <w:t>транснациональный подход к обеспечению кибербезопасности, при котором передовой опыт используется многими странами.</w:t>
            </w:r>
          </w:p>
        </w:tc>
      </w:tr>
      <w:tr w:rsidR="00FD2EF1" w:rsidRPr="0025657F" w14:paraId="0FEBB243" w14:textId="77777777" w:rsidTr="002C7FEB">
        <w:tc>
          <w:tcPr>
            <w:tcW w:w="2410" w:type="dxa"/>
          </w:tcPr>
          <w:p w14:paraId="0A14BABA" w14:textId="77777777" w:rsidR="009E45B4" w:rsidRDefault="007179C1" w:rsidP="009E45B4">
            <w:pPr>
              <w:pStyle w:val="TableParagraph"/>
            </w:pPr>
            <w:r w:rsidRPr="0025657F">
              <w:t>Имеется ли процесс расчета весовых коэффициентов?</w:t>
            </w:r>
          </w:p>
          <w:p w14:paraId="163DF364" w14:textId="35FB706C" w:rsidR="009E45B4" w:rsidRPr="0025657F" w:rsidRDefault="009E45B4" w:rsidP="009E45B4">
            <w:pPr>
              <w:pStyle w:val="TableParagraph"/>
            </w:pPr>
          </w:p>
        </w:tc>
        <w:tc>
          <w:tcPr>
            <w:tcW w:w="7106" w:type="dxa"/>
          </w:tcPr>
          <w:p w14:paraId="61AEF4A1" w14:textId="2335C744" w:rsidR="00FD2EF1" w:rsidRPr="0025657F" w:rsidRDefault="007179C1" w:rsidP="002C7FEB">
            <w:pPr>
              <w:pStyle w:val="TableParagraph"/>
            </w:pPr>
            <w:r w:rsidRPr="0025657F">
              <w:t>Нет</w:t>
            </w:r>
          </w:p>
        </w:tc>
      </w:tr>
      <w:tr w:rsidR="00CB6008" w:rsidRPr="009237E1" w14:paraId="39BC3865" w14:textId="77777777" w:rsidTr="009E45B4">
        <w:trPr>
          <w:cantSplit/>
        </w:trPr>
        <w:tc>
          <w:tcPr>
            <w:tcW w:w="2410" w:type="dxa"/>
          </w:tcPr>
          <w:p w14:paraId="011255CE" w14:textId="0648C361" w:rsidR="00CB6008" w:rsidRPr="0025657F" w:rsidRDefault="007179C1" w:rsidP="009331A7">
            <w:pPr>
              <w:pStyle w:val="TableParagraph"/>
            </w:pPr>
            <w:r w:rsidRPr="0025657F">
              <w:t>Применяется ли для</w:t>
            </w:r>
            <w:r w:rsidR="009331A7">
              <w:t> </w:t>
            </w:r>
            <w:r w:rsidRPr="0025657F">
              <w:t>оценки механизм выставления баллов и/или ранжирования?</w:t>
            </w:r>
          </w:p>
        </w:tc>
        <w:tc>
          <w:tcPr>
            <w:tcW w:w="7106" w:type="dxa"/>
          </w:tcPr>
          <w:p w14:paraId="6D5975FD" w14:textId="4C6236B9" w:rsidR="00CB6008" w:rsidRPr="0025657F" w:rsidRDefault="007179C1" w:rsidP="005F40D6">
            <w:pPr>
              <w:pStyle w:val="TableParagraph"/>
              <w:spacing w:line="228" w:lineRule="auto"/>
              <w:rPr>
                <w:color w:val="3E1664"/>
              </w:rPr>
            </w:pPr>
            <w:r w:rsidRPr="0025657F">
              <w:t xml:space="preserve">Да – для показателей, рейтинга NCSI (страны), уровня цифрового развития (DDL) и </w:t>
            </w:r>
            <w:r w:rsidR="00277DEE">
              <w:t>расхождения</w:t>
            </w:r>
            <w:r w:rsidRPr="0025657F">
              <w:t xml:space="preserve"> (между рейтингом NCSI и DDL).</w:t>
            </w:r>
          </w:p>
          <w:p w14:paraId="612A7D11" w14:textId="701842BD" w:rsidR="007179C1" w:rsidRPr="0025657F" w:rsidRDefault="007179C1" w:rsidP="005F40D6">
            <w:pPr>
              <w:pStyle w:val="TableParagraph"/>
              <w:numPr>
                <w:ilvl w:val="0"/>
                <w:numId w:val="3"/>
              </w:numPr>
              <w:spacing w:before="0" w:line="228" w:lineRule="auto"/>
              <w:ind w:left="323" w:right="159" w:hanging="232"/>
              <w:rPr>
                <w:color w:val="3E1664"/>
              </w:rPr>
            </w:pPr>
            <w:r w:rsidRPr="0025657F">
              <w:t>Кажд</w:t>
            </w:r>
            <w:r w:rsidR="009331A7">
              <w:t>ый</w:t>
            </w:r>
            <w:r w:rsidRPr="0025657F">
              <w:t xml:space="preserve"> показател</w:t>
            </w:r>
            <w:r w:rsidR="009331A7">
              <w:t>ь</w:t>
            </w:r>
            <w:r w:rsidRPr="0025657F">
              <w:t xml:space="preserve"> </w:t>
            </w:r>
            <w:r w:rsidR="009331A7">
              <w:t>имеет значение</w:t>
            </w:r>
            <w:r w:rsidRPr="0025657F">
              <w:t>, показывающ</w:t>
            </w:r>
            <w:r w:rsidR="009331A7">
              <w:t>ее</w:t>
            </w:r>
            <w:r w:rsidRPr="0025657F">
              <w:t xml:space="preserve"> относительную важность показателя в индексе.</w:t>
            </w:r>
            <w:r w:rsidRPr="0025657F">
              <w:rPr>
                <w:color w:val="3E1664"/>
              </w:rPr>
              <w:t xml:space="preserve"> </w:t>
            </w:r>
            <w:r w:rsidR="009331A7">
              <w:t>Значения присваиваются</w:t>
            </w:r>
            <w:r w:rsidRPr="0025657F">
              <w:t xml:space="preserve"> экспертной группой по следующим правилам:</w:t>
            </w:r>
          </w:p>
          <w:p w14:paraId="572485E4" w14:textId="19A9CEB1" w:rsidR="002B55EE" w:rsidRPr="0025657F" w:rsidRDefault="003F130B" w:rsidP="005F40D6">
            <w:pPr>
              <w:tabs>
                <w:tab w:val="left" w:pos="570"/>
              </w:tabs>
              <w:spacing w:before="40" w:line="216" w:lineRule="auto"/>
              <w:ind w:left="181"/>
              <w:rPr>
                <w:rFonts w:eastAsia="Times New Roman"/>
                <w:color w:val="3E1664"/>
                <w:lang w:val="ru-RU"/>
              </w:rPr>
            </w:pPr>
            <w:r>
              <w:rPr>
                <w:lang w:val="ru-RU"/>
              </w:rPr>
              <w:tab/>
            </w:r>
            <w:r w:rsidR="007179C1" w:rsidRPr="0025657F">
              <w:rPr>
                <w:lang w:val="ru-RU"/>
              </w:rPr>
              <w:t>1</w:t>
            </w:r>
            <w:r>
              <w:rPr>
                <w:lang w:val="ru-RU"/>
              </w:rPr>
              <w:t> </w:t>
            </w:r>
            <w:r w:rsidR="007179C1" w:rsidRPr="0025657F">
              <w:rPr>
                <w:lang w:val="ru-RU"/>
              </w:rPr>
              <w:t xml:space="preserve">балл – </w:t>
            </w:r>
            <w:r w:rsidR="00277DEE">
              <w:rPr>
                <w:lang w:val="ru-RU"/>
              </w:rPr>
              <w:t xml:space="preserve">за </w:t>
            </w:r>
            <w:r w:rsidR="007179C1" w:rsidRPr="0025657F">
              <w:rPr>
                <w:lang w:val="ru-RU"/>
              </w:rPr>
              <w:t>правовой акт, регулирующий конкретную сферу</w:t>
            </w:r>
            <w:r w:rsidR="009331A7">
              <w:rPr>
                <w:lang w:val="ru-RU"/>
              </w:rPr>
              <w:t>;</w:t>
            </w:r>
          </w:p>
          <w:p w14:paraId="2F31652E" w14:textId="62AC1501" w:rsidR="002B55EE" w:rsidRDefault="003F130B" w:rsidP="005F40D6">
            <w:pPr>
              <w:tabs>
                <w:tab w:val="left" w:pos="570"/>
              </w:tabs>
              <w:spacing w:line="216" w:lineRule="auto"/>
              <w:ind w:left="181"/>
              <w:rPr>
                <w:lang w:val="ru-RU"/>
              </w:rPr>
            </w:pPr>
            <w:r>
              <w:rPr>
                <w:lang w:val="ru-RU"/>
              </w:rPr>
              <w:tab/>
            </w:r>
            <w:r w:rsidR="007179C1" w:rsidRPr="0025657F">
              <w:rPr>
                <w:lang w:val="ru-RU"/>
              </w:rPr>
              <w:t>2–3</w:t>
            </w:r>
            <w:r>
              <w:rPr>
                <w:lang w:val="ru-RU"/>
              </w:rPr>
              <w:t> </w:t>
            </w:r>
            <w:r w:rsidR="007179C1" w:rsidRPr="0025657F">
              <w:rPr>
                <w:lang w:val="ru-RU"/>
              </w:rPr>
              <w:t xml:space="preserve">балла </w:t>
            </w:r>
            <w:r w:rsidR="00277DEE">
              <w:rPr>
                <w:lang w:val="ru-RU"/>
              </w:rPr>
              <w:t>–</w:t>
            </w:r>
            <w:r w:rsidR="007179C1" w:rsidRPr="0025657F">
              <w:rPr>
                <w:lang w:val="ru-RU"/>
              </w:rPr>
              <w:t xml:space="preserve"> </w:t>
            </w:r>
            <w:r w:rsidR="00277DEE">
              <w:rPr>
                <w:lang w:val="ru-RU"/>
              </w:rPr>
              <w:t xml:space="preserve">за </w:t>
            </w:r>
            <w:r w:rsidR="007179C1" w:rsidRPr="0025657F">
              <w:rPr>
                <w:lang w:val="ru-RU"/>
              </w:rPr>
              <w:t>специализированное подразделение</w:t>
            </w:r>
            <w:r w:rsidR="009331A7">
              <w:rPr>
                <w:lang w:val="ru-RU"/>
              </w:rPr>
              <w:t>;</w:t>
            </w:r>
          </w:p>
          <w:p w14:paraId="15035807" w14:textId="100E6FAA" w:rsidR="002B55EE" w:rsidRPr="0025657F" w:rsidRDefault="003F130B" w:rsidP="005F40D6">
            <w:pPr>
              <w:tabs>
                <w:tab w:val="left" w:pos="570"/>
              </w:tabs>
              <w:spacing w:line="216" w:lineRule="auto"/>
              <w:ind w:left="181"/>
              <w:rPr>
                <w:color w:val="3E1664"/>
                <w:lang w:val="ru-RU"/>
              </w:rPr>
            </w:pPr>
            <w:r>
              <w:rPr>
                <w:lang w:val="ru-RU"/>
              </w:rPr>
              <w:tab/>
            </w:r>
            <w:r w:rsidR="007179C1" w:rsidRPr="0025657F">
              <w:rPr>
                <w:lang w:val="ru-RU"/>
              </w:rPr>
              <w:t>2</w:t>
            </w:r>
            <w:r>
              <w:rPr>
                <w:lang w:val="ru-RU"/>
              </w:rPr>
              <w:t> </w:t>
            </w:r>
            <w:r w:rsidR="007179C1" w:rsidRPr="0025657F">
              <w:rPr>
                <w:lang w:val="ru-RU"/>
              </w:rPr>
              <w:t xml:space="preserve">балла </w:t>
            </w:r>
            <w:r w:rsidR="00277DEE">
              <w:rPr>
                <w:lang w:val="ru-RU"/>
              </w:rPr>
              <w:t>–</w:t>
            </w:r>
            <w:r w:rsidR="007179C1" w:rsidRPr="0025657F">
              <w:rPr>
                <w:lang w:val="ru-RU"/>
              </w:rPr>
              <w:t xml:space="preserve"> </w:t>
            </w:r>
            <w:r w:rsidR="00277DEE">
              <w:rPr>
                <w:lang w:val="ru-RU"/>
              </w:rPr>
              <w:t xml:space="preserve">за </w:t>
            </w:r>
            <w:r w:rsidR="007179C1" w:rsidRPr="0025657F">
              <w:rPr>
                <w:lang w:val="ru-RU"/>
              </w:rPr>
              <w:t>официальный формат сотрудничества</w:t>
            </w:r>
            <w:r w:rsidR="009331A7">
              <w:rPr>
                <w:lang w:val="ru-RU"/>
              </w:rPr>
              <w:t>;</w:t>
            </w:r>
          </w:p>
          <w:p w14:paraId="3C54AE81" w14:textId="37FE430E" w:rsidR="002B55EE" w:rsidRPr="0025657F" w:rsidRDefault="003F130B" w:rsidP="005F40D6">
            <w:pPr>
              <w:tabs>
                <w:tab w:val="left" w:pos="570"/>
              </w:tabs>
              <w:spacing w:line="216" w:lineRule="auto"/>
              <w:ind w:left="181"/>
              <w:rPr>
                <w:color w:val="3E1664"/>
                <w:lang w:val="ru-RU"/>
              </w:rPr>
            </w:pPr>
            <w:r>
              <w:rPr>
                <w:lang w:val="ru-RU"/>
              </w:rPr>
              <w:tab/>
            </w:r>
            <w:r w:rsidR="007179C1" w:rsidRPr="0025657F">
              <w:rPr>
                <w:lang w:val="ru-RU"/>
              </w:rPr>
              <w:t>1–3</w:t>
            </w:r>
            <w:r>
              <w:rPr>
                <w:lang w:val="ru-RU"/>
              </w:rPr>
              <w:t> </w:t>
            </w:r>
            <w:r w:rsidR="007179C1" w:rsidRPr="0025657F">
              <w:rPr>
                <w:lang w:val="ru-RU"/>
              </w:rPr>
              <w:t xml:space="preserve">балла – </w:t>
            </w:r>
            <w:r w:rsidR="00277DEE">
              <w:rPr>
                <w:lang w:val="ru-RU"/>
              </w:rPr>
              <w:t xml:space="preserve">за </w:t>
            </w:r>
            <w:r w:rsidR="007179C1" w:rsidRPr="0025657F">
              <w:rPr>
                <w:lang w:val="ru-RU"/>
              </w:rPr>
              <w:t>результат/продукт</w:t>
            </w:r>
            <w:r w:rsidR="009331A7">
              <w:rPr>
                <w:lang w:val="ru-RU"/>
              </w:rPr>
              <w:t>.</w:t>
            </w:r>
          </w:p>
          <w:p w14:paraId="230F7E82" w14:textId="6C63884B" w:rsidR="00262443" w:rsidRPr="0025657F" w:rsidRDefault="00262443" w:rsidP="005F40D6">
            <w:pPr>
              <w:pStyle w:val="TableParagraph"/>
              <w:numPr>
                <w:ilvl w:val="0"/>
                <w:numId w:val="3"/>
              </w:numPr>
              <w:spacing w:before="60"/>
              <w:ind w:right="159"/>
            </w:pPr>
            <w:r w:rsidRPr="0025657F">
              <w:t xml:space="preserve">Оценка NCSI </w:t>
            </w:r>
            <w:r w:rsidR="009331A7">
              <w:t>отражает</w:t>
            </w:r>
            <w:r w:rsidRPr="0025657F">
              <w:t xml:space="preserve"> процент от максимального значения показателей, </w:t>
            </w:r>
            <w:r w:rsidR="009331A7">
              <w:t>полученный страной</w:t>
            </w:r>
            <w:r w:rsidRPr="0025657F">
              <w:t>.</w:t>
            </w:r>
            <w:r w:rsidRPr="0025657F">
              <w:rPr>
                <w:color w:val="3E1664"/>
              </w:rPr>
              <w:t xml:space="preserve"> </w:t>
            </w:r>
            <w:r w:rsidRPr="0025657F">
              <w:t>Максимальная оценка NCSI всегда равна 100 (100%)</w:t>
            </w:r>
            <w:r w:rsidR="00277DEE">
              <w:t>,</w:t>
            </w:r>
            <w:r w:rsidRPr="0025657F">
              <w:t xml:space="preserve"> независимо от добавления или исключения показателей.</w:t>
            </w:r>
          </w:p>
          <w:p w14:paraId="06EB959A" w14:textId="11996CE4" w:rsidR="00262443" w:rsidRPr="0025657F" w:rsidRDefault="00262443" w:rsidP="005F40D6">
            <w:pPr>
              <w:pStyle w:val="TableParagraph"/>
              <w:numPr>
                <w:ilvl w:val="0"/>
                <w:numId w:val="3"/>
              </w:numPr>
              <w:spacing w:before="60"/>
              <w:ind w:left="323" w:right="159" w:hanging="232"/>
            </w:pPr>
            <w:r w:rsidRPr="0025657F">
              <w:t xml:space="preserve">В дополнение к оценке NCSI индексная таблица также </w:t>
            </w:r>
            <w:r w:rsidR="002A2C24">
              <w:t>показывает</w:t>
            </w:r>
            <w:r w:rsidRPr="0025657F">
              <w:t xml:space="preserve"> уровень цифрового развития (DDL).</w:t>
            </w:r>
            <w:r w:rsidRPr="0025657F">
              <w:rPr>
                <w:color w:val="3E1664"/>
              </w:rPr>
              <w:t xml:space="preserve"> </w:t>
            </w:r>
            <w:r w:rsidRPr="0025657F">
              <w:t xml:space="preserve">DDL рассчитывается по индексу развития ИКТ (IDI) и индексу </w:t>
            </w:r>
            <w:r w:rsidR="002A2C24">
              <w:t xml:space="preserve">сетевой </w:t>
            </w:r>
            <w:r w:rsidRPr="0025657F">
              <w:t>готовности (NRI).</w:t>
            </w:r>
            <w:r w:rsidRPr="0025657F">
              <w:rPr>
                <w:color w:val="3E1664"/>
              </w:rPr>
              <w:t xml:space="preserve"> </w:t>
            </w:r>
            <w:r w:rsidRPr="0025657F">
              <w:t>DDL – это усредненный процент от</w:t>
            </w:r>
            <w:r w:rsidR="002A2C24">
              <w:t> </w:t>
            </w:r>
            <w:r w:rsidRPr="0025657F">
              <w:t>максимального значения обоих индексов, полученный страной.</w:t>
            </w:r>
          </w:p>
          <w:p w14:paraId="37725F3B" w14:textId="13A6B12A" w:rsidR="00CB6008" w:rsidRPr="0025657F" w:rsidRDefault="00277DEE" w:rsidP="005F40D6">
            <w:pPr>
              <w:pStyle w:val="TableParagraph"/>
              <w:spacing w:before="60"/>
              <w:ind w:left="108" w:right="159"/>
              <w:rPr>
                <w:color w:val="3E1664"/>
              </w:rPr>
            </w:pPr>
            <w:r>
              <w:t>Расхождение</w:t>
            </w:r>
            <w:r w:rsidR="007179C1" w:rsidRPr="0025657F">
              <w:t xml:space="preserve"> показывает соотношение между оценками NCSI и DDL.</w:t>
            </w:r>
            <w:r w:rsidR="00CB6008" w:rsidRPr="0025657F">
              <w:rPr>
                <w:color w:val="3E1664"/>
              </w:rPr>
              <w:t xml:space="preserve"> </w:t>
            </w:r>
            <w:r w:rsidR="007179C1" w:rsidRPr="0025657F">
              <w:t xml:space="preserve">Положительный результат указывает на то, что развитие кибербезопасности </w:t>
            </w:r>
            <w:r w:rsidR="002A2C24">
              <w:t>в стране</w:t>
            </w:r>
            <w:r w:rsidR="007179C1" w:rsidRPr="0025657F">
              <w:t xml:space="preserve"> соответствует ее </w:t>
            </w:r>
            <w:r w:rsidR="002A2C24">
              <w:t>цифровому развитию</w:t>
            </w:r>
            <w:r w:rsidR="007179C1" w:rsidRPr="0025657F">
              <w:t xml:space="preserve"> или опережает его.</w:t>
            </w:r>
            <w:r w:rsidR="00CB6008" w:rsidRPr="0025657F">
              <w:rPr>
                <w:color w:val="3E1664"/>
                <w:spacing w:val="-3"/>
              </w:rPr>
              <w:t xml:space="preserve"> </w:t>
            </w:r>
            <w:r w:rsidR="007179C1" w:rsidRPr="0025657F">
              <w:rPr>
                <w:spacing w:val="-3"/>
              </w:rPr>
              <w:t>Отрицательный результат указывает на то, что цифровое общество страны развито в большей степени, чем ее национальный потенциал кибербезопасности.</w:t>
            </w:r>
          </w:p>
        </w:tc>
      </w:tr>
    </w:tbl>
    <w:p w14:paraId="5381F080" w14:textId="3F62CFFB" w:rsidR="00E71419" w:rsidRPr="0025657F" w:rsidRDefault="002C7FEB" w:rsidP="00E71419">
      <w:pPr>
        <w:rPr>
          <w:lang w:val="ru-RU"/>
        </w:rPr>
      </w:pPr>
      <w:bookmarkStart w:id="20" w:name="Details"/>
      <w:bookmarkEnd w:id="20"/>
      <w:r>
        <w:rPr>
          <w:lang w:val="ru-RU"/>
        </w:rPr>
        <w:br w:type="textWrapping" w:clear="all"/>
      </w:r>
    </w:p>
    <w:p w14:paraId="1F583CFF" w14:textId="66378ACF" w:rsidR="00FD2EF1" w:rsidRPr="0025657F" w:rsidRDefault="007179C1" w:rsidP="00E371F6">
      <w:pPr>
        <w:pStyle w:val="Heading3"/>
        <w:ind w:left="284"/>
      </w:pPr>
      <w:r w:rsidRPr="0025657F">
        <w:t>Подробное описание</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0"/>
        <w:gridCol w:w="7088"/>
      </w:tblGrid>
      <w:tr w:rsidR="00FD2EF1" w:rsidRPr="009237E1" w14:paraId="37AABD58" w14:textId="77777777" w:rsidTr="001F1408">
        <w:trPr>
          <w:trHeight w:val="1518"/>
        </w:trPr>
        <w:tc>
          <w:tcPr>
            <w:tcW w:w="2410" w:type="dxa"/>
          </w:tcPr>
          <w:p w14:paraId="1728C3D4" w14:textId="6975AF63" w:rsidR="00FD2EF1" w:rsidRPr="0025657F" w:rsidRDefault="007179C1" w:rsidP="00ED6B5D">
            <w:pPr>
              <w:pStyle w:val="TableParagraph"/>
            </w:pPr>
            <w:r w:rsidRPr="0025657F">
              <w:t>На какие основные вопросы помогает ответить инструмент?</w:t>
            </w:r>
          </w:p>
        </w:tc>
        <w:tc>
          <w:tcPr>
            <w:tcW w:w="7088" w:type="dxa"/>
          </w:tcPr>
          <w:p w14:paraId="33588C2E" w14:textId="53C1A87F" w:rsidR="00262443" w:rsidRPr="0025657F" w:rsidRDefault="00262443" w:rsidP="002A6C14">
            <w:pPr>
              <w:pStyle w:val="TableParagraph"/>
              <w:numPr>
                <w:ilvl w:val="0"/>
                <w:numId w:val="2"/>
              </w:numPr>
              <w:spacing w:before="80"/>
              <w:ind w:left="363" w:right="159"/>
            </w:pPr>
            <w:r w:rsidRPr="0025657F">
              <w:t>Насколько моя страна готова к отражению кибератак/угроз?</w:t>
            </w:r>
          </w:p>
          <w:p w14:paraId="735BE3DF" w14:textId="1D9918D8" w:rsidR="00262443" w:rsidRPr="0025657F" w:rsidRDefault="00262443" w:rsidP="005F40D6">
            <w:pPr>
              <w:pStyle w:val="TableParagraph"/>
              <w:numPr>
                <w:ilvl w:val="0"/>
                <w:numId w:val="2"/>
              </w:numPr>
              <w:spacing w:before="60"/>
              <w:ind w:left="363" w:right="159"/>
            </w:pPr>
            <w:r w:rsidRPr="0025657F">
              <w:t xml:space="preserve">Чего недостает </w:t>
            </w:r>
            <w:r w:rsidR="002A2C24" w:rsidRPr="0025657F">
              <w:t xml:space="preserve">моей стране </w:t>
            </w:r>
            <w:r w:rsidRPr="0025657F">
              <w:t>для защиты от киберугроз?</w:t>
            </w:r>
          </w:p>
          <w:p w14:paraId="26E7F40F" w14:textId="163BE115" w:rsidR="00262443" w:rsidRPr="0025657F" w:rsidRDefault="00262443" w:rsidP="005F40D6">
            <w:pPr>
              <w:pStyle w:val="TableParagraph"/>
              <w:numPr>
                <w:ilvl w:val="0"/>
                <w:numId w:val="2"/>
              </w:numPr>
              <w:spacing w:before="60"/>
              <w:ind w:left="363" w:right="159"/>
            </w:pPr>
            <w:r w:rsidRPr="0025657F">
              <w:t>Какие учреждения подходят для решения этой задачи?</w:t>
            </w:r>
          </w:p>
          <w:p w14:paraId="16B534B5" w14:textId="155AD171" w:rsidR="00262443" w:rsidRPr="0025657F" w:rsidRDefault="00262443" w:rsidP="005F40D6">
            <w:pPr>
              <w:pStyle w:val="TableParagraph"/>
              <w:numPr>
                <w:ilvl w:val="0"/>
                <w:numId w:val="2"/>
              </w:numPr>
              <w:spacing w:before="60"/>
              <w:ind w:left="363" w:right="159"/>
            </w:pPr>
            <w:r w:rsidRPr="0025657F">
              <w:t>Как еще больше повысить готовность к меняющимся киберугрозам?</w:t>
            </w:r>
          </w:p>
          <w:p w14:paraId="1999ADBC" w14:textId="6286D085" w:rsidR="00FD2EF1" w:rsidRPr="0025657F" w:rsidRDefault="00262443" w:rsidP="005F40D6">
            <w:pPr>
              <w:pStyle w:val="TableParagraph"/>
              <w:numPr>
                <w:ilvl w:val="0"/>
                <w:numId w:val="2"/>
              </w:numPr>
              <w:spacing w:before="60"/>
              <w:ind w:left="363" w:right="159"/>
            </w:pPr>
            <w:r w:rsidRPr="0025657F">
              <w:t>Какой передовой мировой опыт мы можем адаптировать и/или внедрить?</w:t>
            </w:r>
          </w:p>
        </w:tc>
      </w:tr>
      <w:tr w:rsidR="00FD2EF1" w:rsidRPr="009237E1" w14:paraId="632023DA" w14:textId="77777777" w:rsidTr="001F1408">
        <w:trPr>
          <w:trHeight w:val="976"/>
        </w:trPr>
        <w:tc>
          <w:tcPr>
            <w:tcW w:w="2410" w:type="dxa"/>
          </w:tcPr>
          <w:p w14:paraId="2C2EADB7" w14:textId="6C16CE85" w:rsidR="00FD2EF1" w:rsidRPr="0025657F" w:rsidRDefault="007179C1" w:rsidP="00ED6B5D">
            <w:pPr>
              <w:pStyle w:val="TableParagraph"/>
            </w:pPr>
            <w:r w:rsidRPr="0025657F">
              <w:t xml:space="preserve">На </w:t>
            </w:r>
            <w:r w:rsidR="006E5230" w:rsidRPr="0025657F">
              <w:t>каких этапах</w:t>
            </w:r>
            <w:r w:rsidRPr="0025657F">
              <w:t xml:space="preserve"> жизненного цикла стратегии проводится оценка?</w:t>
            </w:r>
          </w:p>
        </w:tc>
        <w:tc>
          <w:tcPr>
            <w:tcW w:w="7088" w:type="dxa"/>
          </w:tcPr>
          <w:p w14:paraId="293EA3D6" w14:textId="04075973" w:rsidR="00FD2EF1" w:rsidRPr="0025657F" w:rsidRDefault="007179C1" w:rsidP="002A2C24">
            <w:pPr>
              <w:pStyle w:val="TableParagraph"/>
            </w:pPr>
            <w:r w:rsidRPr="0025657F">
              <w:t xml:space="preserve">Оценка (анализ страны) может </w:t>
            </w:r>
            <w:r w:rsidR="002A2C24">
              <w:t>проводиться</w:t>
            </w:r>
            <w:r w:rsidRPr="0025657F">
              <w:t xml:space="preserve"> на любом этапе жизненного цикла стратегии, чтобы по возможности </w:t>
            </w:r>
            <w:r w:rsidR="002A2C24">
              <w:t xml:space="preserve">поддерживать </w:t>
            </w:r>
            <w:r w:rsidR="002A2C24" w:rsidRPr="0025657F">
              <w:t>NCSI</w:t>
            </w:r>
            <w:r w:rsidRPr="0025657F">
              <w:t xml:space="preserve"> в актуальном состоянии.</w:t>
            </w:r>
            <w:r w:rsidR="00C4057F" w:rsidRPr="0025657F">
              <w:t xml:space="preserve"> </w:t>
            </w:r>
            <w:r w:rsidRPr="0025657F">
              <w:t xml:space="preserve">Однако для отдельных стран </w:t>
            </w:r>
            <w:r w:rsidR="002A2C24">
              <w:t>оценку рекомендуется выполнять на начальном этапе, этапе обзора и анализа или на этапе мониторинга и оценки.</w:t>
            </w:r>
          </w:p>
        </w:tc>
      </w:tr>
      <w:tr w:rsidR="00FD2EF1" w:rsidRPr="009237E1" w14:paraId="0148CAB2" w14:textId="77777777" w:rsidTr="001F1408">
        <w:trPr>
          <w:trHeight w:val="1463"/>
        </w:trPr>
        <w:tc>
          <w:tcPr>
            <w:tcW w:w="2410" w:type="dxa"/>
          </w:tcPr>
          <w:p w14:paraId="630C5D9A" w14:textId="7FA0BBA1" w:rsidR="00FD2EF1" w:rsidRPr="0025657F" w:rsidRDefault="007179C1" w:rsidP="00ED6B5D">
            <w:pPr>
              <w:pStyle w:val="TableParagraph"/>
            </w:pPr>
            <w:r w:rsidRPr="0025657F">
              <w:t>Как оценка помогает согласовать другие виды деятельности?</w:t>
            </w:r>
          </w:p>
        </w:tc>
        <w:tc>
          <w:tcPr>
            <w:tcW w:w="7088" w:type="dxa"/>
          </w:tcPr>
          <w:p w14:paraId="15B2A3F6" w14:textId="5F824C1D" w:rsidR="00FD2EF1" w:rsidRPr="0025657F" w:rsidRDefault="007179C1" w:rsidP="002A6C14">
            <w:pPr>
              <w:pStyle w:val="TableParagraph"/>
            </w:pPr>
            <w:r w:rsidRPr="0025657F">
              <w:t xml:space="preserve">NCSI помогает выявить области относительной силы и слабости </w:t>
            </w:r>
            <w:r w:rsidR="002A2C24">
              <w:t>в уровне готовности страны к предотвращению киберугроз, тем самым указывая, где ей</w:t>
            </w:r>
            <w:r w:rsidR="0028735A">
              <w:t xml:space="preserve"> может потребоваться дополнительная помощь в развитии потенциала, а где</w:t>
            </w:r>
            <w:r w:rsidR="002A6C14">
              <w:t> </w:t>
            </w:r>
            <w:r w:rsidR="0028735A">
              <w:t xml:space="preserve">она может оказать помощь другим. </w:t>
            </w:r>
            <w:r w:rsidRPr="0025657F">
              <w:t xml:space="preserve">Страницы стран </w:t>
            </w:r>
            <w:r w:rsidR="0028735A">
              <w:t xml:space="preserve">в индексе </w:t>
            </w:r>
            <w:r w:rsidRPr="0025657F">
              <w:t xml:space="preserve">NCSI также содержат </w:t>
            </w:r>
            <w:r w:rsidR="00262443" w:rsidRPr="0025657F">
              <w:t xml:space="preserve">описание </w:t>
            </w:r>
            <w:r w:rsidRPr="0025657F">
              <w:t xml:space="preserve">их </w:t>
            </w:r>
            <w:r w:rsidR="00262443" w:rsidRPr="0025657F">
              <w:t>национального</w:t>
            </w:r>
            <w:r w:rsidRPr="0025657F">
              <w:t xml:space="preserve"> </w:t>
            </w:r>
            <w:r w:rsidR="00262443" w:rsidRPr="0025657F">
              <w:t>передового</w:t>
            </w:r>
            <w:r w:rsidRPr="0025657F">
              <w:t xml:space="preserve"> опыт</w:t>
            </w:r>
            <w:r w:rsidR="00262443" w:rsidRPr="0025657F">
              <w:t>а</w:t>
            </w:r>
            <w:r w:rsidRPr="0025657F">
              <w:t>, который может быть адаптирован/внедрен другими странами с помощью спонсоров, международных организаций и</w:t>
            </w:r>
            <w:r w:rsidR="002A6C14">
              <w:t> </w:t>
            </w:r>
            <w:r w:rsidRPr="0025657F">
              <w:t>т.</w:t>
            </w:r>
            <w:r w:rsidR="002A6C14">
              <w:t> </w:t>
            </w:r>
            <w:r w:rsidRPr="0025657F">
              <w:t>д.</w:t>
            </w:r>
            <w:r w:rsidR="00262443" w:rsidRPr="0025657F">
              <w:t xml:space="preserve"> или без посторонней помощи. </w:t>
            </w:r>
          </w:p>
        </w:tc>
      </w:tr>
      <w:tr w:rsidR="00FD2EF1" w:rsidRPr="009237E1" w14:paraId="5492CFB0" w14:textId="77777777" w:rsidTr="001F1408">
        <w:trPr>
          <w:trHeight w:val="976"/>
        </w:trPr>
        <w:tc>
          <w:tcPr>
            <w:tcW w:w="2410" w:type="dxa"/>
          </w:tcPr>
          <w:p w14:paraId="441FA550" w14:textId="5825EACC" w:rsidR="00FD2EF1" w:rsidRPr="0025657F" w:rsidRDefault="007179C1" w:rsidP="00ED6B5D">
            <w:pPr>
              <w:pStyle w:val="TableParagraph"/>
            </w:pPr>
            <w:r w:rsidRPr="0025657F">
              <w:t>Какую роль играет оценка в процессе поиска партнеров для</w:t>
            </w:r>
            <w:r w:rsidR="00E371F6">
              <w:t> </w:t>
            </w:r>
            <w:r w:rsidRPr="0025657F">
              <w:t>GFCE?</w:t>
            </w:r>
          </w:p>
        </w:tc>
        <w:tc>
          <w:tcPr>
            <w:tcW w:w="7088" w:type="dxa"/>
          </w:tcPr>
          <w:p w14:paraId="19BF2247" w14:textId="24E9F822" w:rsidR="00FD2EF1" w:rsidRPr="0025657F" w:rsidRDefault="007179C1" w:rsidP="002A6C14">
            <w:pPr>
              <w:pStyle w:val="TableParagraph"/>
            </w:pPr>
            <w:r w:rsidRPr="0025657F">
              <w:t xml:space="preserve">Поскольку NCSI предоставляет </w:t>
            </w:r>
            <w:r w:rsidR="0028735A">
              <w:t>общедоступную</w:t>
            </w:r>
            <w:r w:rsidRPr="0025657F">
              <w:t xml:space="preserve"> информацию, спонсоры и</w:t>
            </w:r>
            <w:r w:rsidR="0028735A">
              <w:t> </w:t>
            </w:r>
            <w:r w:rsidRPr="0025657F">
              <w:t>исполнители могут видеть области относительной силы и слабости страны.</w:t>
            </w:r>
            <w:r w:rsidR="00C4057F" w:rsidRPr="0025657F">
              <w:t xml:space="preserve"> </w:t>
            </w:r>
            <w:r w:rsidRPr="0025657F">
              <w:t xml:space="preserve">Следовательно, они могут обратиться к соответствующим странам, предлагая помощь </w:t>
            </w:r>
            <w:r w:rsidR="0028735A">
              <w:t>в развитии</w:t>
            </w:r>
            <w:r w:rsidRPr="0025657F">
              <w:t xml:space="preserve"> потенциала кибербезопасности или аналогичные мероприятия и усовершенствования там</w:t>
            </w:r>
            <w:r w:rsidR="00FA5D06">
              <w:t>,</w:t>
            </w:r>
            <w:r w:rsidRPr="0025657F">
              <w:t xml:space="preserve"> где они необходимы.</w:t>
            </w:r>
          </w:p>
        </w:tc>
      </w:tr>
      <w:tr w:rsidR="00FD2EF1" w:rsidRPr="009237E1" w14:paraId="779F5AD7" w14:textId="77777777" w:rsidTr="001F1408">
        <w:trPr>
          <w:trHeight w:val="976"/>
        </w:trPr>
        <w:tc>
          <w:tcPr>
            <w:tcW w:w="2410" w:type="dxa"/>
          </w:tcPr>
          <w:p w14:paraId="09089CAA" w14:textId="18B9282D" w:rsidR="00FD2EF1" w:rsidRPr="0025657F" w:rsidRDefault="007179C1" w:rsidP="0028735A">
            <w:pPr>
              <w:pStyle w:val="TableParagraph"/>
            </w:pPr>
            <w:r w:rsidRPr="0025657F">
              <w:t xml:space="preserve">Какие имеются </w:t>
            </w:r>
            <w:r w:rsidR="0028735A">
              <w:t>тематические исследования</w:t>
            </w:r>
            <w:r w:rsidRPr="0025657F">
              <w:t xml:space="preserve"> или</w:t>
            </w:r>
            <w:r w:rsidR="0028735A">
              <w:t> </w:t>
            </w:r>
            <w:r w:rsidRPr="0025657F">
              <w:t>свидетельства преимуществ инструмента?</w:t>
            </w:r>
          </w:p>
        </w:tc>
        <w:tc>
          <w:tcPr>
            <w:tcW w:w="7088" w:type="dxa"/>
          </w:tcPr>
          <w:p w14:paraId="2A6ECC46" w14:textId="54A65217" w:rsidR="00FD2EF1" w:rsidRPr="0025657F" w:rsidRDefault="004E4AE1" w:rsidP="004B077A">
            <w:pPr>
              <w:pStyle w:val="TableParagraph"/>
              <w:rPr>
                <w:color w:val="F17320"/>
              </w:rPr>
            </w:pPr>
            <w:hyperlink r:id="rId91" w:history="1">
              <w:r w:rsidR="007179C1" w:rsidRPr="00277DEE">
                <w:rPr>
                  <w:rStyle w:val="Hyperlink"/>
                  <w:u w:color="F17320"/>
                </w:rPr>
                <w:t>Обзор ситуации:</w:t>
              </w:r>
              <w:r w:rsidR="00C4057F" w:rsidRPr="00277DEE">
                <w:rPr>
                  <w:rStyle w:val="Hyperlink"/>
                  <w:u w:color="F17320"/>
                </w:rPr>
                <w:t xml:space="preserve"> </w:t>
              </w:r>
              <w:r w:rsidR="00262443" w:rsidRPr="00277DEE">
                <w:rPr>
                  <w:rStyle w:val="Hyperlink"/>
                  <w:u w:color="F17320"/>
                </w:rPr>
                <w:t xml:space="preserve">безопасность </w:t>
              </w:r>
              <w:r w:rsidR="007179C1" w:rsidRPr="00277DEE">
                <w:rPr>
                  <w:rStyle w:val="Hyperlink"/>
                  <w:u w:color="F17320"/>
                </w:rPr>
                <w:t>и защита киберпространства и электронной демократии в странах Восточного партнерства</w:t>
              </w:r>
            </w:hyperlink>
            <w:r w:rsidR="007179C1" w:rsidRPr="0025657F">
              <w:rPr>
                <w:u w:color="F17320"/>
              </w:rPr>
              <w:t xml:space="preserve"> (2017</w:t>
            </w:r>
            <w:r w:rsidR="004B077A">
              <w:rPr>
                <w:u w:color="F17320"/>
              </w:rPr>
              <w:t> </w:t>
            </w:r>
            <w:r w:rsidR="007179C1" w:rsidRPr="0025657F">
              <w:rPr>
                <w:u w:color="F17320"/>
              </w:rPr>
              <w:t>г</w:t>
            </w:r>
            <w:r w:rsidR="004B077A">
              <w:rPr>
                <w:u w:color="F17320"/>
              </w:rPr>
              <w:t>од</w:t>
            </w:r>
            <w:r w:rsidR="007179C1" w:rsidRPr="0025657F">
              <w:rPr>
                <w:u w:color="F17320"/>
              </w:rPr>
              <w:t>),</w:t>
            </w:r>
            <w:r w:rsidR="007179C1" w:rsidRPr="0025657F">
              <w:t xml:space="preserve"> Академия электронного государственного управления</w:t>
            </w:r>
          </w:p>
        </w:tc>
      </w:tr>
      <w:tr w:rsidR="00FD2EF1" w:rsidRPr="009237E1" w14:paraId="032FEABE" w14:textId="77777777" w:rsidTr="001F1408">
        <w:trPr>
          <w:trHeight w:val="1221"/>
        </w:trPr>
        <w:tc>
          <w:tcPr>
            <w:tcW w:w="2410" w:type="dxa"/>
          </w:tcPr>
          <w:p w14:paraId="65F026B1" w14:textId="484CA0ED" w:rsidR="00FD2EF1" w:rsidRPr="0025657F" w:rsidRDefault="007179C1" w:rsidP="0028735A">
            <w:pPr>
              <w:pStyle w:val="TableParagraph"/>
            </w:pPr>
            <w:r w:rsidRPr="0025657F">
              <w:t>Каковы механизмы обеспечения независимости, беспристрастности и</w:t>
            </w:r>
            <w:r w:rsidR="0028735A">
              <w:t> </w:t>
            </w:r>
            <w:r w:rsidRPr="0025657F">
              <w:t>нейтральности результатов?</w:t>
            </w:r>
          </w:p>
        </w:tc>
        <w:tc>
          <w:tcPr>
            <w:tcW w:w="7088" w:type="dxa"/>
          </w:tcPr>
          <w:p w14:paraId="490941D9" w14:textId="6139CCB2" w:rsidR="00FD2EF1" w:rsidRPr="0025657F" w:rsidRDefault="007179C1" w:rsidP="00ED6B5D">
            <w:pPr>
              <w:pStyle w:val="TableParagraph"/>
            </w:pPr>
            <w:r w:rsidRPr="0025657F">
              <w:t>Материалы, поданные в NCSI странами-участниками, проходят независимую проверку нашей группой.</w:t>
            </w:r>
          </w:p>
        </w:tc>
      </w:tr>
      <w:tr w:rsidR="00FD2EF1" w:rsidRPr="009237E1" w14:paraId="01CD9464" w14:textId="77777777" w:rsidTr="001F1408">
        <w:trPr>
          <w:trHeight w:val="2982"/>
        </w:trPr>
        <w:tc>
          <w:tcPr>
            <w:tcW w:w="2410" w:type="dxa"/>
          </w:tcPr>
          <w:p w14:paraId="604D2462" w14:textId="11030AFF" w:rsidR="00FD2EF1" w:rsidRPr="0025657F" w:rsidRDefault="007179C1" w:rsidP="00ED6B5D">
            <w:pPr>
              <w:pStyle w:val="TableParagraph"/>
            </w:pPr>
            <w:r w:rsidRPr="0025657F">
              <w:t>Дополнительная информация</w:t>
            </w:r>
          </w:p>
        </w:tc>
        <w:tc>
          <w:tcPr>
            <w:tcW w:w="7088" w:type="dxa"/>
          </w:tcPr>
          <w:p w14:paraId="0A79A7A3" w14:textId="658598A0" w:rsidR="00FD2EF1" w:rsidRPr="0025657F" w:rsidRDefault="007179C1" w:rsidP="002A6C14">
            <w:pPr>
              <w:pStyle w:val="TableParagraph"/>
              <w:spacing w:before="80"/>
              <w:ind w:right="159"/>
            </w:pPr>
            <w:r w:rsidRPr="0025657F">
              <w:t>Справочник</w:t>
            </w:r>
          </w:p>
          <w:p w14:paraId="456F2AB4" w14:textId="69C5A4D6" w:rsidR="007179C1" w:rsidRPr="0025657F" w:rsidRDefault="004E4AE1" w:rsidP="005F40D6">
            <w:pPr>
              <w:pStyle w:val="TableParagraph"/>
              <w:numPr>
                <w:ilvl w:val="0"/>
                <w:numId w:val="1"/>
              </w:numPr>
              <w:spacing w:before="60"/>
              <w:ind w:right="159"/>
              <w:rPr>
                <w:color w:val="F17320"/>
                <w:u w:val="single" w:color="F17320"/>
              </w:rPr>
            </w:pPr>
            <w:hyperlink r:id="rId92" w:history="1">
              <w:r w:rsidR="007179C1" w:rsidRPr="00277DEE">
                <w:rPr>
                  <w:rStyle w:val="Hyperlink"/>
                  <w:u w:color="F17320"/>
                </w:rPr>
                <w:t>Национальная кибербезопасность на практике</w:t>
              </w:r>
            </w:hyperlink>
            <w:r w:rsidR="007179C1" w:rsidRPr="00FA7517">
              <w:t xml:space="preserve"> </w:t>
            </w:r>
            <w:r w:rsidR="007179C1" w:rsidRPr="0025657F">
              <w:t>(2020</w:t>
            </w:r>
            <w:r w:rsidR="004B077A">
              <w:t> </w:t>
            </w:r>
            <w:r w:rsidR="007179C1" w:rsidRPr="0025657F">
              <w:t>г</w:t>
            </w:r>
            <w:r w:rsidR="004B077A">
              <w:t>од</w:t>
            </w:r>
            <w:r w:rsidR="007179C1" w:rsidRPr="0025657F">
              <w:t>),</w:t>
            </w:r>
            <w:r w:rsidR="00DF1EA1">
              <w:br/>
            </w:r>
            <w:r w:rsidR="007179C1" w:rsidRPr="0025657F">
              <w:t>Академия электронного государственного управления</w:t>
            </w:r>
          </w:p>
          <w:p w14:paraId="1DB75107" w14:textId="15BCEB3E" w:rsidR="00FD2EF1" w:rsidRPr="0025657F" w:rsidRDefault="007179C1" w:rsidP="005F40D6">
            <w:pPr>
              <w:pStyle w:val="TableParagraph"/>
              <w:spacing w:before="60"/>
              <w:ind w:right="159"/>
            </w:pPr>
            <w:r w:rsidRPr="0025657F">
              <w:t>Подкаст/статья</w:t>
            </w:r>
          </w:p>
          <w:p w14:paraId="56DB3A6D" w14:textId="4B4D5ADA" w:rsidR="007179C1" w:rsidRPr="0025657F" w:rsidRDefault="004E4AE1" w:rsidP="005F40D6">
            <w:pPr>
              <w:pStyle w:val="TableParagraph"/>
              <w:numPr>
                <w:ilvl w:val="0"/>
                <w:numId w:val="1"/>
              </w:numPr>
              <w:spacing w:before="60"/>
              <w:ind w:right="159"/>
              <w:rPr>
                <w:u w:color="F17320"/>
              </w:rPr>
            </w:pPr>
            <w:hyperlink r:id="rId93" w:history="1">
              <w:r w:rsidR="007179C1" w:rsidRPr="00277DEE">
                <w:rPr>
                  <w:rStyle w:val="Hyperlink"/>
                  <w:u w:color="F17320"/>
                </w:rPr>
                <w:t>Что делать правительствам для защиты своего национального киберпространства?</w:t>
              </w:r>
            </w:hyperlink>
            <w:r w:rsidR="007179C1" w:rsidRPr="0025657F">
              <w:rPr>
                <w:color w:val="F17320"/>
              </w:rPr>
              <w:t xml:space="preserve"> </w:t>
            </w:r>
            <w:r w:rsidR="007179C1" w:rsidRPr="0025657F">
              <w:t>(2020</w:t>
            </w:r>
            <w:r w:rsidR="004B077A">
              <w:t> </w:t>
            </w:r>
            <w:r w:rsidR="007179C1" w:rsidRPr="0025657F">
              <w:t>г</w:t>
            </w:r>
            <w:r w:rsidR="004B077A">
              <w:t>од</w:t>
            </w:r>
            <w:r w:rsidR="007179C1" w:rsidRPr="0025657F">
              <w:t>), Академия электронного государственного управления</w:t>
            </w:r>
          </w:p>
          <w:p w14:paraId="59E92E50" w14:textId="13596A56" w:rsidR="007179C1" w:rsidRPr="0025657F" w:rsidRDefault="004E4AE1" w:rsidP="005F40D6">
            <w:pPr>
              <w:pStyle w:val="TableParagraph"/>
              <w:numPr>
                <w:ilvl w:val="0"/>
                <w:numId w:val="1"/>
              </w:numPr>
              <w:spacing w:before="60"/>
              <w:ind w:right="159"/>
              <w:rPr>
                <w:color w:val="F17320"/>
                <w:spacing w:val="-2"/>
              </w:rPr>
            </w:pPr>
            <w:hyperlink r:id="rId94" w:history="1">
              <w:r w:rsidR="007179C1" w:rsidRPr="00277DEE">
                <w:rPr>
                  <w:rStyle w:val="Hyperlink"/>
                  <w:u w:color="F17320"/>
                </w:rPr>
                <w:t>NCSI</w:t>
              </w:r>
              <w:r w:rsidR="004B077A">
                <w:rPr>
                  <w:rStyle w:val="Hyperlink"/>
                  <w:u w:color="F17320"/>
                </w:rPr>
                <w:t xml:space="preserve"> – </w:t>
              </w:r>
              <w:r w:rsidR="007179C1" w:rsidRPr="00277DEE">
                <w:rPr>
                  <w:rStyle w:val="Hyperlink"/>
                  <w:u w:color="F17320"/>
                </w:rPr>
                <w:t>насколько ваша страна готова к отражению кибератак?</w:t>
              </w:r>
            </w:hyperlink>
            <w:r w:rsidR="007179C1" w:rsidRPr="0025657F">
              <w:rPr>
                <w:color w:val="F17320"/>
                <w:spacing w:val="-2"/>
              </w:rPr>
              <w:t xml:space="preserve"> </w:t>
            </w:r>
            <w:r w:rsidR="007179C1" w:rsidRPr="0025657F">
              <w:t>(2020</w:t>
            </w:r>
            <w:r w:rsidR="004B077A">
              <w:t> </w:t>
            </w:r>
            <w:r w:rsidR="007179C1" w:rsidRPr="0025657F">
              <w:t>г</w:t>
            </w:r>
            <w:r w:rsidR="004B077A">
              <w:t>од</w:t>
            </w:r>
            <w:r w:rsidR="007179C1" w:rsidRPr="0025657F">
              <w:t>), Академия электронного государственного управления</w:t>
            </w:r>
            <w:r w:rsidR="007179C1" w:rsidRPr="0025657F" w:rsidDel="00EB361D">
              <w:t xml:space="preserve"> </w:t>
            </w:r>
          </w:p>
          <w:p w14:paraId="7D92E79D" w14:textId="360D479A" w:rsidR="007179C1" w:rsidRPr="0025657F" w:rsidRDefault="004E4AE1" w:rsidP="005F40D6">
            <w:pPr>
              <w:pStyle w:val="TableParagraph"/>
              <w:numPr>
                <w:ilvl w:val="0"/>
                <w:numId w:val="1"/>
              </w:numPr>
              <w:spacing w:before="60"/>
              <w:ind w:right="159"/>
              <w:rPr>
                <w:u w:val="single" w:color="F17320"/>
              </w:rPr>
            </w:pPr>
            <w:hyperlink r:id="rId95" w:history="1">
              <w:r w:rsidR="007179C1" w:rsidRPr="00277DEE">
                <w:rPr>
                  <w:rStyle w:val="Hyperlink"/>
                  <w:u w:color="F17320"/>
                </w:rPr>
                <w:t>Что такое кибергигиена?</w:t>
              </w:r>
            </w:hyperlink>
            <w:r w:rsidR="007179C1" w:rsidRPr="0025657F">
              <w:rPr>
                <w:i/>
                <w:color w:val="F17320"/>
              </w:rPr>
              <w:t xml:space="preserve"> </w:t>
            </w:r>
            <w:r w:rsidR="007179C1" w:rsidRPr="0025657F">
              <w:t>(2020</w:t>
            </w:r>
            <w:r w:rsidR="004B077A">
              <w:t> </w:t>
            </w:r>
            <w:r w:rsidR="007179C1" w:rsidRPr="0025657F">
              <w:t>г</w:t>
            </w:r>
            <w:r w:rsidR="004B077A">
              <w:t>од</w:t>
            </w:r>
            <w:r w:rsidR="007179C1" w:rsidRPr="0025657F">
              <w:t>), Академия электронного государственного управления</w:t>
            </w:r>
          </w:p>
          <w:p w14:paraId="0EFC8991" w14:textId="0B99779B" w:rsidR="00FD2EF1" w:rsidRPr="0025657F" w:rsidRDefault="007179C1" w:rsidP="005F40D6">
            <w:pPr>
              <w:pStyle w:val="TableParagraph"/>
              <w:spacing w:before="60"/>
              <w:ind w:right="159"/>
            </w:pPr>
            <w:r w:rsidRPr="0025657F">
              <w:t>Статья</w:t>
            </w:r>
          </w:p>
          <w:p w14:paraId="093643A4" w14:textId="3EE0E63A" w:rsidR="00FD2EF1" w:rsidRPr="0025657F" w:rsidRDefault="004E4AE1" w:rsidP="00FA5D06">
            <w:pPr>
              <w:pStyle w:val="TableParagraph"/>
              <w:numPr>
                <w:ilvl w:val="0"/>
                <w:numId w:val="1"/>
              </w:numPr>
              <w:spacing w:before="60"/>
              <w:ind w:right="159"/>
              <w:rPr>
                <w:color w:val="F17320"/>
                <w:u w:color="F17320"/>
              </w:rPr>
            </w:pPr>
            <w:hyperlink r:id="rId96" w:history="1">
              <w:r w:rsidR="007179C1" w:rsidRPr="00277DEE">
                <w:rPr>
                  <w:rStyle w:val="Hyperlink"/>
                  <w:u w:color="F17320"/>
                </w:rPr>
                <w:t>160 стран в NCSI: препятствия, извлеченные уроки и интересные факты</w:t>
              </w:r>
            </w:hyperlink>
            <w:r w:rsidR="007179C1" w:rsidRPr="0025657F">
              <w:rPr>
                <w:u w:color="F17320"/>
              </w:rPr>
              <w:t xml:space="preserve"> </w:t>
            </w:r>
            <w:r w:rsidR="007179C1" w:rsidRPr="0025657F">
              <w:t>(2020</w:t>
            </w:r>
            <w:r w:rsidR="004B077A">
              <w:t> </w:t>
            </w:r>
            <w:r w:rsidR="007179C1" w:rsidRPr="0025657F">
              <w:t>г</w:t>
            </w:r>
            <w:r w:rsidR="004B077A">
              <w:t>од</w:t>
            </w:r>
            <w:r w:rsidR="007179C1" w:rsidRPr="0025657F">
              <w:t>)</w:t>
            </w:r>
            <w:r w:rsidR="00262443" w:rsidRPr="0025657F">
              <w:t>,</w:t>
            </w:r>
            <w:r w:rsidR="007179C1" w:rsidRPr="0025657F">
              <w:t xml:space="preserve"> Академии электронного государственного управления</w:t>
            </w:r>
          </w:p>
        </w:tc>
      </w:tr>
    </w:tbl>
    <w:p w14:paraId="46C28171" w14:textId="77777777" w:rsidR="00FD2EF1" w:rsidRPr="0025657F" w:rsidRDefault="00FD2EF1" w:rsidP="00E71419">
      <w:pPr>
        <w:rPr>
          <w:lang w:val="ru-RU"/>
        </w:rPr>
        <w:sectPr w:rsidR="00FD2EF1" w:rsidRPr="0025657F">
          <w:footerReference w:type="default" r:id="rId97"/>
          <w:pgSz w:w="11920" w:h="16850"/>
          <w:pgMar w:top="1960" w:right="560" w:bottom="1120" w:left="1000" w:header="0" w:footer="937" w:gutter="0"/>
          <w:cols w:space="720"/>
        </w:sectPr>
      </w:pPr>
    </w:p>
    <w:p w14:paraId="46C1EEB8" w14:textId="11FBBE40" w:rsidR="00FD2EF1" w:rsidRPr="0025657F" w:rsidRDefault="007179C1" w:rsidP="00E71419">
      <w:pPr>
        <w:pStyle w:val="Heading1"/>
        <w:rPr>
          <w:lang w:val="ru-RU"/>
        </w:rPr>
      </w:pPr>
      <w:bookmarkStart w:id="21" w:name="_Toc79468206"/>
      <w:r w:rsidRPr="0025657F">
        <w:rPr>
          <w:lang w:val="ru-RU"/>
        </w:rPr>
        <w:t>Обзор инструментов</w:t>
      </w:r>
      <w:bookmarkEnd w:id="21"/>
    </w:p>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191"/>
        <w:gridCol w:w="2311"/>
        <w:gridCol w:w="1688"/>
        <w:gridCol w:w="542"/>
        <w:gridCol w:w="725"/>
        <w:gridCol w:w="648"/>
        <w:gridCol w:w="560"/>
        <w:gridCol w:w="720"/>
        <w:gridCol w:w="655"/>
      </w:tblGrid>
      <w:tr w:rsidR="0028735A" w:rsidRPr="0025657F" w14:paraId="2D2C1EFF" w14:textId="77777777" w:rsidTr="00C23313">
        <w:tc>
          <w:tcPr>
            <w:tcW w:w="0" w:type="auto"/>
          </w:tcPr>
          <w:p w14:paraId="18EFEBD4" w14:textId="77777777" w:rsidR="00FD2EF1" w:rsidRPr="0025657F" w:rsidRDefault="00FD2EF1" w:rsidP="00ED6B5D">
            <w:pPr>
              <w:pStyle w:val="TableParagraph"/>
            </w:pPr>
          </w:p>
        </w:tc>
        <w:tc>
          <w:tcPr>
            <w:tcW w:w="2324" w:type="dxa"/>
          </w:tcPr>
          <w:p w14:paraId="1DA831F1" w14:textId="6159FBBE" w:rsidR="00FD2EF1" w:rsidRPr="0025657F" w:rsidRDefault="007179C1" w:rsidP="004B4C08">
            <w:pPr>
              <w:pStyle w:val="TableParagraph"/>
              <w:jc w:val="center"/>
            </w:pPr>
            <w:r w:rsidRPr="0025657F">
              <w:t>Инструмент для</w:t>
            </w:r>
            <w:r w:rsidR="004B4C08">
              <w:t> </w:t>
            </w:r>
            <w:r w:rsidRPr="0025657F">
              <w:t>наращивания потенциала по</w:t>
            </w:r>
            <w:r w:rsidR="004B4C08">
              <w:t> </w:t>
            </w:r>
            <w:r w:rsidRPr="0025657F">
              <w:t>борьбе с</w:t>
            </w:r>
            <w:r w:rsidR="004B4C08">
              <w:t> </w:t>
            </w:r>
            <w:r w:rsidRPr="0025657F">
              <w:t>киберпреступностью</w:t>
            </w:r>
          </w:p>
        </w:tc>
        <w:tc>
          <w:tcPr>
            <w:tcW w:w="1695" w:type="dxa"/>
          </w:tcPr>
          <w:p w14:paraId="3E676B96" w14:textId="10E4C26A" w:rsidR="00FD2EF1" w:rsidRPr="0025657F" w:rsidRDefault="007179C1" w:rsidP="004B4C08">
            <w:pPr>
              <w:pStyle w:val="TableParagraph"/>
              <w:jc w:val="center"/>
            </w:pPr>
            <w:r w:rsidRPr="0025657F">
              <w:t>Киберзрелость стран Азиатско-Тихоокеанского региона</w:t>
            </w:r>
          </w:p>
        </w:tc>
        <w:tc>
          <w:tcPr>
            <w:tcW w:w="0" w:type="auto"/>
          </w:tcPr>
          <w:p w14:paraId="2097379B" w14:textId="77777777" w:rsidR="00FD2EF1" w:rsidRPr="0025657F" w:rsidRDefault="00C4057F" w:rsidP="004B4C08">
            <w:pPr>
              <w:pStyle w:val="TableParagraph"/>
              <w:jc w:val="center"/>
            </w:pPr>
            <w:r w:rsidRPr="0025657F">
              <w:t>CRI</w:t>
            </w:r>
          </w:p>
        </w:tc>
        <w:tc>
          <w:tcPr>
            <w:tcW w:w="0" w:type="auto"/>
          </w:tcPr>
          <w:p w14:paraId="643CEE2D" w14:textId="77777777" w:rsidR="00FD2EF1" w:rsidRPr="0025657F" w:rsidRDefault="00C4057F" w:rsidP="004B4C08">
            <w:pPr>
              <w:pStyle w:val="TableParagraph"/>
              <w:jc w:val="center"/>
            </w:pPr>
            <w:r w:rsidRPr="0025657F">
              <w:t>CMM</w:t>
            </w:r>
          </w:p>
        </w:tc>
        <w:tc>
          <w:tcPr>
            <w:tcW w:w="0" w:type="auto"/>
          </w:tcPr>
          <w:p w14:paraId="20487FD2" w14:textId="603FC0A2" w:rsidR="00FD2EF1" w:rsidRPr="0025657F" w:rsidRDefault="00C4057F" w:rsidP="004B4C08">
            <w:pPr>
              <w:pStyle w:val="TableParagraph"/>
              <w:jc w:val="center"/>
            </w:pPr>
            <w:r w:rsidRPr="0025657F">
              <w:t>CSDI</w:t>
            </w:r>
          </w:p>
        </w:tc>
        <w:tc>
          <w:tcPr>
            <w:tcW w:w="0" w:type="auto"/>
          </w:tcPr>
          <w:p w14:paraId="185C5E21" w14:textId="77777777" w:rsidR="00FD2EF1" w:rsidRPr="0025657F" w:rsidRDefault="00C4057F" w:rsidP="004B4C08">
            <w:pPr>
              <w:pStyle w:val="TableParagraph"/>
              <w:jc w:val="center"/>
            </w:pPr>
            <w:r w:rsidRPr="0025657F">
              <w:t>GCI</w:t>
            </w:r>
          </w:p>
        </w:tc>
        <w:tc>
          <w:tcPr>
            <w:tcW w:w="0" w:type="auto"/>
          </w:tcPr>
          <w:p w14:paraId="2A93CC5D" w14:textId="77777777" w:rsidR="00FD2EF1" w:rsidRPr="0025657F" w:rsidRDefault="00C4057F" w:rsidP="004B4C08">
            <w:pPr>
              <w:pStyle w:val="TableParagraph"/>
              <w:jc w:val="center"/>
            </w:pPr>
            <w:r w:rsidRPr="0025657F">
              <w:t>NCAF</w:t>
            </w:r>
          </w:p>
        </w:tc>
        <w:tc>
          <w:tcPr>
            <w:tcW w:w="0" w:type="auto"/>
          </w:tcPr>
          <w:p w14:paraId="0313E45B" w14:textId="77777777" w:rsidR="00FD2EF1" w:rsidRPr="0025657F" w:rsidRDefault="00C4057F" w:rsidP="004B4C08">
            <w:pPr>
              <w:pStyle w:val="TableParagraph"/>
              <w:jc w:val="center"/>
            </w:pPr>
            <w:r w:rsidRPr="0025657F">
              <w:t>NCSI</w:t>
            </w:r>
          </w:p>
        </w:tc>
      </w:tr>
      <w:tr w:rsidR="0028735A" w:rsidRPr="0025657F" w14:paraId="1E11912C" w14:textId="77777777" w:rsidTr="00C23313">
        <w:tc>
          <w:tcPr>
            <w:tcW w:w="0" w:type="auto"/>
            <w:shd w:val="clear" w:color="auto" w:fill="DBE4F0"/>
          </w:tcPr>
          <w:p w14:paraId="10ADEF5D" w14:textId="16CB50C2" w:rsidR="00FD2EF1" w:rsidRPr="00277DEE" w:rsidRDefault="00F450B9" w:rsidP="00277DEE">
            <w:pPr>
              <w:pStyle w:val="Heading5"/>
            </w:pPr>
            <w:bookmarkStart w:id="22" w:name="Policy_and_Strategy"/>
            <w:bookmarkEnd w:id="22"/>
            <w:r w:rsidRPr="00277DEE">
              <w:t>Политика и стратегия</w:t>
            </w:r>
          </w:p>
        </w:tc>
        <w:tc>
          <w:tcPr>
            <w:tcW w:w="2324" w:type="dxa"/>
            <w:shd w:val="clear" w:color="auto" w:fill="DBE4F0"/>
            <w:vAlign w:val="center"/>
          </w:tcPr>
          <w:p w14:paraId="7BC47B47" w14:textId="77777777" w:rsidR="00FD2EF1" w:rsidRPr="0025657F" w:rsidRDefault="00FD2EF1" w:rsidP="00ED6B5D">
            <w:pPr>
              <w:pStyle w:val="TableParagraph"/>
            </w:pPr>
          </w:p>
        </w:tc>
        <w:tc>
          <w:tcPr>
            <w:tcW w:w="1695" w:type="dxa"/>
            <w:shd w:val="clear" w:color="auto" w:fill="DBE4F0"/>
            <w:vAlign w:val="center"/>
          </w:tcPr>
          <w:p w14:paraId="3BBA5159" w14:textId="77777777" w:rsidR="00FD2EF1" w:rsidRPr="0025657F" w:rsidRDefault="00FD2EF1" w:rsidP="00ED6B5D">
            <w:pPr>
              <w:pStyle w:val="TableParagraph"/>
            </w:pPr>
          </w:p>
        </w:tc>
        <w:tc>
          <w:tcPr>
            <w:tcW w:w="0" w:type="auto"/>
            <w:shd w:val="clear" w:color="auto" w:fill="DBE4F0"/>
            <w:vAlign w:val="center"/>
          </w:tcPr>
          <w:p w14:paraId="75CF953A" w14:textId="77777777" w:rsidR="00FD2EF1" w:rsidRPr="0025657F" w:rsidRDefault="00FD2EF1" w:rsidP="00ED6B5D">
            <w:pPr>
              <w:pStyle w:val="TableParagraph"/>
            </w:pPr>
          </w:p>
        </w:tc>
        <w:tc>
          <w:tcPr>
            <w:tcW w:w="0" w:type="auto"/>
            <w:shd w:val="clear" w:color="auto" w:fill="DBE4F0"/>
            <w:vAlign w:val="center"/>
          </w:tcPr>
          <w:p w14:paraId="379CC05E" w14:textId="77777777" w:rsidR="00FD2EF1" w:rsidRPr="0025657F" w:rsidRDefault="00FD2EF1" w:rsidP="00ED6B5D">
            <w:pPr>
              <w:pStyle w:val="TableParagraph"/>
            </w:pPr>
          </w:p>
        </w:tc>
        <w:tc>
          <w:tcPr>
            <w:tcW w:w="0" w:type="auto"/>
            <w:shd w:val="clear" w:color="auto" w:fill="DBE4F0"/>
            <w:vAlign w:val="center"/>
          </w:tcPr>
          <w:p w14:paraId="138C9803" w14:textId="77777777" w:rsidR="00FD2EF1" w:rsidRPr="0025657F" w:rsidRDefault="00FD2EF1" w:rsidP="00ED6B5D">
            <w:pPr>
              <w:pStyle w:val="TableParagraph"/>
            </w:pPr>
          </w:p>
        </w:tc>
        <w:tc>
          <w:tcPr>
            <w:tcW w:w="0" w:type="auto"/>
            <w:shd w:val="clear" w:color="auto" w:fill="DBE4F0"/>
            <w:vAlign w:val="center"/>
          </w:tcPr>
          <w:p w14:paraId="13B077F8" w14:textId="77777777" w:rsidR="00FD2EF1" w:rsidRPr="0025657F" w:rsidRDefault="00FD2EF1" w:rsidP="00ED6B5D">
            <w:pPr>
              <w:pStyle w:val="TableParagraph"/>
            </w:pPr>
          </w:p>
        </w:tc>
        <w:tc>
          <w:tcPr>
            <w:tcW w:w="0" w:type="auto"/>
            <w:shd w:val="clear" w:color="auto" w:fill="DBE4F0"/>
            <w:vAlign w:val="center"/>
          </w:tcPr>
          <w:p w14:paraId="73F72681" w14:textId="77777777" w:rsidR="00FD2EF1" w:rsidRPr="0025657F" w:rsidRDefault="00FD2EF1" w:rsidP="00ED6B5D">
            <w:pPr>
              <w:pStyle w:val="TableParagraph"/>
            </w:pPr>
          </w:p>
        </w:tc>
        <w:tc>
          <w:tcPr>
            <w:tcW w:w="0" w:type="auto"/>
            <w:shd w:val="clear" w:color="auto" w:fill="DBE4F0"/>
            <w:vAlign w:val="center"/>
          </w:tcPr>
          <w:p w14:paraId="6B8D12A7" w14:textId="77777777" w:rsidR="00FD2EF1" w:rsidRPr="0025657F" w:rsidRDefault="00FD2EF1" w:rsidP="00ED6B5D">
            <w:pPr>
              <w:pStyle w:val="TableParagraph"/>
            </w:pPr>
          </w:p>
        </w:tc>
      </w:tr>
      <w:tr w:rsidR="0028735A" w:rsidRPr="0025657F" w14:paraId="0C6C93CE" w14:textId="77777777" w:rsidTr="00C23313">
        <w:tc>
          <w:tcPr>
            <w:tcW w:w="0" w:type="auto"/>
          </w:tcPr>
          <w:p w14:paraId="22FB0C3E" w14:textId="5CC0BE23" w:rsidR="00277DEE" w:rsidRPr="0025657F" w:rsidRDefault="00277DEE" w:rsidP="00ED6B5D">
            <w:pPr>
              <w:pStyle w:val="TableParagraph"/>
            </w:pPr>
            <w:r w:rsidRPr="0025657F">
              <w:t>Стратегии</w:t>
            </w:r>
          </w:p>
        </w:tc>
        <w:tc>
          <w:tcPr>
            <w:tcW w:w="2324" w:type="dxa"/>
            <w:vAlign w:val="center"/>
          </w:tcPr>
          <w:p w14:paraId="14117666" w14:textId="32EE702B" w:rsidR="00277DEE" w:rsidRPr="0025657F" w:rsidRDefault="00277DEE" w:rsidP="00277DEE">
            <w:pPr>
              <w:pStyle w:val="TableParagraph"/>
              <w:jc w:val="center"/>
              <w:rPr>
                <w:highlight w:val="lightGray"/>
              </w:rPr>
            </w:pPr>
            <w:r>
              <w:rPr>
                <w:rFonts w:ascii="Symbol" w:hAnsi="Symbol"/>
                <w:color w:val="EC6B05"/>
                <w:sz w:val="40"/>
              </w:rPr>
              <w:t></w:t>
            </w:r>
          </w:p>
        </w:tc>
        <w:tc>
          <w:tcPr>
            <w:tcW w:w="1695" w:type="dxa"/>
            <w:vAlign w:val="center"/>
          </w:tcPr>
          <w:p w14:paraId="7CF7F2A7" w14:textId="621AA734" w:rsidR="00277DEE" w:rsidRPr="0025657F" w:rsidRDefault="00277DEE" w:rsidP="00277DEE">
            <w:pPr>
              <w:pStyle w:val="TableParagraph"/>
              <w:jc w:val="center"/>
              <w:rPr>
                <w:highlight w:val="lightGray"/>
              </w:rPr>
            </w:pPr>
            <w:r>
              <w:rPr>
                <w:rFonts w:ascii="Symbol" w:hAnsi="Symbol"/>
                <w:color w:val="EC6B05"/>
                <w:sz w:val="40"/>
              </w:rPr>
              <w:t></w:t>
            </w:r>
          </w:p>
        </w:tc>
        <w:tc>
          <w:tcPr>
            <w:tcW w:w="0" w:type="auto"/>
            <w:vAlign w:val="center"/>
          </w:tcPr>
          <w:p w14:paraId="4F24FB6F" w14:textId="52F00E2F" w:rsidR="00277DEE" w:rsidRPr="0025657F" w:rsidRDefault="00277DEE" w:rsidP="00277DEE">
            <w:pPr>
              <w:pStyle w:val="TableParagraph"/>
              <w:jc w:val="center"/>
              <w:rPr>
                <w:highlight w:val="lightGray"/>
              </w:rPr>
            </w:pPr>
            <w:r>
              <w:rPr>
                <w:rFonts w:ascii="Symbol" w:hAnsi="Symbol"/>
                <w:color w:val="EC6B05"/>
                <w:sz w:val="40"/>
              </w:rPr>
              <w:t></w:t>
            </w:r>
          </w:p>
        </w:tc>
        <w:tc>
          <w:tcPr>
            <w:tcW w:w="0" w:type="auto"/>
            <w:vAlign w:val="center"/>
          </w:tcPr>
          <w:p w14:paraId="58CEBA73" w14:textId="31D60060" w:rsidR="00277DEE" w:rsidRPr="0025657F" w:rsidRDefault="00277DEE" w:rsidP="00277DEE">
            <w:pPr>
              <w:pStyle w:val="TableParagraph"/>
              <w:jc w:val="center"/>
              <w:rPr>
                <w:highlight w:val="lightGray"/>
              </w:rPr>
            </w:pPr>
            <w:r>
              <w:rPr>
                <w:rFonts w:ascii="Symbol" w:hAnsi="Symbol"/>
                <w:color w:val="EC6B05"/>
                <w:sz w:val="40"/>
              </w:rPr>
              <w:t></w:t>
            </w:r>
          </w:p>
        </w:tc>
        <w:tc>
          <w:tcPr>
            <w:tcW w:w="0" w:type="auto"/>
            <w:vAlign w:val="center"/>
          </w:tcPr>
          <w:p w14:paraId="0DD3A18D" w14:textId="1EB02202" w:rsidR="00277DEE" w:rsidRPr="0025657F" w:rsidRDefault="00277DEE" w:rsidP="00277DEE">
            <w:pPr>
              <w:pStyle w:val="TableParagraph"/>
              <w:jc w:val="center"/>
              <w:rPr>
                <w:highlight w:val="lightGray"/>
              </w:rPr>
            </w:pPr>
            <w:r>
              <w:rPr>
                <w:rFonts w:ascii="Symbol" w:hAnsi="Symbol"/>
                <w:color w:val="EC6B05"/>
                <w:sz w:val="40"/>
              </w:rPr>
              <w:t></w:t>
            </w:r>
          </w:p>
        </w:tc>
        <w:tc>
          <w:tcPr>
            <w:tcW w:w="0" w:type="auto"/>
            <w:vAlign w:val="center"/>
          </w:tcPr>
          <w:p w14:paraId="0AE9548D" w14:textId="5D79FFD1" w:rsidR="00277DEE" w:rsidRPr="0025657F" w:rsidRDefault="00277DEE" w:rsidP="00277DEE">
            <w:pPr>
              <w:pStyle w:val="TableParagraph"/>
              <w:jc w:val="center"/>
              <w:rPr>
                <w:highlight w:val="lightGray"/>
              </w:rPr>
            </w:pPr>
            <w:r>
              <w:rPr>
                <w:rFonts w:ascii="Symbol" w:hAnsi="Symbol"/>
                <w:color w:val="EC6B05"/>
                <w:sz w:val="40"/>
              </w:rPr>
              <w:t></w:t>
            </w:r>
          </w:p>
        </w:tc>
        <w:tc>
          <w:tcPr>
            <w:tcW w:w="0" w:type="auto"/>
            <w:vAlign w:val="center"/>
          </w:tcPr>
          <w:p w14:paraId="345D4CC9" w14:textId="43E855BB" w:rsidR="00277DEE" w:rsidRPr="0025657F" w:rsidRDefault="00277DEE" w:rsidP="00277DEE">
            <w:pPr>
              <w:pStyle w:val="TableParagraph"/>
              <w:jc w:val="center"/>
              <w:rPr>
                <w:highlight w:val="lightGray"/>
              </w:rPr>
            </w:pPr>
            <w:r>
              <w:rPr>
                <w:rFonts w:ascii="Symbol" w:hAnsi="Symbol"/>
                <w:color w:val="EC6B05"/>
                <w:sz w:val="40"/>
              </w:rPr>
              <w:t></w:t>
            </w:r>
          </w:p>
        </w:tc>
        <w:tc>
          <w:tcPr>
            <w:tcW w:w="0" w:type="auto"/>
            <w:vAlign w:val="center"/>
          </w:tcPr>
          <w:p w14:paraId="7A579142" w14:textId="4E40727B" w:rsidR="00277DEE" w:rsidRPr="0025657F" w:rsidRDefault="00277DEE" w:rsidP="00277DEE">
            <w:pPr>
              <w:pStyle w:val="TableParagraph"/>
              <w:jc w:val="center"/>
              <w:rPr>
                <w:highlight w:val="lightGray"/>
              </w:rPr>
            </w:pPr>
            <w:r>
              <w:rPr>
                <w:rFonts w:ascii="Symbol" w:hAnsi="Symbol"/>
                <w:color w:val="EC6B05"/>
                <w:sz w:val="40"/>
              </w:rPr>
              <w:t></w:t>
            </w:r>
          </w:p>
        </w:tc>
      </w:tr>
      <w:tr w:rsidR="0028735A" w:rsidRPr="0025657F" w14:paraId="42A71C3D" w14:textId="77777777" w:rsidTr="00C23313">
        <w:tc>
          <w:tcPr>
            <w:tcW w:w="0" w:type="auto"/>
          </w:tcPr>
          <w:p w14:paraId="3C6EFF02" w14:textId="05D9917B" w:rsidR="00277DEE" w:rsidRPr="0025657F" w:rsidRDefault="00277DEE" w:rsidP="00ED6B5D">
            <w:pPr>
              <w:pStyle w:val="TableParagraph"/>
              <w:rPr>
                <w:rFonts w:ascii="MS Gothic"/>
              </w:rPr>
            </w:pPr>
            <w:r w:rsidRPr="0025657F">
              <w:t>Оценки</w:t>
            </w:r>
          </w:p>
        </w:tc>
        <w:tc>
          <w:tcPr>
            <w:tcW w:w="2324" w:type="dxa"/>
            <w:vAlign w:val="center"/>
          </w:tcPr>
          <w:p w14:paraId="0939B9E9" w14:textId="2B81A0E8" w:rsidR="00277DEE" w:rsidRPr="0025657F" w:rsidRDefault="00277DEE" w:rsidP="00277DEE">
            <w:pPr>
              <w:pStyle w:val="TableParagraph"/>
              <w:jc w:val="center"/>
              <w:rPr>
                <w:highlight w:val="lightGray"/>
              </w:rPr>
            </w:pPr>
            <w:r>
              <w:rPr>
                <w:rFonts w:ascii="Symbol" w:hAnsi="Symbol"/>
                <w:color w:val="EC6B05"/>
                <w:sz w:val="40"/>
              </w:rPr>
              <w:t></w:t>
            </w:r>
          </w:p>
        </w:tc>
        <w:tc>
          <w:tcPr>
            <w:tcW w:w="1695" w:type="dxa"/>
            <w:vAlign w:val="center"/>
          </w:tcPr>
          <w:p w14:paraId="069DCC61" w14:textId="47374E43" w:rsidR="00277DEE" w:rsidRPr="0025657F" w:rsidRDefault="00277DEE" w:rsidP="00277DEE">
            <w:pPr>
              <w:pStyle w:val="TableParagraph"/>
              <w:jc w:val="center"/>
              <w:rPr>
                <w:highlight w:val="lightGray"/>
              </w:rPr>
            </w:pPr>
            <w:r>
              <w:rPr>
                <w:rFonts w:ascii="Symbol" w:hAnsi="Symbol"/>
                <w:color w:val="EC6B05"/>
                <w:sz w:val="40"/>
              </w:rPr>
              <w:t></w:t>
            </w:r>
          </w:p>
        </w:tc>
        <w:tc>
          <w:tcPr>
            <w:tcW w:w="0" w:type="auto"/>
            <w:vAlign w:val="center"/>
          </w:tcPr>
          <w:p w14:paraId="6EB66992" w14:textId="4B722F09" w:rsidR="00277DEE" w:rsidRPr="0025657F" w:rsidRDefault="00277DEE" w:rsidP="00277DEE">
            <w:pPr>
              <w:pStyle w:val="TableParagraph"/>
              <w:jc w:val="center"/>
              <w:rPr>
                <w:highlight w:val="lightGray"/>
              </w:rPr>
            </w:pPr>
            <w:r>
              <w:rPr>
                <w:rFonts w:ascii="Symbol" w:hAnsi="Symbol"/>
                <w:color w:val="EC6B05"/>
                <w:sz w:val="40"/>
              </w:rPr>
              <w:t></w:t>
            </w:r>
          </w:p>
        </w:tc>
        <w:tc>
          <w:tcPr>
            <w:tcW w:w="0" w:type="auto"/>
            <w:vAlign w:val="center"/>
          </w:tcPr>
          <w:p w14:paraId="66FCF90D" w14:textId="24C3B63E" w:rsidR="00277DEE" w:rsidRPr="0025657F" w:rsidRDefault="00277DEE" w:rsidP="00277DEE">
            <w:pPr>
              <w:pStyle w:val="TableParagraph"/>
              <w:jc w:val="center"/>
              <w:rPr>
                <w:highlight w:val="lightGray"/>
              </w:rPr>
            </w:pPr>
            <w:r>
              <w:rPr>
                <w:rFonts w:ascii="Symbol" w:hAnsi="Symbol"/>
                <w:color w:val="EC6B05"/>
                <w:sz w:val="40"/>
              </w:rPr>
              <w:t></w:t>
            </w:r>
          </w:p>
        </w:tc>
        <w:tc>
          <w:tcPr>
            <w:tcW w:w="0" w:type="auto"/>
            <w:vAlign w:val="center"/>
          </w:tcPr>
          <w:p w14:paraId="11EB6109" w14:textId="5E74D340" w:rsidR="00277DEE" w:rsidRPr="0025657F" w:rsidRDefault="00277DEE" w:rsidP="00277DEE">
            <w:pPr>
              <w:pStyle w:val="TableParagraph"/>
              <w:jc w:val="center"/>
              <w:rPr>
                <w:highlight w:val="lightGray"/>
              </w:rPr>
            </w:pPr>
            <w:r>
              <w:rPr>
                <w:rFonts w:ascii="Symbol" w:hAnsi="Symbol"/>
                <w:color w:val="EC6B05"/>
                <w:sz w:val="40"/>
              </w:rPr>
              <w:t></w:t>
            </w:r>
          </w:p>
        </w:tc>
        <w:tc>
          <w:tcPr>
            <w:tcW w:w="0" w:type="auto"/>
            <w:vAlign w:val="center"/>
          </w:tcPr>
          <w:p w14:paraId="0DF64CAC" w14:textId="21D3A11D" w:rsidR="00277DEE" w:rsidRPr="0025657F" w:rsidRDefault="00277DEE" w:rsidP="00277DEE">
            <w:pPr>
              <w:pStyle w:val="TableParagraph"/>
              <w:jc w:val="center"/>
              <w:rPr>
                <w:highlight w:val="lightGray"/>
              </w:rPr>
            </w:pPr>
            <w:r>
              <w:rPr>
                <w:rFonts w:ascii="Symbol" w:hAnsi="Symbol"/>
                <w:color w:val="EC6B05"/>
                <w:sz w:val="40"/>
              </w:rPr>
              <w:t></w:t>
            </w:r>
          </w:p>
        </w:tc>
        <w:tc>
          <w:tcPr>
            <w:tcW w:w="0" w:type="auto"/>
            <w:vAlign w:val="center"/>
          </w:tcPr>
          <w:p w14:paraId="3CE81104" w14:textId="65B396C0" w:rsidR="00277DEE" w:rsidRPr="0025657F" w:rsidRDefault="00277DEE" w:rsidP="00277DEE">
            <w:pPr>
              <w:pStyle w:val="TableParagraph"/>
              <w:jc w:val="center"/>
              <w:rPr>
                <w:highlight w:val="lightGray"/>
              </w:rPr>
            </w:pPr>
            <w:r>
              <w:rPr>
                <w:rFonts w:ascii="Symbol" w:hAnsi="Symbol"/>
                <w:color w:val="EC6B05"/>
                <w:sz w:val="40"/>
              </w:rPr>
              <w:t></w:t>
            </w:r>
          </w:p>
        </w:tc>
        <w:tc>
          <w:tcPr>
            <w:tcW w:w="0" w:type="auto"/>
            <w:vAlign w:val="center"/>
          </w:tcPr>
          <w:p w14:paraId="2DE19893" w14:textId="01BD4E78" w:rsidR="00277DEE" w:rsidRPr="0025657F" w:rsidRDefault="00277DEE" w:rsidP="00277DEE">
            <w:pPr>
              <w:pStyle w:val="TableParagraph"/>
              <w:jc w:val="center"/>
              <w:rPr>
                <w:highlight w:val="lightGray"/>
              </w:rPr>
            </w:pPr>
            <w:r>
              <w:rPr>
                <w:rFonts w:ascii="Symbol" w:hAnsi="Symbol"/>
                <w:color w:val="EC6B05"/>
                <w:sz w:val="40"/>
              </w:rPr>
              <w:t></w:t>
            </w:r>
          </w:p>
        </w:tc>
      </w:tr>
      <w:tr w:rsidR="0028735A" w:rsidRPr="0025657F" w14:paraId="4244B7CA" w14:textId="77777777" w:rsidTr="00C23313">
        <w:tc>
          <w:tcPr>
            <w:tcW w:w="0" w:type="auto"/>
          </w:tcPr>
          <w:p w14:paraId="1FF32C06" w14:textId="7CE16544" w:rsidR="00277DEE" w:rsidRPr="0025657F" w:rsidRDefault="00277DEE" w:rsidP="00ED6B5D">
            <w:pPr>
              <w:pStyle w:val="TableParagraph"/>
            </w:pPr>
            <w:r w:rsidRPr="0025657F">
              <w:t>CBM и</w:t>
            </w:r>
            <w:r w:rsidR="004B4C08">
              <w:t> </w:t>
            </w:r>
            <w:r w:rsidRPr="0025657F">
              <w:t>соответствующие нормы</w:t>
            </w:r>
          </w:p>
        </w:tc>
        <w:tc>
          <w:tcPr>
            <w:tcW w:w="2324" w:type="dxa"/>
            <w:vAlign w:val="center"/>
          </w:tcPr>
          <w:p w14:paraId="4EECB02E" w14:textId="77777777" w:rsidR="00277DEE" w:rsidRPr="0025657F" w:rsidRDefault="00277DEE" w:rsidP="00277DEE">
            <w:pPr>
              <w:pStyle w:val="TableParagraph"/>
              <w:jc w:val="center"/>
              <w:rPr>
                <w:highlight w:val="lightGray"/>
              </w:rPr>
            </w:pPr>
          </w:p>
        </w:tc>
        <w:tc>
          <w:tcPr>
            <w:tcW w:w="1695" w:type="dxa"/>
            <w:vAlign w:val="center"/>
          </w:tcPr>
          <w:p w14:paraId="692FB1EB" w14:textId="56336C08" w:rsidR="00277DEE" w:rsidRPr="0025657F" w:rsidRDefault="00277DEE" w:rsidP="00277DEE">
            <w:pPr>
              <w:pStyle w:val="TableParagraph"/>
              <w:jc w:val="center"/>
              <w:rPr>
                <w:highlight w:val="lightGray"/>
              </w:rPr>
            </w:pPr>
            <w:r>
              <w:rPr>
                <w:rFonts w:ascii="Symbol" w:hAnsi="Symbol"/>
                <w:color w:val="EC6B05"/>
                <w:sz w:val="40"/>
              </w:rPr>
              <w:t></w:t>
            </w:r>
          </w:p>
        </w:tc>
        <w:tc>
          <w:tcPr>
            <w:tcW w:w="0" w:type="auto"/>
            <w:vAlign w:val="center"/>
          </w:tcPr>
          <w:p w14:paraId="65C98313" w14:textId="3DEE1BA5" w:rsidR="00277DEE" w:rsidRPr="0025657F" w:rsidRDefault="00277DEE" w:rsidP="00277DEE">
            <w:pPr>
              <w:pStyle w:val="TableParagraph"/>
              <w:jc w:val="center"/>
              <w:rPr>
                <w:highlight w:val="lightGray"/>
              </w:rPr>
            </w:pPr>
            <w:r>
              <w:rPr>
                <w:rFonts w:ascii="Symbol" w:hAnsi="Symbol"/>
                <w:color w:val="EC6B05"/>
                <w:sz w:val="40"/>
              </w:rPr>
              <w:t></w:t>
            </w:r>
          </w:p>
        </w:tc>
        <w:tc>
          <w:tcPr>
            <w:tcW w:w="0" w:type="auto"/>
            <w:vAlign w:val="center"/>
          </w:tcPr>
          <w:p w14:paraId="7EB64FA8" w14:textId="1B4E9B47" w:rsidR="00277DEE" w:rsidRPr="0025657F" w:rsidRDefault="00277DEE" w:rsidP="00277DEE">
            <w:pPr>
              <w:pStyle w:val="TableParagraph"/>
              <w:jc w:val="center"/>
              <w:rPr>
                <w:highlight w:val="lightGray"/>
              </w:rPr>
            </w:pPr>
            <w:r>
              <w:rPr>
                <w:rFonts w:ascii="Symbol" w:hAnsi="Symbol"/>
                <w:color w:val="EC6B05"/>
                <w:sz w:val="40"/>
              </w:rPr>
              <w:t></w:t>
            </w:r>
          </w:p>
        </w:tc>
        <w:tc>
          <w:tcPr>
            <w:tcW w:w="0" w:type="auto"/>
            <w:vAlign w:val="center"/>
          </w:tcPr>
          <w:p w14:paraId="331AE57B" w14:textId="77777777" w:rsidR="00277DEE" w:rsidRPr="0025657F" w:rsidRDefault="00277DEE" w:rsidP="00277DEE">
            <w:pPr>
              <w:pStyle w:val="TableParagraph"/>
              <w:jc w:val="center"/>
              <w:rPr>
                <w:highlight w:val="lightGray"/>
              </w:rPr>
            </w:pPr>
          </w:p>
        </w:tc>
        <w:tc>
          <w:tcPr>
            <w:tcW w:w="0" w:type="auto"/>
            <w:vAlign w:val="center"/>
          </w:tcPr>
          <w:p w14:paraId="29E2667E" w14:textId="0A5457B4" w:rsidR="00277DEE" w:rsidRPr="0025657F" w:rsidRDefault="00277DEE" w:rsidP="00277DEE">
            <w:pPr>
              <w:pStyle w:val="TableParagraph"/>
              <w:jc w:val="center"/>
              <w:rPr>
                <w:highlight w:val="lightGray"/>
              </w:rPr>
            </w:pPr>
            <w:r>
              <w:rPr>
                <w:rFonts w:ascii="Symbol" w:hAnsi="Symbol"/>
                <w:color w:val="EC6B05"/>
                <w:sz w:val="40"/>
              </w:rPr>
              <w:t></w:t>
            </w:r>
          </w:p>
        </w:tc>
        <w:tc>
          <w:tcPr>
            <w:tcW w:w="0" w:type="auto"/>
            <w:vAlign w:val="center"/>
          </w:tcPr>
          <w:p w14:paraId="6D82BC33" w14:textId="26C3939D" w:rsidR="00277DEE" w:rsidRPr="0025657F" w:rsidRDefault="00277DEE" w:rsidP="00277DEE">
            <w:pPr>
              <w:pStyle w:val="TableParagraph"/>
              <w:jc w:val="center"/>
              <w:rPr>
                <w:highlight w:val="lightGray"/>
              </w:rPr>
            </w:pPr>
            <w:r>
              <w:rPr>
                <w:rFonts w:ascii="Symbol" w:hAnsi="Symbol"/>
                <w:color w:val="EC6B05"/>
                <w:sz w:val="40"/>
              </w:rPr>
              <w:t></w:t>
            </w:r>
          </w:p>
        </w:tc>
        <w:tc>
          <w:tcPr>
            <w:tcW w:w="0" w:type="auto"/>
            <w:vAlign w:val="center"/>
          </w:tcPr>
          <w:p w14:paraId="4B7AD4DB" w14:textId="77777777" w:rsidR="00277DEE" w:rsidRPr="0025657F" w:rsidRDefault="00277DEE" w:rsidP="00277DEE">
            <w:pPr>
              <w:pStyle w:val="TableParagraph"/>
              <w:jc w:val="center"/>
              <w:rPr>
                <w:highlight w:val="lightGray"/>
              </w:rPr>
            </w:pPr>
          </w:p>
        </w:tc>
      </w:tr>
      <w:tr w:rsidR="0028735A" w:rsidRPr="0025657F" w14:paraId="02E1FD4E" w14:textId="77777777" w:rsidTr="00C23313">
        <w:tc>
          <w:tcPr>
            <w:tcW w:w="0" w:type="auto"/>
          </w:tcPr>
          <w:p w14:paraId="614B9F3E" w14:textId="72440B6B" w:rsidR="00277DEE" w:rsidRPr="0025657F" w:rsidRDefault="00277DEE" w:rsidP="00ED6B5D">
            <w:pPr>
              <w:pStyle w:val="TableParagraph"/>
            </w:pPr>
            <w:r w:rsidRPr="0025657F">
              <w:t>Кибердипломатия</w:t>
            </w:r>
          </w:p>
        </w:tc>
        <w:tc>
          <w:tcPr>
            <w:tcW w:w="2324" w:type="dxa"/>
            <w:vAlign w:val="center"/>
          </w:tcPr>
          <w:p w14:paraId="2D28E5B7" w14:textId="77777777" w:rsidR="00277DEE" w:rsidRPr="0025657F" w:rsidRDefault="00277DEE" w:rsidP="00277DEE">
            <w:pPr>
              <w:pStyle w:val="TableParagraph"/>
              <w:jc w:val="center"/>
              <w:rPr>
                <w:highlight w:val="lightGray"/>
              </w:rPr>
            </w:pPr>
          </w:p>
        </w:tc>
        <w:tc>
          <w:tcPr>
            <w:tcW w:w="1695" w:type="dxa"/>
            <w:vAlign w:val="center"/>
          </w:tcPr>
          <w:p w14:paraId="15016F4E" w14:textId="5B70486E" w:rsidR="00277DEE" w:rsidRPr="0025657F" w:rsidRDefault="00277DEE" w:rsidP="00277DEE">
            <w:pPr>
              <w:pStyle w:val="TableParagraph"/>
              <w:jc w:val="center"/>
              <w:rPr>
                <w:highlight w:val="lightGray"/>
              </w:rPr>
            </w:pPr>
            <w:r>
              <w:rPr>
                <w:rFonts w:ascii="Symbol" w:hAnsi="Symbol"/>
                <w:color w:val="EC6B05"/>
                <w:sz w:val="40"/>
              </w:rPr>
              <w:t></w:t>
            </w:r>
          </w:p>
        </w:tc>
        <w:tc>
          <w:tcPr>
            <w:tcW w:w="0" w:type="auto"/>
            <w:vAlign w:val="center"/>
          </w:tcPr>
          <w:p w14:paraId="7317C44C" w14:textId="3732399D" w:rsidR="00277DEE" w:rsidRPr="0025657F" w:rsidRDefault="00277DEE" w:rsidP="00277DEE">
            <w:pPr>
              <w:pStyle w:val="TableParagraph"/>
              <w:jc w:val="center"/>
              <w:rPr>
                <w:highlight w:val="lightGray"/>
              </w:rPr>
            </w:pPr>
            <w:r>
              <w:rPr>
                <w:rFonts w:ascii="Symbol" w:hAnsi="Symbol"/>
                <w:color w:val="EC6B05"/>
                <w:sz w:val="40"/>
              </w:rPr>
              <w:t></w:t>
            </w:r>
          </w:p>
        </w:tc>
        <w:tc>
          <w:tcPr>
            <w:tcW w:w="0" w:type="auto"/>
            <w:vAlign w:val="center"/>
          </w:tcPr>
          <w:p w14:paraId="71D283F4" w14:textId="4B7A2E77" w:rsidR="00277DEE" w:rsidRPr="0025657F" w:rsidRDefault="00277DEE" w:rsidP="00277DEE">
            <w:pPr>
              <w:pStyle w:val="TableParagraph"/>
              <w:jc w:val="center"/>
              <w:rPr>
                <w:highlight w:val="lightGray"/>
              </w:rPr>
            </w:pPr>
            <w:r>
              <w:rPr>
                <w:rFonts w:ascii="Symbol" w:hAnsi="Symbol"/>
                <w:color w:val="EC6B05"/>
                <w:sz w:val="40"/>
              </w:rPr>
              <w:t></w:t>
            </w:r>
          </w:p>
        </w:tc>
        <w:tc>
          <w:tcPr>
            <w:tcW w:w="0" w:type="auto"/>
            <w:vAlign w:val="center"/>
          </w:tcPr>
          <w:p w14:paraId="341D1AA8" w14:textId="77777777" w:rsidR="00277DEE" w:rsidRPr="0025657F" w:rsidRDefault="00277DEE" w:rsidP="00277DEE">
            <w:pPr>
              <w:pStyle w:val="TableParagraph"/>
              <w:jc w:val="center"/>
              <w:rPr>
                <w:highlight w:val="lightGray"/>
              </w:rPr>
            </w:pPr>
          </w:p>
        </w:tc>
        <w:tc>
          <w:tcPr>
            <w:tcW w:w="0" w:type="auto"/>
            <w:vAlign w:val="center"/>
          </w:tcPr>
          <w:p w14:paraId="5B9471FA" w14:textId="4D5AE678" w:rsidR="00277DEE" w:rsidRPr="0025657F" w:rsidRDefault="00277DEE" w:rsidP="00277DEE">
            <w:pPr>
              <w:pStyle w:val="TableParagraph"/>
              <w:jc w:val="center"/>
              <w:rPr>
                <w:highlight w:val="lightGray"/>
              </w:rPr>
            </w:pPr>
            <w:r>
              <w:rPr>
                <w:rFonts w:ascii="Symbol" w:hAnsi="Symbol"/>
                <w:color w:val="EC6B05"/>
                <w:sz w:val="40"/>
              </w:rPr>
              <w:t></w:t>
            </w:r>
          </w:p>
        </w:tc>
        <w:tc>
          <w:tcPr>
            <w:tcW w:w="0" w:type="auto"/>
            <w:vAlign w:val="center"/>
          </w:tcPr>
          <w:p w14:paraId="68E56094" w14:textId="799FFC10" w:rsidR="00277DEE" w:rsidRPr="0025657F" w:rsidRDefault="00277DEE" w:rsidP="00277DEE">
            <w:pPr>
              <w:pStyle w:val="TableParagraph"/>
              <w:jc w:val="center"/>
              <w:rPr>
                <w:highlight w:val="lightGray"/>
              </w:rPr>
            </w:pPr>
            <w:r>
              <w:rPr>
                <w:rFonts w:ascii="Symbol" w:hAnsi="Symbol"/>
                <w:color w:val="EC6B05"/>
                <w:sz w:val="40"/>
              </w:rPr>
              <w:t></w:t>
            </w:r>
          </w:p>
        </w:tc>
        <w:tc>
          <w:tcPr>
            <w:tcW w:w="0" w:type="auto"/>
            <w:vAlign w:val="center"/>
          </w:tcPr>
          <w:p w14:paraId="42B70906" w14:textId="59698A14" w:rsidR="00277DEE" w:rsidRPr="0025657F" w:rsidRDefault="00277DEE" w:rsidP="00277DEE">
            <w:pPr>
              <w:pStyle w:val="TableParagraph"/>
              <w:jc w:val="center"/>
              <w:rPr>
                <w:highlight w:val="lightGray"/>
              </w:rPr>
            </w:pPr>
            <w:r>
              <w:rPr>
                <w:rFonts w:ascii="Symbol" w:hAnsi="Symbol"/>
                <w:color w:val="EC6B05"/>
                <w:sz w:val="40"/>
              </w:rPr>
              <w:t></w:t>
            </w:r>
          </w:p>
        </w:tc>
      </w:tr>
      <w:tr w:rsidR="0028735A" w:rsidRPr="0025657F" w14:paraId="6236A8A5" w14:textId="77777777" w:rsidTr="00C23313">
        <w:tc>
          <w:tcPr>
            <w:tcW w:w="0" w:type="auto"/>
          </w:tcPr>
          <w:p w14:paraId="32BF4FCF" w14:textId="60AE36CB" w:rsidR="00277DEE" w:rsidRPr="0025657F" w:rsidRDefault="00277DEE" w:rsidP="00ED6B5D">
            <w:pPr>
              <w:pStyle w:val="TableParagraph"/>
            </w:pPr>
            <w:r w:rsidRPr="0025657F">
              <w:t>Международное право в</w:t>
            </w:r>
            <w:r w:rsidR="004B4C08">
              <w:t> </w:t>
            </w:r>
            <w:r w:rsidRPr="0025657F">
              <w:t>киберпространстве</w:t>
            </w:r>
          </w:p>
        </w:tc>
        <w:tc>
          <w:tcPr>
            <w:tcW w:w="2324" w:type="dxa"/>
            <w:vAlign w:val="center"/>
          </w:tcPr>
          <w:p w14:paraId="70659410" w14:textId="5E637101" w:rsidR="00277DEE" w:rsidRPr="0025657F" w:rsidRDefault="00277DEE" w:rsidP="00277DEE">
            <w:pPr>
              <w:pStyle w:val="TableParagraph"/>
              <w:jc w:val="center"/>
              <w:rPr>
                <w:highlight w:val="lightGray"/>
              </w:rPr>
            </w:pPr>
            <w:r>
              <w:rPr>
                <w:rFonts w:ascii="Symbol" w:hAnsi="Symbol"/>
                <w:color w:val="EC6B05"/>
                <w:sz w:val="40"/>
              </w:rPr>
              <w:t></w:t>
            </w:r>
          </w:p>
        </w:tc>
        <w:tc>
          <w:tcPr>
            <w:tcW w:w="1695" w:type="dxa"/>
            <w:vAlign w:val="center"/>
          </w:tcPr>
          <w:p w14:paraId="03EE0ED2" w14:textId="369B4408" w:rsidR="00277DEE" w:rsidRPr="0025657F" w:rsidRDefault="00277DEE" w:rsidP="00277DEE">
            <w:pPr>
              <w:pStyle w:val="TableParagraph"/>
              <w:jc w:val="center"/>
              <w:rPr>
                <w:highlight w:val="lightGray"/>
              </w:rPr>
            </w:pPr>
            <w:r>
              <w:rPr>
                <w:rFonts w:ascii="Symbol" w:hAnsi="Symbol"/>
                <w:color w:val="EC6B05"/>
                <w:sz w:val="40"/>
              </w:rPr>
              <w:t></w:t>
            </w:r>
          </w:p>
        </w:tc>
        <w:tc>
          <w:tcPr>
            <w:tcW w:w="0" w:type="auto"/>
            <w:vAlign w:val="center"/>
          </w:tcPr>
          <w:p w14:paraId="5EBB3C12" w14:textId="41451B47" w:rsidR="00277DEE" w:rsidRPr="0025657F" w:rsidRDefault="00277DEE" w:rsidP="00277DEE">
            <w:pPr>
              <w:pStyle w:val="TableParagraph"/>
              <w:jc w:val="center"/>
              <w:rPr>
                <w:highlight w:val="lightGray"/>
              </w:rPr>
            </w:pPr>
            <w:r>
              <w:rPr>
                <w:rFonts w:ascii="Symbol" w:hAnsi="Symbol"/>
                <w:color w:val="EC6B05"/>
                <w:sz w:val="40"/>
              </w:rPr>
              <w:t></w:t>
            </w:r>
          </w:p>
        </w:tc>
        <w:tc>
          <w:tcPr>
            <w:tcW w:w="0" w:type="auto"/>
            <w:vAlign w:val="center"/>
          </w:tcPr>
          <w:p w14:paraId="4FFC57B4" w14:textId="77777777" w:rsidR="00277DEE" w:rsidRPr="0025657F" w:rsidRDefault="00277DEE" w:rsidP="00277DEE">
            <w:pPr>
              <w:pStyle w:val="TableParagraph"/>
              <w:jc w:val="center"/>
              <w:rPr>
                <w:highlight w:val="lightGray"/>
              </w:rPr>
            </w:pPr>
          </w:p>
        </w:tc>
        <w:tc>
          <w:tcPr>
            <w:tcW w:w="0" w:type="auto"/>
            <w:vAlign w:val="center"/>
          </w:tcPr>
          <w:p w14:paraId="1EBD7414" w14:textId="77777777" w:rsidR="00277DEE" w:rsidRPr="0025657F" w:rsidRDefault="00277DEE" w:rsidP="00277DEE">
            <w:pPr>
              <w:pStyle w:val="TableParagraph"/>
              <w:jc w:val="center"/>
              <w:rPr>
                <w:highlight w:val="lightGray"/>
              </w:rPr>
            </w:pPr>
          </w:p>
        </w:tc>
        <w:tc>
          <w:tcPr>
            <w:tcW w:w="0" w:type="auto"/>
            <w:vAlign w:val="center"/>
          </w:tcPr>
          <w:p w14:paraId="651AD504" w14:textId="77777777" w:rsidR="00277DEE" w:rsidRPr="0025657F" w:rsidRDefault="00277DEE" w:rsidP="00277DEE">
            <w:pPr>
              <w:pStyle w:val="TableParagraph"/>
              <w:jc w:val="center"/>
              <w:rPr>
                <w:highlight w:val="lightGray"/>
              </w:rPr>
            </w:pPr>
          </w:p>
        </w:tc>
        <w:tc>
          <w:tcPr>
            <w:tcW w:w="0" w:type="auto"/>
            <w:vAlign w:val="center"/>
          </w:tcPr>
          <w:p w14:paraId="516AEBAB" w14:textId="77777777" w:rsidR="00277DEE" w:rsidRPr="0025657F" w:rsidRDefault="00277DEE" w:rsidP="00277DEE">
            <w:pPr>
              <w:pStyle w:val="TableParagraph"/>
              <w:jc w:val="center"/>
              <w:rPr>
                <w:highlight w:val="lightGray"/>
              </w:rPr>
            </w:pPr>
          </w:p>
        </w:tc>
        <w:tc>
          <w:tcPr>
            <w:tcW w:w="0" w:type="auto"/>
            <w:vAlign w:val="center"/>
          </w:tcPr>
          <w:p w14:paraId="0DDFEA92" w14:textId="77777777" w:rsidR="00277DEE" w:rsidRPr="0025657F" w:rsidRDefault="00277DEE" w:rsidP="00277DEE">
            <w:pPr>
              <w:pStyle w:val="TableParagraph"/>
              <w:jc w:val="center"/>
              <w:rPr>
                <w:highlight w:val="lightGray"/>
              </w:rPr>
            </w:pPr>
          </w:p>
        </w:tc>
      </w:tr>
      <w:tr w:rsidR="0028735A" w:rsidRPr="0025657F" w14:paraId="5E5D7F35" w14:textId="77777777" w:rsidTr="00C23313">
        <w:tc>
          <w:tcPr>
            <w:tcW w:w="0" w:type="auto"/>
            <w:shd w:val="clear" w:color="auto" w:fill="DBE4F0"/>
          </w:tcPr>
          <w:p w14:paraId="5EDC480E" w14:textId="271C27AE" w:rsidR="00277DEE" w:rsidRPr="0025657F" w:rsidRDefault="00277DEE" w:rsidP="00277DEE">
            <w:pPr>
              <w:pStyle w:val="Heading5"/>
              <w:rPr>
                <w:color w:val="EC6B05"/>
              </w:rPr>
            </w:pPr>
            <w:r w:rsidRPr="0025657F">
              <w:t>Управление инцидентами и CIIP</w:t>
            </w:r>
          </w:p>
        </w:tc>
        <w:tc>
          <w:tcPr>
            <w:tcW w:w="2324" w:type="dxa"/>
            <w:shd w:val="clear" w:color="auto" w:fill="DBE4F0"/>
            <w:vAlign w:val="center"/>
          </w:tcPr>
          <w:p w14:paraId="43C51D3F" w14:textId="77777777" w:rsidR="00277DEE" w:rsidRPr="0025657F" w:rsidRDefault="00277DEE" w:rsidP="00277DEE">
            <w:pPr>
              <w:pStyle w:val="TableParagraph"/>
              <w:jc w:val="center"/>
              <w:rPr>
                <w:highlight w:val="lightGray"/>
              </w:rPr>
            </w:pPr>
          </w:p>
        </w:tc>
        <w:tc>
          <w:tcPr>
            <w:tcW w:w="1695" w:type="dxa"/>
            <w:shd w:val="clear" w:color="auto" w:fill="DBE4F0"/>
            <w:vAlign w:val="center"/>
          </w:tcPr>
          <w:p w14:paraId="7BFFE3C2" w14:textId="77777777" w:rsidR="00277DEE" w:rsidRPr="0025657F" w:rsidRDefault="00277DEE" w:rsidP="00277DEE">
            <w:pPr>
              <w:pStyle w:val="TableParagraph"/>
              <w:jc w:val="center"/>
              <w:rPr>
                <w:highlight w:val="lightGray"/>
              </w:rPr>
            </w:pPr>
          </w:p>
        </w:tc>
        <w:tc>
          <w:tcPr>
            <w:tcW w:w="0" w:type="auto"/>
            <w:shd w:val="clear" w:color="auto" w:fill="DBE4F0"/>
            <w:vAlign w:val="center"/>
          </w:tcPr>
          <w:p w14:paraId="22D17C92" w14:textId="77777777" w:rsidR="00277DEE" w:rsidRPr="0025657F" w:rsidRDefault="00277DEE" w:rsidP="00277DEE">
            <w:pPr>
              <w:pStyle w:val="TableParagraph"/>
              <w:jc w:val="center"/>
              <w:rPr>
                <w:highlight w:val="lightGray"/>
              </w:rPr>
            </w:pPr>
          </w:p>
        </w:tc>
        <w:tc>
          <w:tcPr>
            <w:tcW w:w="0" w:type="auto"/>
            <w:shd w:val="clear" w:color="auto" w:fill="DBE4F0"/>
            <w:vAlign w:val="center"/>
          </w:tcPr>
          <w:p w14:paraId="59A4A083" w14:textId="77777777" w:rsidR="00277DEE" w:rsidRPr="0025657F" w:rsidRDefault="00277DEE" w:rsidP="00277DEE">
            <w:pPr>
              <w:pStyle w:val="TableParagraph"/>
              <w:jc w:val="center"/>
              <w:rPr>
                <w:highlight w:val="lightGray"/>
              </w:rPr>
            </w:pPr>
          </w:p>
        </w:tc>
        <w:tc>
          <w:tcPr>
            <w:tcW w:w="0" w:type="auto"/>
            <w:shd w:val="clear" w:color="auto" w:fill="DBE4F0"/>
            <w:vAlign w:val="center"/>
          </w:tcPr>
          <w:p w14:paraId="1BAEB9A1" w14:textId="77777777" w:rsidR="00277DEE" w:rsidRPr="0025657F" w:rsidRDefault="00277DEE" w:rsidP="00277DEE">
            <w:pPr>
              <w:pStyle w:val="TableParagraph"/>
              <w:jc w:val="center"/>
              <w:rPr>
                <w:highlight w:val="lightGray"/>
              </w:rPr>
            </w:pPr>
          </w:p>
        </w:tc>
        <w:tc>
          <w:tcPr>
            <w:tcW w:w="0" w:type="auto"/>
            <w:shd w:val="clear" w:color="auto" w:fill="DBE4F0"/>
            <w:vAlign w:val="center"/>
          </w:tcPr>
          <w:p w14:paraId="19140884" w14:textId="77777777" w:rsidR="00277DEE" w:rsidRPr="0025657F" w:rsidRDefault="00277DEE" w:rsidP="00277DEE">
            <w:pPr>
              <w:pStyle w:val="TableParagraph"/>
              <w:jc w:val="center"/>
              <w:rPr>
                <w:highlight w:val="lightGray"/>
              </w:rPr>
            </w:pPr>
          </w:p>
        </w:tc>
        <w:tc>
          <w:tcPr>
            <w:tcW w:w="0" w:type="auto"/>
            <w:shd w:val="clear" w:color="auto" w:fill="DBE4F0"/>
            <w:vAlign w:val="center"/>
          </w:tcPr>
          <w:p w14:paraId="30977E2E" w14:textId="77777777" w:rsidR="00277DEE" w:rsidRPr="0025657F" w:rsidRDefault="00277DEE" w:rsidP="00277DEE">
            <w:pPr>
              <w:pStyle w:val="TableParagraph"/>
              <w:jc w:val="center"/>
              <w:rPr>
                <w:highlight w:val="lightGray"/>
              </w:rPr>
            </w:pPr>
          </w:p>
        </w:tc>
        <w:tc>
          <w:tcPr>
            <w:tcW w:w="0" w:type="auto"/>
            <w:shd w:val="clear" w:color="auto" w:fill="DBE4F0"/>
            <w:vAlign w:val="center"/>
          </w:tcPr>
          <w:p w14:paraId="3ED07677" w14:textId="77777777" w:rsidR="00277DEE" w:rsidRPr="0025657F" w:rsidRDefault="00277DEE" w:rsidP="00277DEE">
            <w:pPr>
              <w:pStyle w:val="TableParagraph"/>
              <w:jc w:val="center"/>
              <w:rPr>
                <w:highlight w:val="lightGray"/>
              </w:rPr>
            </w:pPr>
          </w:p>
        </w:tc>
      </w:tr>
      <w:tr w:rsidR="0028735A" w:rsidRPr="0025657F" w14:paraId="5836E991" w14:textId="77777777" w:rsidTr="00C23313">
        <w:tc>
          <w:tcPr>
            <w:tcW w:w="0" w:type="auto"/>
          </w:tcPr>
          <w:p w14:paraId="67FA143B" w14:textId="19FFBD89" w:rsidR="00277DEE" w:rsidRPr="0025657F" w:rsidRDefault="00277DEE" w:rsidP="0028735A">
            <w:pPr>
              <w:pStyle w:val="TableParagraph"/>
            </w:pPr>
            <w:r w:rsidRPr="0025657F">
              <w:t>Реагирование на</w:t>
            </w:r>
            <w:r w:rsidR="0028735A">
              <w:t> </w:t>
            </w:r>
            <w:r w:rsidRPr="0025657F">
              <w:t xml:space="preserve">инциденты, </w:t>
            </w:r>
            <w:r w:rsidR="0028735A">
              <w:t>связанные с национальной компьютерной безопасностью</w:t>
            </w:r>
          </w:p>
        </w:tc>
        <w:tc>
          <w:tcPr>
            <w:tcW w:w="2324" w:type="dxa"/>
            <w:vAlign w:val="center"/>
          </w:tcPr>
          <w:p w14:paraId="7FE71770" w14:textId="556A572F" w:rsidR="00277DEE" w:rsidRPr="0025657F" w:rsidRDefault="00277DEE" w:rsidP="00277DEE">
            <w:pPr>
              <w:pStyle w:val="TableParagraph"/>
              <w:jc w:val="center"/>
              <w:rPr>
                <w:highlight w:val="lightGray"/>
              </w:rPr>
            </w:pPr>
            <w:r>
              <w:rPr>
                <w:rFonts w:ascii="Symbol" w:hAnsi="Symbol"/>
                <w:color w:val="EC6B05"/>
                <w:sz w:val="40"/>
              </w:rPr>
              <w:t></w:t>
            </w:r>
          </w:p>
        </w:tc>
        <w:tc>
          <w:tcPr>
            <w:tcW w:w="1695" w:type="dxa"/>
            <w:vAlign w:val="center"/>
          </w:tcPr>
          <w:p w14:paraId="5F7B1521" w14:textId="5FB3546C" w:rsidR="00277DEE" w:rsidRPr="0025657F" w:rsidRDefault="00277DEE" w:rsidP="00277DEE">
            <w:pPr>
              <w:pStyle w:val="TableParagraph"/>
              <w:jc w:val="center"/>
              <w:rPr>
                <w:highlight w:val="lightGray"/>
              </w:rPr>
            </w:pPr>
            <w:r>
              <w:rPr>
                <w:rFonts w:ascii="Symbol" w:hAnsi="Symbol"/>
                <w:color w:val="EC6B05"/>
                <w:sz w:val="40"/>
              </w:rPr>
              <w:t></w:t>
            </w:r>
          </w:p>
        </w:tc>
        <w:tc>
          <w:tcPr>
            <w:tcW w:w="0" w:type="auto"/>
            <w:vAlign w:val="center"/>
          </w:tcPr>
          <w:p w14:paraId="0FE66D21" w14:textId="7A1BD40D" w:rsidR="00277DEE" w:rsidRPr="0025657F" w:rsidRDefault="00277DEE" w:rsidP="00277DEE">
            <w:pPr>
              <w:pStyle w:val="TableParagraph"/>
              <w:jc w:val="center"/>
              <w:rPr>
                <w:highlight w:val="lightGray"/>
              </w:rPr>
            </w:pPr>
            <w:r>
              <w:rPr>
                <w:rFonts w:ascii="Symbol" w:hAnsi="Symbol"/>
                <w:color w:val="EC6B05"/>
                <w:sz w:val="40"/>
              </w:rPr>
              <w:t></w:t>
            </w:r>
          </w:p>
        </w:tc>
        <w:tc>
          <w:tcPr>
            <w:tcW w:w="0" w:type="auto"/>
            <w:vAlign w:val="center"/>
          </w:tcPr>
          <w:p w14:paraId="15F5522C" w14:textId="3F776D61" w:rsidR="00277DEE" w:rsidRPr="0025657F" w:rsidRDefault="00277DEE" w:rsidP="00277DEE">
            <w:pPr>
              <w:pStyle w:val="TableParagraph"/>
              <w:jc w:val="center"/>
              <w:rPr>
                <w:highlight w:val="lightGray"/>
              </w:rPr>
            </w:pPr>
            <w:r>
              <w:rPr>
                <w:rFonts w:ascii="Symbol" w:hAnsi="Symbol"/>
                <w:color w:val="EC6B05"/>
                <w:sz w:val="40"/>
              </w:rPr>
              <w:t></w:t>
            </w:r>
          </w:p>
        </w:tc>
        <w:tc>
          <w:tcPr>
            <w:tcW w:w="0" w:type="auto"/>
            <w:vAlign w:val="center"/>
          </w:tcPr>
          <w:p w14:paraId="7F5E2AE3" w14:textId="56CA4A42" w:rsidR="00277DEE" w:rsidRPr="0025657F" w:rsidRDefault="00277DEE" w:rsidP="00277DEE">
            <w:pPr>
              <w:pStyle w:val="TableParagraph"/>
              <w:jc w:val="center"/>
              <w:rPr>
                <w:highlight w:val="lightGray"/>
              </w:rPr>
            </w:pPr>
            <w:r>
              <w:rPr>
                <w:rFonts w:ascii="Symbol" w:hAnsi="Symbol"/>
                <w:color w:val="EC6B05"/>
                <w:sz w:val="40"/>
              </w:rPr>
              <w:t></w:t>
            </w:r>
          </w:p>
        </w:tc>
        <w:tc>
          <w:tcPr>
            <w:tcW w:w="0" w:type="auto"/>
            <w:vAlign w:val="center"/>
          </w:tcPr>
          <w:p w14:paraId="5AA03C8D" w14:textId="0640831C" w:rsidR="00277DEE" w:rsidRPr="0025657F" w:rsidRDefault="00277DEE" w:rsidP="00277DEE">
            <w:pPr>
              <w:pStyle w:val="TableParagraph"/>
              <w:jc w:val="center"/>
              <w:rPr>
                <w:highlight w:val="lightGray"/>
              </w:rPr>
            </w:pPr>
            <w:r>
              <w:rPr>
                <w:rFonts w:ascii="Symbol" w:hAnsi="Symbol"/>
                <w:color w:val="EC6B05"/>
                <w:sz w:val="40"/>
              </w:rPr>
              <w:t></w:t>
            </w:r>
          </w:p>
        </w:tc>
        <w:tc>
          <w:tcPr>
            <w:tcW w:w="0" w:type="auto"/>
            <w:vAlign w:val="center"/>
          </w:tcPr>
          <w:p w14:paraId="503FD140" w14:textId="39261828" w:rsidR="00277DEE" w:rsidRPr="0025657F" w:rsidRDefault="00277DEE" w:rsidP="00277DEE">
            <w:pPr>
              <w:pStyle w:val="TableParagraph"/>
              <w:jc w:val="center"/>
              <w:rPr>
                <w:highlight w:val="lightGray"/>
              </w:rPr>
            </w:pPr>
            <w:r>
              <w:rPr>
                <w:rFonts w:ascii="Symbol" w:hAnsi="Symbol"/>
                <w:color w:val="EC6B05"/>
                <w:sz w:val="40"/>
              </w:rPr>
              <w:t></w:t>
            </w:r>
          </w:p>
        </w:tc>
        <w:tc>
          <w:tcPr>
            <w:tcW w:w="0" w:type="auto"/>
            <w:vAlign w:val="center"/>
          </w:tcPr>
          <w:p w14:paraId="3B4B70E6" w14:textId="248A53D7" w:rsidR="00277DEE" w:rsidRPr="0025657F" w:rsidRDefault="00277DEE" w:rsidP="00277DEE">
            <w:pPr>
              <w:pStyle w:val="TableParagraph"/>
              <w:jc w:val="center"/>
              <w:rPr>
                <w:highlight w:val="lightGray"/>
              </w:rPr>
            </w:pPr>
            <w:r>
              <w:rPr>
                <w:rFonts w:ascii="Symbol" w:hAnsi="Symbol"/>
                <w:color w:val="EC6B05"/>
                <w:sz w:val="40"/>
              </w:rPr>
              <w:t></w:t>
            </w:r>
          </w:p>
        </w:tc>
      </w:tr>
      <w:tr w:rsidR="0028735A" w:rsidRPr="0025657F" w14:paraId="16B52C50" w14:textId="77777777" w:rsidTr="00C23313">
        <w:tc>
          <w:tcPr>
            <w:tcW w:w="0" w:type="auto"/>
          </w:tcPr>
          <w:p w14:paraId="4DAB3A7D" w14:textId="3ABEAA9A" w:rsidR="00277DEE" w:rsidRPr="0025657F" w:rsidRDefault="00277DEE" w:rsidP="00ED6B5D">
            <w:pPr>
              <w:pStyle w:val="TableParagraph"/>
            </w:pPr>
            <w:r w:rsidRPr="0025657F">
              <w:t>Регистрация и анализ инцидентов</w:t>
            </w:r>
          </w:p>
        </w:tc>
        <w:tc>
          <w:tcPr>
            <w:tcW w:w="2324" w:type="dxa"/>
            <w:vAlign w:val="center"/>
          </w:tcPr>
          <w:p w14:paraId="3CEFACF2" w14:textId="77777777" w:rsidR="00277DEE" w:rsidRPr="0025657F" w:rsidRDefault="00277DEE" w:rsidP="00277DEE">
            <w:pPr>
              <w:pStyle w:val="TableParagraph"/>
              <w:jc w:val="center"/>
              <w:rPr>
                <w:highlight w:val="lightGray"/>
              </w:rPr>
            </w:pPr>
          </w:p>
        </w:tc>
        <w:tc>
          <w:tcPr>
            <w:tcW w:w="1695" w:type="dxa"/>
            <w:vAlign w:val="center"/>
          </w:tcPr>
          <w:p w14:paraId="51CA8A18" w14:textId="77777777" w:rsidR="00277DEE" w:rsidRPr="0025657F" w:rsidRDefault="00277DEE" w:rsidP="00277DEE">
            <w:pPr>
              <w:pStyle w:val="TableParagraph"/>
              <w:jc w:val="center"/>
              <w:rPr>
                <w:highlight w:val="lightGray"/>
              </w:rPr>
            </w:pPr>
          </w:p>
        </w:tc>
        <w:tc>
          <w:tcPr>
            <w:tcW w:w="0" w:type="auto"/>
            <w:vAlign w:val="center"/>
          </w:tcPr>
          <w:p w14:paraId="62208DD0" w14:textId="647D55AD" w:rsidR="00277DEE" w:rsidRPr="0025657F" w:rsidRDefault="00277DEE" w:rsidP="00277DEE">
            <w:pPr>
              <w:pStyle w:val="TableParagraph"/>
              <w:jc w:val="center"/>
              <w:rPr>
                <w:highlight w:val="lightGray"/>
              </w:rPr>
            </w:pPr>
            <w:r>
              <w:rPr>
                <w:rFonts w:ascii="Symbol" w:hAnsi="Symbol"/>
                <w:color w:val="EC6B05"/>
                <w:sz w:val="40"/>
              </w:rPr>
              <w:t></w:t>
            </w:r>
          </w:p>
        </w:tc>
        <w:tc>
          <w:tcPr>
            <w:tcW w:w="0" w:type="auto"/>
            <w:vAlign w:val="center"/>
          </w:tcPr>
          <w:p w14:paraId="15ED4F43" w14:textId="14734979" w:rsidR="00277DEE" w:rsidRPr="0025657F" w:rsidRDefault="00277DEE" w:rsidP="00277DEE">
            <w:pPr>
              <w:pStyle w:val="TableParagraph"/>
              <w:jc w:val="center"/>
              <w:rPr>
                <w:highlight w:val="lightGray"/>
              </w:rPr>
            </w:pPr>
            <w:r>
              <w:rPr>
                <w:rFonts w:ascii="Symbol" w:hAnsi="Symbol"/>
                <w:color w:val="EC6B05"/>
                <w:sz w:val="40"/>
              </w:rPr>
              <w:t></w:t>
            </w:r>
          </w:p>
        </w:tc>
        <w:tc>
          <w:tcPr>
            <w:tcW w:w="0" w:type="auto"/>
            <w:vAlign w:val="center"/>
          </w:tcPr>
          <w:p w14:paraId="4C0689FE" w14:textId="77777777" w:rsidR="00277DEE" w:rsidRPr="0025657F" w:rsidRDefault="00277DEE" w:rsidP="00277DEE">
            <w:pPr>
              <w:pStyle w:val="TableParagraph"/>
              <w:jc w:val="center"/>
              <w:rPr>
                <w:highlight w:val="lightGray"/>
              </w:rPr>
            </w:pPr>
          </w:p>
        </w:tc>
        <w:tc>
          <w:tcPr>
            <w:tcW w:w="0" w:type="auto"/>
            <w:vAlign w:val="center"/>
          </w:tcPr>
          <w:p w14:paraId="31E8A825" w14:textId="2BDC600C" w:rsidR="00277DEE" w:rsidRPr="0025657F" w:rsidRDefault="00277DEE" w:rsidP="00277DEE">
            <w:pPr>
              <w:pStyle w:val="TableParagraph"/>
              <w:jc w:val="center"/>
              <w:rPr>
                <w:highlight w:val="lightGray"/>
              </w:rPr>
            </w:pPr>
            <w:r>
              <w:rPr>
                <w:rFonts w:ascii="Symbol" w:hAnsi="Symbol"/>
                <w:color w:val="EC6B05"/>
                <w:sz w:val="40"/>
              </w:rPr>
              <w:t></w:t>
            </w:r>
          </w:p>
        </w:tc>
        <w:tc>
          <w:tcPr>
            <w:tcW w:w="0" w:type="auto"/>
            <w:vAlign w:val="center"/>
          </w:tcPr>
          <w:p w14:paraId="4587693C" w14:textId="5F372118" w:rsidR="00277DEE" w:rsidRPr="0025657F" w:rsidRDefault="00277DEE" w:rsidP="00277DEE">
            <w:pPr>
              <w:pStyle w:val="TableParagraph"/>
              <w:jc w:val="center"/>
              <w:rPr>
                <w:highlight w:val="lightGray"/>
              </w:rPr>
            </w:pPr>
            <w:r>
              <w:rPr>
                <w:rFonts w:ascii="Symbol" w:hAnsi="Symbol"/>
                <w:color w:val="EC6B05"/>
                <w:sz w:val="40"/>
              </w:rPr>
              <w:t></w:t>
            </w:r>
          </w:p>
        </w:tc>
        <w:tc>
          <w:tcPr>
            <w:tcW w:w="0" w:type="auto"/>
            <w:vAlign w:val="center"/>
          </w:tcPr>
          <w:p w14:paraId="76DCFBCF" w14:textId="78093776" w:rsidR="00277DEE" w:rsidRPr="0025657F" w:rsidRDefault="00277DEE" w:rsidP="00277DEE">
            <w:pPr>
              <w:pStyle w:val="TableParagraph"/>
              <w:jc w:val="center"/>
              <w:rPr>
                <w:highlight w:val="lightGray"/>
              </w:rPr>
            </w:pPr>
            <w:r>
              <w:rPr>
                <w:rFonts w:ascii="Symbol" w:hAnsi="Symbol"/>
                <w:color w:val="EC6B05"/>
                <w:sz w:val="40"/>
              </w:rPr>
              <w:t></w:t>
            </w:r>
          </w:p>
        </w:tc>
      </w:tr>
      <w:tr w:rsidR="0028735A" w:rsidRPr="0025657F" w14:paraId="060DCDE6" w14:textId="77777777" w:rsidTr="00C23313">
        <w:tc>
          <w:tcPr>
            <w:tcW w:w="0" w:type="auto"/>
          </w:tcPr>
          <w:p w14:paraId="3F71B322" w14:textId="02B5E510" w:rsidR="00277DEE" w:rsidRPr="0025657F" w:rsidRDefault="00277DEE" w:rsidP="00ED6B5D">
            <w:pPr>
              <w:pStyle w:val="TableParagraph"/>
            </w:pPr>
            <w:r w:rsidRPr="0025657F">
              <w:t>Учения по кибербезопасности</w:t>
            </w:r>
          </w:p>
        </w:tc>
        <w:tc>
          <w:tcPr>
            <w:tcW w:w="2324" w:type="dxa"/>
            <w:vAlign w:val="center"/>
          </w:tcPr>
          <w:p w14:paraId="07F1F06D" w14:textId="77777777" w:rsidR="00277DEE" w:rsidRPr="0025657F" w:rsidRDefault="00277DEE" w:rsidP="00277DEE">
            <w:pPr>
              <w:pStyle w:val="TableParagraph"/>
              <w:jc w:val="center"/>
              <w:rPr>
                <w:highlight w:val="lightGray"/>
              </w:rPr>
            </w:pPr>
          </w:p>
        </w:tc>
        <w:tc>
          <w:tcPr>
            <w:tcW w:w="1695" w:type="dxa"/>
            <w:vAlign w:val="center"/>
          </w:tcPr>
          <w:p w14:paraId="67A14D9A" w14:textId="77777777" w:rsidR="00277DEE" w:rsidRPr="0025657F" w:rsidRDefault="00277DEE" w:rsidP="00277DEE">
            <w:pPr>
              <w:pStyle w:val="TableParagraph"/>
              <w:jc w:val="center"/>
              <w:rPr>
                <w:highlight w:val="lightGray"/>
              </w:rPr>
            </w:pPr>
          </w:p>
        </w:tc>
        <w:tc>
          <w:tcPr>
            <w:tcW w:w="0" w:type="auto"/>
            <w:vAlign w:val="center"/>
          </w:tcPr>
          <w:p w14:paraId="322AFC24" w14:textId="15BEEC0D" w:rsidR="00277DEE" w:rsidRPr="0025657F" w:rsidRDefault="00277DEE" w:rsidP="00277DEE">
            <w:pPr>
              <w:pStyle w:val="TableParagraph"/>
              <w:jc w:val="center"/>
              <w:rPr>
                <w:highlight w:val="lightGray"/>
              </w:rPr>
            </w:pPr>
            <w:r>
              <w:rPr>
                <w:rFonts w:ascii="Symbol" w:hAnsi="Symbol"/>
                <w:color w:val="EC6B05"/>
                <w:sz w:val="40"/>
              </w:rPr>
              <w:t></w:t>
            </w:r>
          </w:p>
        </w:tc>
        <w:tc>
          <w:tcPr>
            <w:tcW w:w="0" w:type="auto"/>
            <w:vAlign w:val="center"/>
          </w:tcPr>
          <w:p w14:paraId="3617B9D6" w14:textId="3A448CA3" w:rsidR="00277DEE" w:rsidRPr="0025657F" w:rsidRDefault="00277DEE" w:rsidP="00277DEE">
            <w:pPr>
              <w:pStyle w:val="TableParagraph"/>
              <w:jc w:val="center"/>
              <w:rPr>
                <w:highlight w:val="lightGray"/>
              </w:rPr>
            </w:pPr>
            <w:r>
              <w:rPr>
                <w:rFonts w:ascii="Symbol" w:hAnsi="Symbol"/>
                <w:color w:val="EC6B05"/>
                <w:sz w:val="40"/>
              </w:rPr>
              <w:t></w:t>
            </w:r>
          </w:p>
        </w:tc>
        <w:tc>
          <w:tcPr>
            <w:tcW w:w="0" w:type="auto"/>
            <w:vAlign w:val="center"/>
          </w:tcPr>
          <w:p w14:paraId="47410887" w14:textId="77777777" w:rsidR="00277DEE" w:rsidRPr="0025657F" w:rsidRDefault="00277DEE" w:rsidP="00277DEE">
            <w:pPr>
              <w:pStyle w:val="TableParagraph"/>
              <w:jc w:val="center"/>
              <w:rPr>
                <w:highlight w:val="lightGray"/>
              </w:rPr>
            </w:pPr>
          </w:p>
        </w:tc>
        <w:tc>
          <w:tcPr>
            <w:tcW w:w="0" w:type="auto"/>
            <w:vAlign w:val="center"/>
          </w:tcPr>
          <w:p w14:paraId="24F10F51" w14:textId="4C24265B" w:rsidR="00277DEE" w:rsidRPr="0025657F" w:rsidRDefault="00277DEE" w:rsidP="00277DEE">
            <w:pPr>
              <w:pStyle w:val="TableParagraph"/>
              <w:jc w:val="center"/>
              <w:rPr>
                <w:highlight w:val="lightGray"/>
              </w:rPr>
            </w:pPr>
            <w:r>
              <w:rPr>
                <w:rFonts w:ascii="Symbol" w:hAnsi="Symbol"/>
                <w:color w:val="EC6B05"/>
                <w:sz w:val="40"/>
              </w:rPr>
              <w:t></w:t>
            </w:r>
          </w:p>
        </w:tc>
        <w:tc>
          <w:tcPr>
            <w:tcW w:w="0" w:type="auto"/>
            <w:vAlign w:val="center"/>
          </w:tcPr>
          <w:p w14:paraId="4EE55BF5" w14:textId="36E5115D" w:rsidR="00277DEE" w:rsidRPr="0025657F" w:rsidRDefault="00277DEE" w:rsidP="00277DEE">
            <w:pPr>
              <w:pStyle w:val="TableParagraph"/>
              <w:jc w:val="center"/>
              <w:rPr>
                <w:highlight w:val="lightGray"/>
              </w:rPr>
            </w:pPr>
            <w:r>
              <w:rPr>
                <w:rFonts w:ascii="Symbol" w:hAnsi="Symbol"/>
                <w:color w:val="EC6B05"/>
                <w:sz w:val="40"/>
              </w:rPr>
              <w:t></w:t>
            </w:r>
          </w:p>
        </w:tc>
        <w:tc>
          <w:tcPr>
            <w:tcW w:w="0" w:type="auto"/>
            <w:vAlign w:val="center"/>
          </w:tcPr>
          <w:p w14:paraId="5005B56C" w14:textId="51430AA5" w:rsidR="00277DEE" w:rsidRPr="0025657F" w:rsidRDefault="00277DEE" w:rsidP="00277DEE">
            <w:pPr>
              <w:pStyle w:val="TableParagraph"/>
              <w:jc w:val="center"/>
              <w:rPr>
                <w:highlight w:val="lightGray"/>
              </w:rPr>
            </w:pPr>
            <w:r>
              <w:rPr>
                <w:rFonts w:ascii="Symbol" w:hAnsi="Symbol"/>
                <w:color w:val="EC6B05"/>
                <w:sz w:val="40"/>
              </w:rPr>
              <w:t></w:t>
            </w:r>
          </w:p>
        </w:tc>
      </w:tr>
      <w:tr w:rsidR="0028735A" w:rsidRPr="0025657F" w14:paraId="1C313448" w14:textId="77777777" w:rsidTr="00C23313">
        <w:tc>
          <w:tcPr>
            <w:tcW w:w="0" w:type="auto"/>
          </w:tcPr>
          <w:p w14:paraId="600C5537" w14:textId="4A081422" w:rsidR="00277DEE" w:rsidRPr="0025657F" w:rsidRDefault="00277DEE" w:rsidP="00ED6B5D">
            <w:pPr>
              <w:pStyle w:val="TableParagraph"/>
            </w:pPr>
            <w:r w:rsidRPr="0025657F">
              <w:t>Защита критическ</w:t>
            </w:r>
            <w:r w:rsidR="00AC2C4E">
              <w:t xml:space="preserve">ой </w:t>
            </w:r>
            <w:r w:rsidRPr="0025657F">
              <w:t>информационной инфраструктуры</w:t>
            </w:r>
          </w:p>
        </w:tc>
        <w:tc>
          <w:tcPr>
            <w:tcW w:w="2324" w:type="dxa"/>
            <w:vAlign w:val="center"/>
          </w:tcPr>
          <w:p w14:paraId="542E0050" w14:textId="4F3A7939" w:rsidR="00277DEE" w:rsidRPr="0025657F" w:rsidRDefault="00277DEE" w:rsidP="00277DEE">
            <w:pPr>
              <w:pStyle w:val="TableParagraph"/>
              <w:jc w:val="center"/>
              <w:rPr>
                <w:highlight w:val="lightGray"/>
              </w:rPr>
            </w:pPr>
            <w:r>
              <w:rPr>
                <w:rFonts w:ascii="Symbol" w:hAnsi="Symbol"/>
                <w:color w:val="EC6B05"/>
                <w:sz w:val="40"/>
              </w:rPr>
              <w:t></w:t>
            </w:r>
          </w:p>
        </w:tc>
        <w:tc>
          <w:tcPr>
            <w:tcW w:w="1695" w:type="dxa"/>
            <w:vAlign w:val="center"/>
          </w:tcPr>
          <w:p w14:paraId="03CED508" w14:textId="45B264E5" w:rsidR="00277DEE" w:rsidRPr="0025657F" w:rsidRDefault="00277DEE" w:rsidP="00277DEE">
            <w:pPr>
              <w:pStyle w:val="TableParagraph"/>
              <w:jc w:val="center"/>
              <w:rPr>
                <w:highlight w:val="lightGray"/>
              </w:rPr>
            </w:pPr>
            <w:r>
              <w:rPr>
                <w:rFonts w:ascii="Symbol" w:hAnsi="Symbol"/>
                <w:color w:val="EC6B05"/>
                <w:sz w:val="40"/>
              </w:rPr>
              <w:t></w:t>
            </w:r>
          </w:p>
        </w:tc>
        <w:tc>
          <w:tcPr>
            <w:tcW w:w="0" w:type="auto"/>
            <w:vAlign w:val="center"/>
          </w:tcPr>
          <w:p w14:paraId="30CF50D3" w14:textId="03353611" w:rsidR="00277DEE" w:rsidRPr="0025657F" w:rsidRDefault="00277DEE" w:rsidP="00277DEE">
            <w:pPr>
              <w:pStyle w:val="TableParagraph"/>
              <w:jc w:val="center"/>
              <w:rPr>
                <w:highlight w:val="lightGray"/>
              </w:rPr>
            </w:pPr>
            <w:r>
              <w:rPr>
                <w:rFonts w:ascii="Symbol" w:hAnsi="Symbol"/>
                <w:color w:val="EC6B05"/>
                <w:sz w:val="40"/>
              </w:rPr>
              <w:t></w:t>
            </w:r>
          </w:p>
        </w:tc>
        <w:tc>
          <w:tcPr>
            <w:tcW w:w="0" w:type="auto"/>
            <w:vAlign w:val="center"/>
          </w:tcPr>
          <w:p w14:paraId="1C5C7BFB" w14:textId="4ACBE00C" w:rsidR="00277DEE" w:rsidRPr="0025657F" w:rsidRDefault="00277DEE" w:rsidP="00277DEE">
            <w:pPr>
              <w:pStyle w:val="TableParagraph"/>
              <w:jc w:val="center"/>
              <w:rPr>
                <w:highlight w:val="lightGray"/>
              </w:rPr>
            </w:pPr>
            <w:r>
              <w:rPr>
                <w:rFonts w:ascii="Symbol" w:hAnsi="Symbol"/>
                <w:color w:val="EC6B05"/>
                <w:sz w:val="40"/>
              </w:rPr>
              <w:t></w:t>
            </w:r>
          </w:p>
        </w:tc>
        <w:tc>
          <w:tcPr>
            <w:tcW w:w="0" w:type="auto"/>
            <w:vAlign w:val="center"/>
          </w:tcPr>
          <w:p w14:paraId="230D110B" w14:textId="7D71A22F" w:rsidR="00277DEE" w:rsidRPr="0025657F" w:rsidRDefault="00277DEE" w:rsidP="00277DEE">
            <w:pPr>
              <w:pStyle w:val="TableParagraph"/>
              <w:jc w:val="center"/>
              <w:rPr>
                <w:highlight w:val="lightGray"/>
              </w:rPr>
            </w:pPr>
            <w:r>
              <w:rPr>
                <w:rFonts w:ascii="Symbol" w:hAnsi="Symbol"/>
                <w:color w:val="EC6B05"/>
                <w:sz w:val="40"/>
              </w:rPr>
              <w:t></w:t>
            </w:r>
          </w:p>
        </w:tc>
        <w:tc>
          <w:tcPr>
            <w:tcW w:w="0" w:type="auto"/>
            <w:vAlign w:val="center"/>
          </w:tcPr>
          <w:p w14:paraId="4753AA10" w14:textId="2A4F97ED" w:rsidR="00277DEE" w:rsidRPr="0025657F" w:rsidRDefault="00277DEE" w:rsidP="00277DEE">
            <w:pPr>
              <w:pStyle w:val="TableParagraph"/>
              <w:jc w:val="center"/>
              <w:rPr>
                <w:highlight w:val="lightGray"/>
              </w:rPr>
            </w:pPr>
            <w:r>
              <w:rPr>
                <w:rFonts w:ascii="Symbol" w:hAnsi="Symbol"/>
                <w:color w:val="EC6B05"/>
                <w:sz w:val="40"/>
              </w:rPr>
              <w:t></w:t>
            </w:r>
          </w:p>
        </w:tc>
        <w:tc>
          <w:tcPr>
            <w:tcW w:w="0" w:type="auto"/>
            <w:vAlign w:val="center"/>
          </w:tcPr>
          <w:p w14:paraId="6FB00432" w14:textId="4A9AE29D" w:rsidR="00277DEE" w:rsidRPr="0025657F" w:rsidRDefault="00277DEE" w:rsidP="00277DEE">
            <w:pPr>
              <w:pStyle w:val="TableParagraph"/>
              <w:jc w:val="center"/>
              <w:rPr>
                <w:highlight w:val="lightGray"/>
              </w:rPr>
            </w:pPr>
            <w:r>
              <w:rPr>
                <w:rFonts w:ascii="Symbol" w:hAnsi="Symbol"/>
                <w:color w:val="EC6B05"/>
                <w:sz w:val="40"/>
              </w:rPr>
              <w:t></w:t>
            </w:r>
          </w:p>
        </w:tc>
        <w:tc>
          <w:tcPr>
            <w:tcW w:w="0" w:type="auto"/>
            <w:vAlign w:val="center"/>
          </w:tcPr>
          <w:p w14:paraId="4E9DF0F1" w14:textId="6840135D" w:rsidR="00277DEE" w:rsidRPr="0025657F" w:rsidRDefault="00277DEE" w:rsidP="00277DEE">
            <w:pPr>
              <w:pStyle w:val="TableParagraph"/>
              <w:jc w:val="center"/>
              <w:rPr>
                <w:highlight w:val="lightGray"/>
              </w:rPr>
            </w:pPr>
            <w:r>
              <w:rPr>
                <w:rFonts w:ascii="Symbol" w:hAnsi="Symbol"/>
                <w:color w:val="EC6B05"/>
                <w:sz w:val="40"/>
              </w:rPr>
              <w:t></w:t>
            </w:r>
          </w:p>
        </w:tc>
      </w:tr>
      <w:tr w:rsidR="0028735A" w:rsidRPr="0025657F" w14:paraId="4B130BC7" w14:textId="77777777" w:rsidTr="00C23313">
        <w:tc>
          <w:tcPr>
            <w:tcW w:w="0" w:type="auto"/>
            <w:shd w:val="clear" w:color="auto" w:fill="DBE4F0"/>
          </w:tcPr>
          <w:p w14:paraId="26AF62C2" w14:textId="0CFE5886" w:rsidR="00277DEE" w:rsidRPr="0025657F" w:rsidRDefault="00277DEE" w:rsidP="00277DEE">
            <w:pPr>
              <w:pStyle w:val="Heading5"/>
              <w:rPr>
                <w:color w:val="EC6B05"/>
              </w:rPr>
            </w:pPr>
            <w:r w:rsidRPr="0025657F">
              <w:t>Киберпреступность</w:t>
            </w:r>
          </w:p>
        </w:tc>
        <w:tc>
          <w:tcPr>
            <w:tcW w:w="2324" w:type="dxa"/>
            <w:shd w:val="clear" w:color="auto" w:fill="DBE4F0"/>
            <w:vAlign w:val="center"/>
          </w:tcPr>
          <w:p w14:paraId="316C7396" w14:textId="77777777" w:rsidR="00277DEE" w:rsidRPr="0025657F" w:rsidRDefault="00277DEE" w:rsidP="00277DEE">
            <w:pPr>
              <w:pStyle w:val="TableParagraph"/>
              <w:jc w:val="center"/>
              <w:rPr>
                <w:highlight w:val="lightGray"/>
              </w:rPr>
            </w:pPr>
          </w:p>
        </w:tc>
        <w:tc>
          <w:tcPr>
            <w:tcW w:w="1695" w:type="dxa"/>
            <w:shd w:val="clear" w:color="auto" w:fill="DBE4F0"/>
            <w:vAlign w:val="center"/>
          </w:tcPr>
          <w:p w14:paraId="289B036E" w14:textId="77777777" w:rsidR="00277DEE" w:rsidRPr="0025657F" w:rsidRDefault="00277DEE" w:rsidP="00277DEE">
            <w:pPr>
              <w:pStyle w:val="TableParagraph"/>
              <w:jc w:val="center"/>
              <w:rPr>
                <w:highlight w:val="lightGray"/>
              </w:rPr>
            </w:pPr>
          </w:p>
        </w:tc>
        <w:tc>
          <w:tcPr>
            <w:tcW w:w="0" w:type="auto"/>
            <w:shd w:val="clear" w:color="auto" w:fill="DBE4F0"/>
            <w:vAlign w:val="center"/>
          </w:tcPr>
          <w:p w14:paraId="5DDF66CE" w14:textId="77777777" w:rsidR="00277DEE" w:rsidRPr="0025657F" w:rsidRDefault="00277DEE" w:rsidP="00277DEE">
            <w:pPr>
              <w:pStyle w:val="TableParagraph"/>
              <w:jc w:val="center"/>
              <w:rPr>
                <w:highlight w:val="lightGray"/>
              </w:rPr>
            </w:pPr>
          </w:p>
        </w:tc>
        <w:tc>
          <w:tcPr>
            <w:tcW w:w="0" w:type="auto"/>
            <w:shd w:val="clear" w:color="auto" w:fill="DBE4F0"/>
            <w:vAlign w:val="center"/>
          </w:tcPr>
          <w:p w14:paraId="5E77D07D" w14:textId="77777777" w:rsidR="00277DEE" w:rsidRPr="0025657F" w:rsidRDefault="00277DEE" w:rsidP="00277DEE">
            <w:pPr>
              <w:pStyle w:val="TableParagraph"/>
              <w:jc w:val="center"/>
              <w:rPr>
                <w:highlight w:val="lightGray"/>
              </w:rPr>
            </w:pPr>
          </w:p>
        </w:tc>
        <w:tc>
          <w:tcPr>
            <w:tcW w:w="0" w:type="auto"/>
            <w:shd w:val="clear" w:color="auto" w:fill="DBE4F0"/>
            <w:vAlign w:val="center"/>
          </w:tcPr>
          <w:p w14:paraId="35863B94" w14:textId="77777777" w:rsidR="00277DEE" w:rsidRPr="0025657F" w:rsidRDefault="00277DEE" w:rsidP="00277DEE">
            <w:pPr>
              <w:pStyle w:val="TableParagraph"/>
              <w:jc w:val="center"/>
              <w:rPr>
                <w:highlight w:val="lightGray"/>
              </w:rPr>
            </w:pPr>
          </w:p>
        </w:tc>
        <w:tc>
          <w:tcPr>
            <w:tcW w:w="0" w:type="auto"/>
            <w:shd w:val="clear" w:color="auto" w:fill="DBE4F0"/>
            <w:vAlign w:val="center"/>
          </w:tcPr>
          <w:p w14:paraId="79A87361" w14:textId="77777777" w:rsidR="00277DEE" w:rsidRPr="0025657F" w:rsidRDefault="00277DEE" w:rsidP="00277DEE">
            <w:pPr>
              <w:pStyle w:val="TableParagraph"/>
              <w:jc w:val="center"/>
              <w:rPr>
                <w:highlight w:val="lightGray"/>
              </w:rPr>
            </w:pPr>
          </w:p>
        </w:tc>
        <w:tc>
          <w:tcPr>
            <w:tcW w:w="0" w:type="auto"/>
            <w:shd w:val="clear" w:color="auto" w:fill="DBE4F0"/>
            <w:vAlign w:val="center"/>
          </w:tcPr>
          <w:p w14:paraId="4E5F4F8A" w14:textId="77777777" w:rsidR="00277DEE" w:rsidRPr="0025657F" w:rsidRDefault="00277DEE" w:rsidP="00277DEE">
            <w:pPr>
              <w:pStyle w:val="TableParagraph"/>
              <w:jc w:val="center"/>
              <w:rPr>
                <w:highlight w:val="lightGray"/>
              </w:rPr>
            </w:pPr>
          </w:p>
        </w:tc>
        <w:tc>
          <w:tcPr>
            <w:tcW w:w="0" w:type="auto"/>
            <w:shd w:val="clear" w:color="auto" w:fill="DBE4F0"/>
            <w:vAlign w:val="center"/>
          </w:tcPr>
          <w:p w14:paraId="397B525A" w14:textId="77777777" w:rsidR="00277DEE" w:rsidRPr="0025657F" w:rsidRDefault="00277DEE" w:rsidP="00277DEE">
            <w:pPr>
              <w:pStyle w:val="TableParagraph"/>
              <w:jc w:val="center"/>
              <w:rPr>
                <w:highlight w:val="lightGray"/>
              </w:rPr>
            </w:pPr>
          </w:p>
        </w:tc>
      </w:tr>
      <w:tr w:rsidR="0028735A" w:rsidRPr="0025657F" w14:paraId="4F703578" w14:textId="77777777" w:rsidTr="00C23313">
        <w:tc>
          <w:tcPr>
            <w:tcW w:w="0" w:type="auto"/>
          </w:tcPr>
          <w:p w14:paraId="07E4A9BB" w14:textId="242A496D" w:rsidR="00277DEE" w:rsidRPr="0025657F" w:rsidRDefault="00277DEE" w:rsidP="0028735A">
            <w:pPr>
              <w:pStyle w:val="TableParagraph"/>
            </w:pPr>
            <w:r w:rsidRPr="0025657F">
              <w:t>Правовая база/</w:t>
            </w:r>
            <w:r w:rsidR="0028735A">
              <w:br/>
            </w:r>
            <w:r w:rsidRPr="0025657F">
              <w:t>законодательство по</w:t>
            </w:r>
            <w:r w:rsidR="004B4C08">
              <w:t> </w:t>
            </w:r>
            <w:r w:rsidRPr="0025657F">
              <w:t>киберпреступности</w:t>
            </w:r>
          </w:p>
        </w:tc>
        <w:tc>
          <w:tcPr>
            <w:tcW w:w="2324" w:type="dxa"/>
            <w:vAlign w:val="center"/>
          </w:tcPr>
          <w:p w14:paraId="6A501E1B" w14:textId="4672B49C" w:rsidR="00277DEE" w:rsidRPr="0025657F" w:rsidRDefault="00277DEE" w:rsidP="00277DEE">
            <w:pPr>
              <w:pStyle w:val="TableParagraph"/>
              <w:jc w:val="center"/>
              <w:rPr>
                <w:highlight w:val="lightGray"/>
              </w:rPr>
            </w:pPr>
            <w:r>
              <w:rPr>
                <w:rFonts w:ascii="Symbol" w:hAnsi="Symbol"/>
                <w:color w:val="EC6B05"/>
                <w:sz w:val="40"/>
              </w:rPr>
              <w:t></w:t>
            </w:r>
          </w:p>
        </w:tc>
        <w:tc>
          <w:tcPr>
            <w:tcW w:w="1695" w:type="dxa"/>
            <w:vAlign w:val="center"/>
          </w:tcPr>
          <w:p w14:paraId="1E9FF456" w14:textId="25627C09" w:rsidR="00277DEE" w:rsidRPr="0025657F" w:rsidRDefault="00277DEE" w:rsidP="00277DEE">
            <w:pPr>
              <w:pStyle w:val="TableParagraph"/>
              <w:jc w:val="center"/>
              <w:rPr>
                <w:highlight w:val="lightGray"/>
              </w:rPr>
            </w:pPr>
            <w:r>
              <w:rPr>
                <w:rFonts w:ascii="Symbol" w:hAnsi="Symbol"/>
                <w:color w:val="EC6B05"/>
                <w:sz w:val="40"/>
              </w:rPr>
              <w:t></w:t>
            </w:r>
          </w:p>
        </w:tc>
        <w:tc>
          <w:tcPr>
            <w:tcW w:w="0" w:type="auto"/>
            <w:vAlign w:val="center"/>
          </w:tcPr>
          <w:p w14:paraId="796D4AC0" w14:textId="1D0179FD" w:rsidR="00277DEE" w:rsidRPr="0025657F" w:rsidRDefault="00277DEE" w:rsidP="00277DEE">
            <w:pPr>
              <w:pStyle w:val="TableParagraph"/>
              <w:jc w:val="center"/>
              <w:rPr>
                <w:highlight w:val="lightGray"/>
              </w:rPr>
            </w:pPr>
            <w:r>
              <w:rPr>
                <w:rFonts w:ascii="Symbol" w:hAnsi="Symbol"/>
                <w:color w:val="EC6B05"/>
                <w:sz w:val="40"/>
              </w:rPr>
              <w:t></w:t>
            </w:r>
          </w:p>
        </w:tc>
        <w:tc>
          <w:tcPr>
            <w:tcW w:w="0" w:type="auto"/>
            <w:vAlign w:val="center"/>
          </w:tcPr>
          <w:p w14:paraId="70D99AD6" w14:textId="22A2F924" w:rsidR="00277DEE" w:rsidRPr="0025657F" w:rsidRDefault="00277DEE" w:rsidP="00277DEE">
            <w:pPr>
              <w:pStyle w:val="TableParagraph"/>
              <w:jc w:val="center"/>
              <w:rPr>
                <w:highlight w:val="lightGray"/>
              </w:rPr>
            </w:pPr>
            <w:r>
              <w:rPr>
                <w:rFonts w:ascii="Symbol" w:hAnsi="Symbol"/>
                <w:color w:val="EC6B05"/>
                <w:sz w:val="40"/>
              </w:rPr>
              <w:t></w:t>
            </w:r>
          </w:p>
        </w:tc>
        <w:tc>
          <w:tcPr>
            <w:tcW w:w="0" w:type="auto"/>
            <w:vAlign w:val="center"/>
          </w:tcPr>
          <w:p w14:paraId="671603F1" w14:textId="6C5143C5" w:rsidR="00277DEE" w:rsidRPr="0025657F" w:rsidRDefault="00277DEE" w:rsidP="00277DEE">
            <w:pPr>
              <w:pStyle w:val="TableParagraph"/>
              <w:jc w:val="center"/>
              <w:rPr>
                <w:highlight w:val="lightGray"/>
              </w:rPr>
            </w:pPr>
            <w:r>
              <w:rPr>
                <w:rFonts w:ascii="Symbol" w:hAnsi="Symbol"/>
                <w:color w:val="EC6B05"/>
                <w:sz w:val="40"/>
              </w:rPr>
              <w:t></w:t>
            </w:r>
          </w:p>
        </w:tc>
        <w:tc>
          <w:tcPr>
            <w:tcW w:w="0" w:type="auto"/>
            <w:vAlign w:val="center"/>
          </w:tcPr>
          <w:p w14:paraId="52A22CA9" w14:textId="50600628" w:rsidR="00277DEE" w:rsidRPr="0025657F" w:rsidRDefault="00277DEE" w:rsidP="00277DEE">
            <w:pPr>
              <w:pStyle w:val="TableParagraph"/>
              <w:jc w:val="center"/>
              <w:rPr>
                <w:highlight w:val="lightGray"/>
              </w:rPr>
            </w:pPr>
            <w:r>
              <w:rPr>
                <w:rFonts w:ascii="Symbol" w:hAnsi="Symbol"/>
                <w:color w:val="EC6B05"/>
                <w:sz w:val="40"/>
              </w:rPr>
              <w:t></w:t>
            </w:r>
          </w:p>
        </w:tc>
        <w:tc>
          <w:tcPr>
            <w:tcW w:w="0" w:type="auto"/>
            <w:vAlign w:val="center"/>
          </w:tcPr>
          <w:p w14:paraId="32982FC1" w14:textId="39E6F8E1" w:rsidR="00277DEE" w:rsidRPr="0025657F" w:rsidRDefault="00277DEE" w:rsidP="00277DEE">
            <w:pPr>
              <w:pStyle w:val="TableParagraph"/>
              <w:jc w:val="center"/>
              <w:rPr>
                <w:highlight w:val="lightGray"/>
              </w:rPr>
            </w:pPr>
            <w:r>
              <w:rPr>
                <w:rFonts w:ascii="Symbol" w:hAnsi="Symbol"/>
                <w:color w:val="EC6B05"/>
                <w:sz w:val="40"/>
              </w:rPr>
              <w:t></w:t>
            </w:r>
          </w:p>
        </w:tc>
        <w:tc>
          <w:tcPr>
            <w:tcW w:w="0" w:type="auto"/>
            <w:vAlign w:val="center"/>
          </w:tcPr>
          <w:p w14:paraId="136CC938" w14:textId="66131ACF" w:rsidR="00277DEE" w:rsidRPr="0025657F" w:rsidRDefault="00277DEE" w:rsidP="00277DEE">
            <w:pPr>
              <w:pStyle w:val="TableParagraph"/>
              <w:jc w:val="center"/>
              <w:rPr>
                <w:highlight w:val="lightGray"/>
              </w:rPr>
            </w:pPr>
            <w:r>
              <w:rPr>
                <w:rFonts w:ascii="Symbol" w:hAnsi="Symbol"/>
                <w:color w:val="EC6B05"/>
                <w:sz w:val="40"/>
              </w:rPr>
              <w:t></w:t>
            </w:r>
          </w:p>
        </w:tc>
      </w:tr>
      <w:tr w:rsidR="0028735A" w:rsidRPr="0025657F" w14:paraId="78A7D5FD" w14:textId="77777777" w:rsidTr="00C23313">
        <w:tc>
          <w:tcPr>
            <w:tcW w:w="0" w:type="auto"/>
          </w:tcPr>
          <w:p w14:paraId="1EC02B6A" w14:textId="0DB247E3" w:rsidR="00277DEE" w:rsidRPr="0025657F" w:rsidRDefault="00277DEE" w:rsidP="009237E1">
            <w:pPr>
              <w:pStyle w:val="TableParagraph"/>
            </w:pPr>
            <w:r w:rsidRPr="0025657F">
              <w:t>Правоохранительные органы в</w:t>
            </w:r>
            <w:r w:rsidR="009237E1">
              <w:t> </w:t>
            </w:r>
            <w:r w:rsidRPr="0025657F">
              <w:t>киберпространстве</w:t>
            </w:r>
          </w:p>
        </w:tc>
        <w:tc>
          <w:tcPr>
            <w:tcW w:w="2324" w:type="dxa"/>
            <w:vAlign w:val="center"/>
          </w:tcPr>
          <w:p w14:paraId="4D4E4DC9" w14:textId="2596D849" w:rsidR="00277DEE" w:rsidRPr="0025657F" w:rsidRDefault="00277DEE" w:rsidP="00277DEE">
            <w:pPr>
              <w:pStyle w:val="TableParagraph"/>
              <w:jc w:val="center"/>
              <w:rPr>
                <w:highlight w:val="lightGray"/>
              </w:rPr>
            </w:pPr>
            <w:r>
              <w:rPr>
                <w:rFonts w:ascii="Symbol" w:hAnsi="Symbol"/>
                <w:color w:val="EC6B05"/>
                <w:sz w:val="40"/>
              </w:rPr>
              <w:t></w:t>
            </w:r>
          </w:p>
        </w:tc>
        <w:tc>
          <w:tcPr>
            <w:tcW w:w="1695" w:type="dxa"/>
            <w:vAlign w:val="center"/>
          </w:tcPr>
          <w:p w14:paraId="500AEE69" w14:textId="0038BC6A" w:rsidR="00277DEE" w:rsidRPr="0025657F" w:rsidRDefault="00277DEE" w:rsidP="00277DEE">
            <w:pPr>
              <w:pStyle w:val="TableParagraph"/>
              <w:jc w:val="center"/>
              <w:rPr>
                <w:highlight w:val="lightGray"/>
              </w:rPr>
            </w:pPr>
            <w:r>
              <w:rPr>
                <w:rFonts w:ascii="Symbol" w:hAnsi="Symbol"/>
                <w:color w:val="EC6B05"/>
                <w:sz w:val="40"/>
              </w:rPr>
              <w:t></w:t>
            </w:r>
          </w:p>
        </w:tc>
        <w:tc>
          <w:tcPr>
            <w:tcW w:w="0" w:type="auto"/>
            <w:vAlign w:val="center"/>
          </w:tcPr>
          <w:p w14:paraId="4E691C8B" w14:textId="03FF29C3" w:rsidR="00277DEE" w:rsidRPr="0025657F" w:rsidRDefault="00277DEE" w:rsidP="00277DEE">
            <w:pPr>
              <w:pStyle w:val="TableParagraph"/>
              <w:jc w:val="center"/>
              <w:rPr>
                <w:highlight w:val="lightGray"/>
              </w:rPr>
            </w:pPr>
            <w:r>
              <w:rPr>
                <w:rFonts w:ascii="Symbol" w:hAnsi="Symbol"/>
                <w:color w:val="EC6B05"/>
                <w:sz w:val="40"/>
              </w:rPr>
              <w:t></w:t>
            </w:r>
          </w:p>
        </w:tc>
        <w:tc>
          <w:tcPr>
            <w:tcW w:w="0" w:type="auto"/>
            <w:vAlign w:val="center"/>
          </w:tcPr>
          <w:p w14:paraId="3178D7A4" w14:textId="4D7967CA" w:rsidR="00277DEE" w:rsidRPr="0025657F" w:rsidRDefault="00277DEE" w:rsidP="00277DEE">
            <w:pPr>
              <w:pStyle w:val="TableParagraph"/>
              <w:jc w:val="center"/>
              <w:rPr>
                <w:highlight w:val="lightGray"/>
              </w:rPr>
            </w:pPr>
            <w:r>
              <w:rPr>
                <w:rFonts w:ascii="Symbol" w:hAnsi="Symbol"/>
                <w:color w:val="EC6B05"/>
                <w:sz w:val="40"/>
              </w:rPr>
              <w:t></w:t>
            </w:r>
          </w:p>
        </w:tc>
        <w:tc>
          <w:tcPr>
            <w:tcW w:w="0" w:type="auto"/>
            <w:vAlign w:val="center"/>
          </w:tcPr>
          <w:p w14:paraId="03F56B93" w14:textId="2D12D143" w:rsidR="00277DEE" w:rsidRPr="0025657F" w:rsidRDefault="00277DEE" w:rsidP="00277DEE">
            <w:pPr>
              <w:pStyle w:val="TableParagraph"/>
              <w:jc w:val="center"/>
              <w:rPr>
                <w:highlight w:val="lightGray"/>
              </w:rPr>
            </w:pPr>
            <w:r>
              <w:rPr>
                <w:rFonts w:ascii="Symbol" w:hAnsi="Symbol"/>
                <w:color w:val="EC6B05"/>
                <w:sz w:val="40"/>
              </w:rPr>
              <w:t></w:t>
            </w:r>
          </w:p>
        </w:tc>
        <w:tc>
          <w:tcPr>
            <w:tcW w:w="0" w:type="auto"/>
            <w:vAlign w:val="center"/>
          </w:tcPr>
          <w:p w14:paraId="792C9455" w14:textId="0D6CB91D" w:rsidR="00277DEE" w:rsidRPr="0025657F" w:rsidRDefault="00277DEE" w:rsidP="00277DEE">
            <w:pPr>
              <w:pStyle w:val="TableParagraph"/>
              <w:jc w:val="center"/>
              <w:rPr>
                <w:highlight w:val="lightGray"/>
              </w:rPr>
            </w:pPr>
            <w:r>
              <w:rPr>
                <w:rFonts w:ascii="Symbol" w:hAnsi="Symbol"/>
                <w:color w:val="EC6B05"/>
                <w:sz w:val="40"/>
              </w:rPr>
              <w:t></w:t>
            </w:r>
          </w:p>
        </w:tc>
        <w:tc>
          <w:tcPr>
            <w:tcW w:w="0" w:type="auto"/>
            <w:vAlign w:val="center"/>
          </w:tcPr>
          <w:p w14:paraId="3E4367FB" w14:textId="4E2C9F6F" w:rsidR="00277DEE" w:rsidRPr="0025657F" w:rsidRDefault="00277DEE" w:rsidP="00277DEE">
            <w:pPr>
              <w:pStyle w:val="TableParagraph"/>
              <w:jc w:val="center"/>
              <w:rPr>
                <w:highlight w:val="lightGray"/>
              </w:rPr>
            </w:pPr>
            <w:r>
              <w:rPr>
                <w:rFonts w:ascii="Symbol" w:hAnsi="Symbol"/>
                <w:color w:val="EC6B05"/>
                <w:sz w:val="40"/>
              </w:rPr>
              <w:t></w:t>
            </w:r>
          </w:p>
        </w:tc>
        <w:tc>
          <w:tcPr>
            <w:tcW w:w="0" w:type="auto"/>
            <w:vAlign w:val="center"/>
          </w:tcPr>
          <w:p w14:paraId="3AF8DFA0" w14:textId="48ED7C4F" w:rsidR="00277DEE" w:rsidRPr="0025657F" w:rsidRDefault="00277DEE" w:rsidP="00277DEE">
            <w:pPr>
              <w:pStyle w:val="TableParagraph"/>
              <w:jc w:val="center"/>
              <w:rPr>
                <w:highlight w:val="lightGray"/>
              </w:rPr>
            </w:pPr>
            <w:r>
              <w:rPr>
                <w:rFonts w:ascii="Symbol" w:hAnsi="Symbol"/>
                <w:color w:val="EC6B05"/>
                <w:sz w:val="40"/>
              </w:rPr>
              <w:t></w:t>
            </w:r>
          </w:p>
        </w:tc>
      </w:tr>
      <w:tr w:rsidR="0028735A" w:rsidRPr="0025657F" w14:paraId="7C3C9C10" w14:textId="77777777" w:rsidTr="00C23313">
        <w:tc>
          <w:tcPr>
            <w:tcW w:w="0" w:type="auto"/>
          </w:tcPr>
          <w:p w14:paraId="59C93515" w14:textId="10C0CF8D" w:rsidR="00277DEE" w:rsidRPr="0025657F" w:rsidRDefault="0028735A" w:rsidP="0028735A">
            <w:pPr>
              <w:pStyle w:val="TableParagraph"/>
            </w:pPr>
            <w:r>
              <w:t xml:space="preserve">Подготовка по вопросам </w:t>
            </w:r>
            <w:r w:rsidR="00277DEE" w:rsidRPr="0025657F">
              <w:t>киберпреступности</w:t>
            </w:r>
          </w:p>
        </w:tc>
        <w:tc>
          <w:tcPr>
            <w:tcW w:w="2324" w:type="dxa"/>
            <w:vAlign w:val="center"/>
          </w:tcPr>
          <w:p w14:paraId="17064F4E" w14:textId="381F0D19" w:rsidR="00277DEE" w:rsidRPr="0025657F" w:rsidRDefault="00277DEE" w:rsidP="00277DEE">
            <w:pPr>
              <w:pStyle w:val="TableParagraph"/>
              <w:jc w:val="center"/>
              <w:rPr>
                <w:highlight w:val="lightGray"/>
              </w:rPr>
            </w:pPr>
            <w:r>
              <w:rPr>
                <w:rFonts w:ascii="Symbol" w:hAnsi="Symbol"/>
                <w:color w:val="EC6B05"/>
                <w:sz w:val="40"/>
              </w:rPr>
              <w:t></w:t>
            </w:r>
          </w:p>
        </w:tc>
        <w:tc>
          <w:tcPr>
            <w:tcW w:w="1695" w:type="dxa"/>
            <w:vAlign w:val="center"/>
          </w:tcPr>
          <w:p w14:paraId="681D33A8" w14:textId="77777777" w:rsidR="00277DEE" w:rsidRPr="0025657F" w:rsidRDefault="00277DEE" w:rsidP="00277DEE">
            <w:pPr>
              <w:pStyle w:val="TableParagraph"/>
              <w:jc w:val="center"/>
              <w:rPr>
                <w:highlight w:val="lightGray"/>
              </w:rPr>
            </w:pPr>
          </w:p>
        </w:tc>
        <w:tc>
          <w:tcPr>
            <w:tcW w:w="0" w:type="auto"/>
            <w:vAlign w:val="center"/>
          </w:tcPr>
          <w:p w14:paraId="4353A972" w14:textId="171D9845" w:rsidR="00277DEE" w:rsidRPr="0025657F" w:rsidRDefault="00277DEE" w:rsidP="00277DEE">
            <w:pPr>
              <w:pStyle w:val="TableParagraph"/>
              <w:jc w:val="center"/>
              <w:rPr>
                <w:highlight w:val="lightGray"/>
              </w:rPr>
            </w:pPr>
            <w:r>
              <w:rPr>
                <w:rFonts w:ascii="Symbol" w:hAnsi="Symbol"/>
                <w:color w:val="EC6B05"/>
                <w:sz w:val="40"/>
              </w:rPr>
              <w:t></w:t>
            </w:r>
          </w:p>
        </w:tc>
        <w:tc>
          <w:tcPr>
            <w:tcW w:w="0" w:type="auto"/>
            <w:vAlign w:val="center"/>
          </w:tcPr>
          <w:p w14:paraId="7B984617" w14:textId="489B3BB3" w:rsidR="00277DEE" w:rsidRPr="0025657F" w:rsidRDefault="00277DEE" w:rsidP="00277DEE">
            <w:pPr>
              <w:pStyle w:val="TableParagraph"/>
              <w:jc w:val="center"/>
              <w:rPr>
                <w:highlight w:val="lightGray"/>
              </w:rPr>
            </w:pPr>
            <w:r>
              <w:rPr>
                <w:rFonts w:ascii="Symbol" w:hAnsi="Symbol"/>
                <w:color w:val="EC6B05"/>
                <w:sz w:val="40"/>
              </w:rPr>
              <w:t></w:t>
            </w:r>
          </w:p>
        </w:tc>
        <w:tc>
          <w:tcPr>
            <w:tcW w:w="0" w:type="auto"/>
            <w:vAlign w:val="center"/>
          </w:tcPr>
          <w:p w14:paraId="1BC5CBBB" w14:textId="7BCF797E" w:rsidR="00277DEE" w:rsidRPr="0025657F" w:rsidRDefault="00277DEE" w:rsidP="00277DEE">
            <w:pPr>
              <w:pStyle w:val="TableParagraph"/>
              <w:jc w:val="center"/>
              <w:rPr>
                <w:highlight w:val="lightGray"/>
              </w:rPr>
            </w:pPr>
            <w:r>
              <w:rPr>
                <w:rFonts w:ascii="Symbol" w:hAnsi="Symbol"/>
                <w:color w:val="EC6B05"/>
                <w:sz w:val="40"/>
              </w:rPr>
              <w:t></w:t>
            </w:r>
          </w:p>
        </w:tc>
        <w:tc>
          <w:tcPr>
            <w:tcW w:w="0" w:type="auto"/>
            <w:vAlign w:val="center"/>
          </w:tcPr>
          <w:p w14:paraId="0E2583A7" w14:textId="58F25761" w:rsidR="00277DEE" w:rsidRPr="0025657F" w:rsidRDefault="00277DEE" w:rsidP="00277DEE">
            <w:pPr>
              <w:pStyle w:val="TableParagraph"/>
              <w:jc w:val="center"/>
              <w:rPr>
                <w:highlight w:val="lightGray"/>
              </w:rPr>
            </w:pPr>
            <w:r>
              <w:rPr>
                <w:rFonts w:ascii="Symbol" w:hAnsi="Symbol"/>
                <w:color w:val="EC6B05"/>
                <w:sz w:val="40"/>
              </w:rPr>
              <w:t></w:t>
            </w:r>
          </w:p>
        </w:tc>
        <w:tc>
          <w:tcPr>
            <w:tcW w:w="0" w:type="auto"/>
            <w:vAlign w:val="center"/>
          </w:tcPr>
          <w:p w14:paraId="5038526B" w14:textId="2EFC6E04" w:rsidR="00277DEE" w:rsidRPr="0025657F" w:rsidRDefault="00277DEE" w:rsidP="00277DEE">
            <w:pPr>
              <w:pStyle w:val="TableParagraph"/>
              <w:jc w:val="center"/>
              <w:rPr>
                <w:highlight w:val="lightGray"/>
              </w:rPr>
            </w:pPr>
            <w:r>
              <w:rPr>
                <w:rFonts w:ascii="Symbol" w:hAnsi="Symbol"/>
                <w:color w:val="EC6B05"/>
                <w:sz w:val="40"/>
              </w:rPr>
              <w:t></w:t>
            </w:r>
          </w:p>
        </w:tc>
        <w:tc>
          <w:tcPr>
            <w:tcW w:w="0" w:type="auto"/>
            <w:vAlign w:val="center"/>
          </w:tcPr>
          <w:p w14:paraId="1BBEA7EB" w14:textId="77777777" w:rsidR="00277DEE" w:rsidRPr="0025657F" w:rsidRDefault="00277DEE" w:rsidP="00277DEE">
            <w:pPr>
              <w:pStyle w:val="TableParagraph"/>
              <w:jc w:val="center"/>
              <w:rPr>
                <w:highlight w:val="lightGray"/>
              </w:rPr>
            </w:pPr>
          </w:p>
        </w:tc>
      </w:tr>
      <w:tr w:rsidR="0028735A" w:rsidRPr="0025657F" w14:paraId="2E18AB79" w14:textId="77777777" w:rsidTr="00C23313">
        <w:tc>
          <w:tcPr>
            <w:tcW w:w="0" w:type="auto"/>
          </w:tcPr>
          <w:p w14:paraId="3C3C0CC5" w14:textId="3F8F5D2E" w:rsidR="00277DEE" w:rsidRPr="0025657F" w:rsidRDefault="000252F6" w:rsidP="00ED6B5D">
            <w:pPr>
              <w:pStyle w:val="TableParagraph"/>
            </w:pPr>
            <w:r>
              <w:t>Предупреждение</w:t>
            </w:r>
            <w:r w:rsidR="00277DEE" w:rsidRPr="0025657F">
              <w:t xml:space="preserve"> киберпреступности</w:t>
            </w:r>
          </w:p>
        </w:tc>
        <w:tc>
          <w:tcPr>
            <w:tcW w:w="2324" w:type="dxa"/>
            <w:vAlign w:val="center"/>
          </w:tcPr>
          <w:p w14:paraId="66C2BE40" w14:textId="3F056FFB" w:rsidR="00277DEE" w:rsidRPr="0025657F" w:rsidRDefault="00277DEE" w:rsidP="00277DEE">
            <w:pPr>
              <w:pStyle w:val="TableParagraph"/>
              <w:jc w:val="center"/>
              <w:rPr>
                <w:highlight w:val="lightGray"/>
              </w:rPr>
            </w:pPr>
            <w:r>
              <w:rPr>
                <w:rFonts w:ascii="Symbol" w:hAnsi="Symbol"/>
                <w:color w:val="EC6B05"/>
                <w:sz w:val="40"/>
              </w:rPr>
              <w:t></w:t>
            </w:r>
          </w:p>
        </w:tc>
        <w:tc>
          <w:tcPr>
            <w:tcW w:w="1695" w:type="dxa"/>
            <w:vAlign w:val="center"/>
          </w:tcPr>
          <w:p w14:paraId="5809918A" w14:textId="77777777" w:rsidR="00277DEE" w:rsidRPr="0025657F" w:rsidRDefault="00277DEE" w:rsidP="00277DEE">
            <w:pPr>
              <w:pStyle w:val="TableParagraph"/>
              <w:jc w:val="center"/>
              <w:rPr>
                <w:highlight w:val="lightGray"/>
              </w:rPr>
            </w:pPr>
          </w:p>
        </w:tc>
        <w:tc>
          <w:tcPr>
            <w:tcW w:w="0" w:type="auto"/>
            <w:vAlign w:val="center"/>
          </w:tcPr>
          <w:p w14:paraId="02213161" w14:textId="4AFBE610" w:rsidR="00277DEE" w:rsidRPr="0025657F" w:rsidRDefault="00277DEE" w:rsidP="00277DEE">
            <w:pPr>
              <w:pStyle w:val="TableParagraph"/>
              <w:jc w:val="center"/>
              <w:rPr>
                <w:highlight w:val="lightGray"/>
              </w:rPr>
            </w:pPr>
            <w:r>
              <w:rPr>
                <w:rFonts w:ascii="Symbol" w:hAnsi="Symbol"/>
                <w:color w:val="EC6B05"/>
                <w:sz w:val="40"/>
              </w:rPr>
              <w:t></w:t>
            </w:r>
          </w:p>
        </w:tc>
        <w:tc>
          <w:tcPr>
            <w:tcW w:w="0" w:type="auto"/>
            <w:vAlign w:val="center"/>
          </w:tcPr>
          <w:p w14:paraId="4E700C56" w14:textId="28CCCCBE" w:rsidR="00277DEE" w:rsidRPr="0025657F" w:rsidRDefault="00277DEE" w:rsidP="00277DEE">
            <w:pPr>
              <w:pStyle w:val="TableParagraph"/>
              <w:jc w:val="center"/>
              <w:rPr>
                <w:highlight w:val="lightGray"/>
              </w:rPr>
            </w:pPr>
            <w:r>
              <w:rPr>
                <w:rFonts w:ascii="Symbol" w:hAnsi="Symbol"/>
                <w:color w:val="EC6B05"/>
                <w:sz w:val="40"/>
              </w:rPr>
              <w:t></w:t>
            </w:r>
          </w:p>
        </w:tc>
        <w:tc>
          <w:tcPr>
            <w:tcW w:w="0" w:type="auto"/>
            <w:vAlign w:val="center"/>
          </w:tcPr>
          <w:p w14:paraId="3B961EA1" w14:textId="08666140" w:rsidR="00277DEE" w:rsidRPr="0025657F" w:rsidRDefault="00277DEE" w:rsidP="00277DEE">
            <w:pPr>
              <w:pStyle w:val="TableParagraph"/>
              <w:jc w:val="center"/>
              <w:rPr>
                <w:highlight w:val="lightGray"/>
              </w:rPr>
            </w:pPr>
            <w:r>
              <w:rPr>
                <w:rFonts w:ascii="Symbol" w:hAnsi="Symbol"/>
                <w:color w:val="EC6B05"/>
                <w:sz w:val="40"/>
              </w:rPr>
              <w:t></w:t>
            </w:r>
          </w:p>
        </w:tc>
        <w:tc>
          <w:tcPr>
            <w:tcW w:w="0" w:type="auto"/>
            <w:vAlign w:val="center"/>
          </w:tcPr>
          <w:p w14:paraId="0921D9BD" w14:textId="4C3FF322" w:rsidR="00277DEE" w:rsidRPr="0025657F" w:rsidRDefault="00277DEE" w:rsidP="00277DEE">
            <w:pPr>
              <w:pStyle w:val="TableParagraph"/>
              <w:jc w:val="center"/>
              <w:rPr>
                <w:rFonts w:ascii="Times New Roman"/>
                <w:sz w:val="24"/>
                <w:highlight w:val="lightGray"/>
              </w:rPr>
            </w:pPr>
            <w:r>
              <w:rPr>
                <w:rFonts w:ascii="Symbol" w:hAnsi="Symbol"/>
                <w:color w:val="EC6B05"/>
                <w:sz w:val="40"/>
              </w:rPr>
              <w:t></w:t>
            </w:r>
          </w:p>
        </w:tc>
        <w:tc>
          <w:tcPr>
            <w:tcW w:w="0" w:type="auto"/>
            <w:vAlign w:val="center"/>
          </w:tcPr>
          <w:p w14:paraId="72AAD391" w14:textId="7C24BE57" w:rsidR="00277DEE" w:rsidRPr="0025657F" w:rsidRDefault="00277DEE" w:rsidP="00277DEE">
            <w:pPr>
              <w:pStyle w:val="TableParagraph"/>
              <w:jc w:val="center"/>
              <w:rPr>
                <w:highlight w:val="lightGray"/>
              </w:rPr>
            </w:pPr>
            <w:r>
              <w:rPr>
                <w:rFonts w:ascii="Symbol" w:hAnsi="Symbol"/>
                <w:color w:val="EC6B05"/>
                <w:sz w:val="40"/>
              </w:rPr>
              <w:t></w:t>
            </w:r>
          </w:p>
        </w:tc>
        <w:tc>
          <w:tcPr>
            <w:tcW w:w="0" w:type="auto"/>
            <w:vAlign w:val="center"/>
          </w:tcPr>
          <w:p w14:paraId="1E834C73" w14:textId="2B66F1C3" w:rsidR="00277DEE" w:rsidRPr="0025657F" w:rsidRDefault="00277DEE" w:rsidP="00277DEE">
            <w:pPr>
              <w:pStyle w:val="TableParagraph"/>
              <w:jc w:val="center"/>
              <w:rPr>
                <w:highlight w:val="lightGray"/>
              </w:rPr>
            </w:pPr>
            <w:r>
              <w:rPr>
                <w:rFonts w:ascii="Symbol" w:hAnsi="Symbol"/>
                <w:color w:val="EC6B05"/>
                <w:sz w:val="40"/>
              </w:rPr>
              <w:t></w:t>
            </w:r>
          </w:p>
        </w:tc>
      </w:tr>
      <w:tr w:rsidR="0028735A" w:rsidRPr="0025657F" w14:paraId="6B476FEB" w14:textId="77777777" w:rsidTr="00C23313">
        <w:tc>
          <w:tcPr>
            <w:tcW w:w="0" w:type="auto"/>
            <w:shd w:val="clear" w:color="auto" w:fill="DBE4F0"/>
          </w:tcPr>
          <w:p w14:paraId="037716AE" w14:textId="347FDCB1" w:rsidR="00277DEE" w:rsidRPr="0025657F" w:rsidRDefault="00277DEE" w:rsidP="00277DEE">
            <w:pPr>
              <w:pStyle w:val="Heading5"/>
              <w:rPr>
                <w:color w:val="EC6B05"/>
              </w:rPr>
            </w:pPr>
            <w:r w:rsidRPr="0025657F">
              <w:t>Культура и навыки</w:t>
            </w:r>
          </w:p>
        </w:tc>
        <w:tc>
          <w:tcPr>
            <w:tcW w:w="2324" w:type="dxa"/>
            <w:shd w:val="clear" w:color="auto" w:fill="DBE4F0"/>
            <w:vAlign w:val="center"/>
          </w:tcPr>
          <w:p w14:paraId="0AADBCE6" w14:textId="77777777" w:rsidR="00277DEE" w:rsidRPr="0025657F" w:rsidRDefault="00277DEE" w:rsidP="00277DEE">
            <w:pPr>
              <w:pStyle w:val="TableParagraph"/>
              <w:jc w:val="center"/>
              <w:rPr>
                <w:highlight w:val="lightGray"/>
              </w:rPr>
            </w:pPr>
          </w:p>
        </w:tc>
        <w:tc>
          <w:tcPr>
            <w:tcW w:w="1695" w:type="dxa"/>
            <w:shd w:val="clear" w:color="auto" w:fill="DBE4F0"/>
            <w:vAlign w:val="center"/>
          </w:tcPr>
          <w:p w14:paraId="4634730F" w14:textId="77777777" w:rsidR="00277DEE" w:rsidRPr="0025657F" w:rsidRDefault="00277DEE" w:rsidP="00277DEE">
            <w:pPr>
              <w:pStyle w:val="TableParagraph"/>
              <w:jc w:val="center"/>
              <w:rPr>
                <w:highlight w:val="lightGray"/>
              </w:rPr>
            </w:pPr>
          </w:p>
        </w:tc>
        <w:tc>
          <w:tcPr>
            <w:tcW w:w="0" w:type="auto"/>
            <w:shd w:val="clear" w:color="auto" w:fill="DBE4F0"/>
            <w:vAlign w:val="center"/>
          </w:tcPr>
          <w:p w14:paraId="652EE66E" w14:textId="77777777" w:rsidR="00277DEE" w:rsidRPr="0025657F" w:rsidRDefault="00277DEE" w:rsidP="00277DEE">
            <w:pPr>
              <w:pStyle w:val="TableParagraph"/>
              <w:jc w:val="center"/>
              <w:rPr>
                <w:highlight w:val="lightGray"/>
              </w:rPr>
            </w:pPr>
          </w:p>
        </w:tc>
        <w:tc>
          <w:tcPr>
            <w:tcW w:w="0" w:type="auto"/>
            <w:shd w:val="clear" w:color="auto" w:fill="DBE4F0"/>
            <w:vAlign w:val="center"/>
          </w:tcPr>
          <w:p w14:paraId="534AFDF3" w14:textId="77777777" w:rsidR="00277DEE" w:rsidRPr="0025657F" w:rsidRDefault="00277DEE" w:rsidP="00277DEE">
            <w:pPr>
              <w:pStyle w:val="TableParagraph"/>
              <w:jc w:val="center"/>
              <w:rPr>
                <w:highlight w:val="lightGray"/>
              </w:rPr>
            </w:pPr>
          </w:p>
        </w:tc>
        <w:tc>
          <w:tcPr>
            <w:tcW w:w="0" w:type="auto"/>
            <w:shd w:val="clear" w:color="auto" w:fill="DBE4F0"/>
            <w:vAlign w:val="center"/>
          </w:tcPr>
          <w:p w14:paraId="7EFD3402" w14:textId="77777777" w:rsidR="00277DEE" w:rsidRPr="0025657F" w:rsidRDefault="00277DEE" w:rsidP="00277DEE">
            <w:pPr>
              <w:pStyle w:val="TableParagraph"/>
              <w:jc w:val="center"/>
              <w:rPr>
                <w:highlight w:val="lightGray"/>
              </w:rPr>
            </w:pPr>
          </w:p>
        </w:tc>
        <w:tc>
          <w:tcPr>
            <w:tcW w:w="0" w:type="auto"/>
            <w:shd w:val="clear" w:color="auto" w:fill="DBE4F0"/>
            <w:vAlign w:val="center"/>
          </w:tcPr>
          <w:p w14:paraId="52C11DAC" w14:textId="77777777" w:rsidR="00277DEE" w:rsidRPr="0025657F" w:rsidRDefault="00277DEE" w:rsidP="00277DEE">
            <w:pPr>
              <w:pStyle w:val="TableParagraph"/>
              <w:jc w:val="center"/>
              <w:rPr>
                <w:highlight w:val="lightGray"/>
              </w:rPr>
            </w:pPr>
          </w:p>
        </w:tc>
        <w:tc>
          <w:tcPr>
            <w:tcW w:w="0" w:type="auto"/>
            <w:shd w:val="clear" w:color="auto" w:fill="DBE4F0"/>
            <w:vAlign w:val="center"/>
          </w:tcPr>
          <w:p w14:paraId="559C2D85" w14:textId="77777777" w:rsidR="00277DEE" w:rsidRPr="0025657F" w:rsidRDefault="00277DEE" w:rsidP="00277DEE">
            <w:pPr>
              <w:pStyle w:val="TableParagraph"/>
              <w:jc w:val="center"/>
              <w:rPr>
                <w:highlight w:val="lightGray"/>
              </w:rPr>
            </w:pPr>
          </w:p>
        </w:tc>
        <w:tc>
          <w:tcPr>
            <w:tcW w:w="0" w:type="auto"/>
            <w:shd w:val="clear" w:color="auto" w:fill="DBE4F0"/>
            <w:vAlign w:val="center"/>
          </w:tcPr>
          <w:p w14:paraId="638B1F95" w14:textId="77777777" w:rsidR="00277DEE" w:rsidRPr="0025657F" w:rsidRDefault="00277DEE" w:rsidP="00277DEE">
            <w:pPr>
              <w:pStyle w:val="TableParagraph"/>
              <w:jc w:val="center"/>
              <w:rPr>
                <w:highlight w:val="lightGray"/>
              </w:rPr>
            </w:pPr>
          </w:p>
        </w:tc>
      </w:tr>
      <w:tr w:rsidR="0028735A" w:rsidRPr="0025657F" w14:paraId="66E97AAC" w14:textId="77777777" w:rsidTr="00C23313">
        <w:tc>
          <w:tcPr>
            <w:tcW w:w="0" w:type="auto"/>
          </w:tcPr>
          <w:p w14:paraId="2E9D6D94" w14:textId="39BC60C4" w:rsidR="00277DEE" w:rsidRPr="0025657F" w:rsidRDefault="00277DEE" w:rsidP="00ED6B5D">
            <w:pPr>
              <w:pStyle w:val="TableParagraph"/>
            </w:pPr>
            <w:r w:rsidRPr="0025657F">
              <w:t>Осведомленность по</w:t>
            </w:r>
            <w:r w:rsidR="004B4C08">
              <w:t> </w:t>
            </w:r>
            <w:r w:rsidRPr="0025657F">
              <w:t>вопросам кибербезопасности</w:t>
            </w:r>
          </w:p>
        </w:tc>
        <w:tc>
          <w:tcPr>
            <w:tcW w:w="2324" w:type="dxa"/>
            <w:vAlign w:val="center"/>
          </w:tcPr>
          <w:p w14:paraId="68818D1F" w14:textId="18382647" w:rsidR="00277DEE" w:rsidRPr="0025657F" w:rsidRDefault="00277DEE" w:rsidP="00277DEE">
            <w:pPr>
              <w:pStyle w:val="TableParagraph"/>
              <w:jc w:val="center"/>
              <w:rPr>
                <w:highlight w:val="lightGray"/>
              </w:rPr>
            </w:pPr>
            <w:r>
              <w:rPr>
                <w:rFonts w:ascii="Symbol" w:hAnsi="Symbol"/>
                <w:color w:val="EC6B05"/>
                <w:sz w:val="40"/>
              </w:rPr>
              <w:t></w:t>
            </w:r>
          </w:p>
        </w:tc>
        <w:tc>
          <w:tcPr>
            <w:tcW w:w="1695" w:type="dxa"/>
            <w:vAlign w:val="center"/>
          </w:tcPr>
          <w:p w14:paraId="4D0FCD9B" w14:textId="3CF5AA59" w:rsidR="00277DEE" w:rsidRPr="0025657F" w:rsidRDefault="00277DEE" w:rsidP="00277DEE">
            <w:pPr>
              <w:pStyle w:val="TableParagraph"/>
              <w:jc w:val="center"/>
              <w:rPr>
                <w:highlight w:val="lightGray"/>
              </w:rPr>
            </w:pPr>
            <w:r>
              <w:rPr>
                <w:rFonts w:ascii="Symbol" w:hAnsi="Symbol"/>
                <w:color w:val="EC6B05"/>
                <w:sz w:val="40"/>
              </w:rPr>
              <w:t></w:t>
            </w:r>
          </w:p>
        </w:tc>
        <w:tc>
          <w:tcPr>
            <w:tcW w:w="0" w:type="auto"/>
            <w:vAlign w:val="center"/>
          </w:tcPr>
          <w:p w14:paraId="724F89FF" w14:textId="69492613" w:rsidR="00277DEE" w:rsidRPr="0025657F" w:rsidRDefault="00277DEE" w:rsidP="00277DEE">
            <w:pPr>
              <w:pStyle w:val="TableParagraph"/>
              <w:jc w:val="center"/>
              <w:rPr>
                <w:highlight w:val="lightGray"/>
              </w:rPr>
            </w:pPr>
            <w:r>
              <w:rPr>
                <w:rFonts w:ascii="Symbol" w:hAnsi="Symbol"/>
                <w:color w:val="EC6B05"/>
                <w:sz w:val="40"/>
              </w:rPr>
              <w:t></w:t>
            </w:r>
          </w:p>
        </w:tc>
        <w:tc>
          <w:tcPr>
            <w:tcW w:w="0" w:type="auto"/>
            <w:vAlign w:val="center"/>
          </w:tcPr>
          <w:p w14:paraId="706E01E8" w14:textId="4DD93BC0" w:rsidR="00277DEE" w:rsidRPr="0025657F" w:rsidRDefault="00277DEE" w:rsidP="00277DEE">
            <w:pPr>
              <w:pStyle w:val="TableParagraph"/>
              <w:jc w:val="center"/>
              <w:rPr>
                <w:highlight w:val="lightGray"/>
              </w:rPr>
            </w:pPr>
            <w:r>
              <w:rPr>
                <w:rFonts w:ascii="Symbol" w:hAnsi="Symbol"/>
                <w:color w:val="EC6B05"/>
                <w:sz w:val="40"/>
              </w:rPr>
              <w:t></w:t>
            </w:r>
          </w:p>
        </w:tc>
        <w:tc>
          <w:tcPr>
            <w:tcW w:w="0" w:type="auto"/>
            <w:vAlign w:val="center"/>
          </w:tcPr>
          <w:p w14:paraId="474C0E4D" w14:textId="2BF1E8EB" w:rsidR="00277DEE" w:rsidRPr="0025657F" w:rsidRDefault="00277DEE" w:rsidP="00277DEE">
            <w:pPr>
              <w:pStyle w:val="TableParagraph"/>
              <w:jc w:val="center"/>
              <w:rPr>
                <w:highlight w:val="lightGray"/>
              </w:rPr>
            </w:pPr>
            <w:r>
              <w:rPr>
                <w:rFonts w:ascii="Symbol" w:hAnsi="Symbol"/>
                <w:color w:val="EC6B05"/>
                <w:sz w:val="40"/>
              </w:rPr>
              <w:t></w:t>
            </w:r>
          </w:p>
        </w:tc>
        <w:tc>
          <w:tcPr>
            <w:tcW w:w="0" w:type="auto"/>
            <w:vAlign w:val="center"/>
          </w:tcPr>
          <w:p w14:paraId="4BCD84E7" w14:textId="4B518BF1" w:rsidR="00277DEE" w:rsidRPr="0025657F" w:rsidRDefault="00277DEE" w:rsidP="00277DEE">
            <w:pPr>
              <w:pStyle w:val="TableParagraph"/>
              <w:jc w:val="center"/>
              <w:rPr>
                <w:highlight w:val="lightGray"/>
              </w:rPr>
            </w:pPr>
            <w:r>
              <w:rPr>
                <w:rFonts w:ascii="Symbol" w:hAnsi="Symbol"/>
                <w:color w:val="EC6B05"/>
                <w:sz w:val="40"/>
              </w:rPr>
              <w:t></w:t>
            </w:r>
          </w:p>
        </w:tc>
        <w:tc>
          <w:tcPr>
            <w:tcW w:w="0" w:type="auto"/>
            <w:vAlign w:val="center"/>
          </w:tcPr>
          <w:p w14:paraId="26705F19" w14:textId="4BB071F3" w:rsidR="00277DEE" w:rsidRPr="0025657F" w:rsidRDefault="00277DEE" w:rsidP="00277DEE">
            <w:pPr>
              <w:pStyle w:val="TableParagraph"/>
              <w:jc w:val="center"/>
              <w:rPr>
                <w:highlight w:val="lightGray"/>
              </w:rPr>
            </w:pPr>
            <w:r>
              <w:rPr>
                <w:rFonts w:ascii="Symbol" w:hAnsi="Symbol"/>
                <w:color w:val="EC6B05"/>
                <w:sz w:val="40"/>
              </w:rPr>
              <w:t></w:t>
            </w:r>
          </w:p>
        </w:tc>
        <w:tc>
          <w:tcPr>
            <w:tcW w:w="0" w:type="auto"/>
            <w:vAlign w:val="center"/>
          </w:tcPr>
          <w:p w14:paraId="3FFCF901" w14:textId="4B9D423A" w:rsidR="00277DEE" w:rsidRPr="0025657F" w:rsidRDefault="00277DEE" w:rsidP="00277DEE">
            <w:pPr>
              <w:pStyle w:val="TableParagraph"/>
              <w:jc w:val="center"/>
              <w:rPr>
                <w:highlight w:val="lightGray"/>
              </w:rPr>
            </w:pPr>
            <w:r>
              <w:rPr>
                <w:rFonts w:ascii="Symbol" w:hAnsi="Symbol"/>
                <w:color w:val="EC6B05"/>
                <w:sz w:val="40"/>
              </w:rPr>
              <w:t></w:t>
            </w:r>
          </w:p>
        </w:tc>
      </w:tr>
      <w:tr w:rsidR="0028735A" w:rsidRPr="0025657F" w14:paraId="1D291A9E" w14:textId="77777777" w:rsidTr="00C23313">
        <w:tc>
          <w:tcPr>
            <w:tcW w:w="0" w:type="auto"/>
          </w:tcPr>
          <w:p w14:paraId="2613F420" w14:textId="350273B2" w:rsidR="00277DEE" w:rsidRPr="0025657F" w:rsidRDefault="00277DEE" w:rsidP="009237E1">
            <w:pPr>
              <w:pStyle w:val="TableParagraph"/>
            </w:pPr>
            <w:r w:rsidRPr="0025657F">
              <w:t>Образование и</w:t>
            </w:r>
            <w:r w:rsidR="009237E1">
              <w:t> </w:t>
            </w:r>
            <w:r w:rsidRPr="0025657F">
              <w:t>обучение</w:t>
            </w:r>
          </w:p>
        </w:tc>
        <w:tc>
          <w:tcPr>
            <w:tcW w:w="2324" w:type="dxa"/>
            <w:vAlign w:val="center"/>
          </w:tcPr>
          <w:p w14:paraId="668928B8" w14:textId="59DCF9E3" w:rsidR="00277DEE" w:rsidRPr="0025657F" w:rsidRDefault="00277DEE" w:rsidP="00277DEE">
            <w:pPr>
              <w:pStyle w:val="TableParagraph"/>
              <w:jc w:val="center"/>
              <w:rPr>
                <w:highlight w:val="lightGray"/>
              </w:rPr>
            </w:pPr>
            <w:r>
              <w:rPr>
                <w:rFonts w:ascii="Symbol" w:hAnsi="Symbol"/>
                <w:color w:val="EC6B05"/>
                <w:sz w:val="40"/>
              </w:rPr>
              <w:t></w:t>
            </w:r>
          </w:p>
        </w:tc>
        <w:tc>
          <w:tcPr>
            <w:tcW w:w="1695" w:type="dxa"/>
            <w:vAlign w:val="center"/>
          </w:tcPr>
          <w:p w14:paraId="36EC046B" w14:textId="690BAD25" w:rsidR="00277DEE" w:rsidRPr="0025657F" w:rsidRDefault="00277DEE" w:rsidP="00277DEE">
            <w:pPr>
              <w:pStyle w:val="TableParagraph"/>
              <w:jc w:val="center"/>
              <w:rPr>
                <w:highlight w:val="lightGray"/>
              </w:rPr>
            </w:pPr>
            <w:r>
              <w:rPr>
                <w:rFonts w:ascii="Symbol" w:hAnsi="Symbol"/>
                <w:color w:val="EC6B05"/>
                <w:sz w:val="40"/>
              </w:rPr>
              <w:t></w:t>
            </w:r>
          </w:p>
        </w:tc>
        <w:tc>
          <w:tcPr>
            <w:tcW w:w="0" w:type="auto"/>
            <w:vAlign w:val="center"/>
          </w:tcPr>
          <w:p w14:paraId="17725417" w14:textId="5A1AC5A2" w:rsidR="00277DEE" w:rsidRPr="0025657F" w:rsidRDefault="00277DEE" w:rsidP="00277DEE">
            <w:pPr>
              <w:pStyle w:val="TableParagraph"/>
              <w:jc w:val="center"/>
              <w:rPr>
                <w:highlight w:val="lightGray"/>
              </w:rPr>
            </w:pPr>
            <w:r>
              <w:rPr>
                <w:rFonts w:ascii="Symbol" w:hAnsi="Symbol"/>
                <w:color w:val="EC6B05"/>
                <w:sz w:val="40"/>
              </w:rPr>
              <w:t></w:t>
            </w:r>
          </w:p>
        </w:tc>
        <w:tc>
          <w:tcPr>
            <w:tcW w:w="0" w:type="auto"/>
            <w:vAlign w:val="center"/>
          </w:tcPr>
          <w:p w14:paraId="1810BA51" w14:textId="7B20FF35" w:rsidR="00277DEE" w:rsidRPr="0025657F" w:rsidRDefault="00277DEE" w:rsidP="00277DEE">
            <w:pPr>
              <w:pStyle w:val="TableParagraph"/>
              <w:jc w:val="center"/>
              <w:rPr>
                <w:highlight w:val="lightGray"/>
              </w:rPr>
            </w:pPr>
            <w:r>
              <w:rPr>
                <w:rFonts w:ascii="Symbol" w:hAnsi="Symbol"/>
                <w:color w:val="EC6B05"/>
                <w:sz w:val="40"/>
              </w:rPr>
              <w:t></w:t>
            </w:r>
          </w:p>
        </w:tc>
        <w:tc>
          <w:tcPr>
            <w:tcW w:w="0" w:type="auto"/>
            <w:vAlign w:val="center"/>
          </w:tcPr>
          <w:p w14:paraId="54C88599" w14:textId="557D7757" w:rsidR="00277DEE" w:rsidRPr="0025657F" w:rsidRDefault="00277DEE" w:rsidP="00277DEE">
            <w:pPr>
              <w:pStyle w:val="TableParagraph"/>
              <w:jc w:val="center"/>
              <w:rPr>
                <w:highlight w:val="lightGray"/>
              </w:rPr>
            </w:pPr>
            <w:r>
              <w:rPr>
                <w:rFonts w:ascii="Symbol" w:hAnsi="Symbol"/>
                <w:color w:val="EC6B05"/>
                <w:sz w:val="40"/>
              </w:rPr>
              <w:t></w:t>
            </w:r>
          </w:p>
        </w:tc>
        <w:tc>
          <w:tcPr>
            <w:tcW w:w="0" w:type="auto"/>
            <w:vAlign w:val="center"/>
          </w:tcPr>
          <w:p w14:paraId="2BBA260F" w14:textId="54A32C70" w:rsidR="00277DEE" w:rsidRPr="0025657F" w:rsidRDefault="00277DEE" w:rsidP="00277DEE">
            <w:pPr>
              <w:pStyle w:val="TableParagraph"/>
              <w:jc w:val="center"/>
              <w:rPr>
                <w:highlight w:val="lightGray"/>
              </w:rPr>
            </w:pPr>
            <w:r>
              <w:rPr>
                <w:rFonts w:ascii="Symbol" w:hAnsi="Symbol"/>
                <w:color w:val="EC6B05"/>
                <w:sz w:val="40"/>
              </w:rPr>
              <w:t></w:t>
            </w:r>
          </w:p>
        </w:tc>
        <w:tc>
          <w:tcPr>
            <w:tcW w:w="0" w:type="auto"/>
            <w:vAlign w:val="center"/>
          </w:tcPr>
          <w:p w14:paraId="1F52E15F" w14:textId="1D2274D8" w:rsidR="00277DEE" w:rsidRPr="0025657F" w:rsidRDefault="00277DEE" w:rsidP="00277DEE">
            <w:pPr>
              <w:pStyle w:val="TableParagraph"/>
              <w:jc w:val="center"/>
              <w:rPr>
                <w:highlight w:val="lightGray"/>
              </w:rPr>
            </w:pPr>
            <w:r>
              <w:rPr>
                <w:rFonts w:ascii="Symbol" w:hAnsi="Symbol"/>
                <w:color w:val="EC6B05"/>
                <w:sz w:val="40"/>
              </w:rPr>
              <w:t></w:t>
            </w:r>
          </w:p>
        </w:tc>
        <w:tc>
          <w:tcPr>
            <w:tcW w:w="0" w:type="auto"/>
            <w:vAlign w:val="center"/>
          </w:tcPr>
          <w:p w14:paraId="499CBDC5" w14:textId="07C72B14" w:rsidR="00277DEE" w:rsidRPr="0025657F" w:rsidRDefault="00277DEE" w:rsidP="00277DEE">
            <w:pPr>
              <w:pStyle w:val="TableParagraph"/>
              <w:jc w:val="center"/>
              <w:rPr>
                <w:highlight w:val="lightGray"/>
              </w:rPr>
            </w:pPr>
            <w:r>
              <w:rPr>
                <w:rFonts w:ascii="Symbol" w:hAnsi="Symbol"/>
                <w:color w:val="EC6B05"/>
                <w:sz w:val="40"/>
              </w:rPr>
              <w:t></w:t>
            </w:r>
          </w:p>
        </w:tc>
      </w:tr>
      <w:tr w:rsidR="0028735A" w:rsidRPr="0025657F" w14:paraId="1610CE8C" w14:textId="77777777" w:rsidTr="00C23313">
        <w:tc>
          <w:tcPr>
            <w:tcW w:w="0" w:type="auto"/>
          </w:tcPr>
          <w:p w14:paraId="4CEED007" w14:textId="0ED9E5E2" w:rsidR="00277DEE" w:rsidRPr="0025657F" w:rsidRDefault="00277DEE" w:rsidP="00ED6B5D">
            <w:pPr>
              <w:pStyle w:val="TableParagraph"/>
            </w:pPr>
            <w:r w:rsidRPr="0025657F">
              <w:t>Развитие трудовых ресурсов</w:t>
            </w:r>
          </w:p>
        </w:tc>
        <w:tc>
          <w:tcPr>
            <w:tcW w:w="2324" w:type="dxa"/>
            <w:vAlign w:val="center"/>
          </w:tcPr>
          <w:p w14:paraId="00AF71F7" w14:textId="01DE3B61" w:rsidR="00277DEE" w:rsidRPr="0025657F" w:rsidRDefault="00277DEE" w:rsidP="00277DEE">
            <w:pPr>
              <w:pStyle w:val="TableParagraph"/>
              <w:jc w:val="center"/>
              <w:rPr>
                <w:highlight w:val="lightGray"/>
              </w:rPr>
            </w:pPr>
            <w:r>
              <w:rPr>
                <w:rFonts w:ascii="Symbol" w:hAnsi="Symbol"/>
                <w:color w:val="EC6B05"/>
                <w:sz w:val="40"/>
              </w:rPr>
              <w:t></w:t>
            </w:r>
          </w:p>
        </w:tc>
        <w:tc>
          <w:tcPr>
            <w:tcW w:w="1695" w:type="dxa"/>
            <w:vAlign w:val="center"/>
          </w:tcPr>
          <w:p w14:paraId="65B3C6E7" w14:textId="09ECC098" w:rsidR="00277DEE" w:rsidRPr="0025657F" w:rsidRDefault="00277DEE" w:rsidP="00277DEE">
            <w:pPr>
              <w:pStyle w:val="TableParagraph"/>
              <w:jc w:val="center"/>
              <w:rPr>
                <w:highlight w:val="lightGray"/>
              </w:rPr>
            </w:pPr>
            <w:r>
              <w:rPr>
                <w:rFonts w:ascii="Symbol" w:hAnsi="Symbol"/>
                <w:color w:val="EC6B05"/>
                <w:sz w:val="40"/>
              </w:rPr>
              <w:t></w:t>
            </w:r>
          </w:p>
        </w:tc>
        <w:tc>
          <w:tcPr>
            <w:tcW w:w="0" w:type="auto"/>
            <w:vAlign w:val="center"/>
          </w:tcPr>
          <w:p w14:paraId="3CE27246" w14:textId="0FE92EEB" w:rsidR="00277DEE" w:rsidRPr="0025657F" w:rsidRDefault="00277DEE" w:rsidP="00277DEE">
            <w:pPr>
              <w:pStyle w:val="TableParagraph"/>
              <w:jc w:val="center"/>
              <w:rPr>
                <w:highlight w:val="lightGray"/>
              </w:rPr>
            </w:pPr>
            <w:r>
              <w:rPr>
                <w:rFonts w:ascii="Symbol" w:hAnsi="Symbol"/>
                <w:color w:val="EC6B05"/>
                <w:sz w:val="40"/>
              </w:rPr>
              <w:t></w:t>
            </w:r>
          </w:p>
        </w:tc>
        <w:tc>
          <w:tcPr>
            <w:tcW w:w="0" w:type="auto"/>
            <w:vAlign w:val="center"/>
          </w:tcPr>
          <w:p w14:paraId="5646AB04" w14:textId="0E3FE34F" w:rsidR="00277DEE" w:rsidRPr="0025657F" w:rsidRDefault="00277DEE" w:rsidP="00277DEE">
            <w:pPr>
              <w:pStyle w:val="TableParagraph"/>
              <w:jc w:val="center"/>
              <w:rPr>
                <w:highlight w:val="lightGray"/>
              </w:rPr>
            </w:pPr>
            <w:r>
              <w:rPr>
                <w:rFonts w:ascii="Symbol" w:hAnsi="Symbol"/>
                <w:color w:val="EC6B05"/>
                <w:sz w:val="40"/>
              </w:rPr>
              <w:t></w:t>
            </w:r>
          </w:p>
        </w:tc>
        <w:tc>
          <w:tcPr>
            <w:tcW w:w="0" w:type="auto"/>
            <w:vAlign w:val="center"/>
          </w:tcPr>
          <w:p w14:paraId="701B8C25" w14:textId="52D1C3A2" w:rsidR="00277DEE" w:rsidRPr="0025657F" w:rsidRDefault="00277DEE" w:rsidP="00277DEE">
            <w:pPr>
              <w:pStyle w:val="TableParagraph"/>
              <w:jc w:val="center"/>
              <w:rPr>
                <w:highlight w:val="lightGray"/>
              </w:rPr>
            </w:pPr>
            <w:r>
              <w:rPr>
                <w:rFonts w:ascii="Symbol" w:hAnsi="Symbol"/>
                <w:color w:val="EC6B05"/>
                <w:sz w:val="40"/>
              </w:rPr>
              <w:t></w:t>
            </w:r>
          </w:p>
        </w:tc>
        <w:tc>
          <w:tcPr>
            <w:tcW w:w="0" w:type="auto"/>
            <w:vAlign w:val="center"/>
          </w:tcPr>
          <w:p w14:paraId="6BDC6385" w14:textId="5E93AA5D" w:rsidR="00277DEE" w:rsidRPr="0025657F" w:rsidRDefault="00277DEE" w:rsidP="00277DEE">
            <w:pPr>
              <w:pStyle w:val="TableParagraph"/>
              <w:jc w:val="center"/>
              <w:rPr>
                <w:highlight w:val="lightGray"/>
              </w:rPr>
            </w:pPr>
            <w:r>
              <w:rPr>
                <w:rFonts w:ascii="Symbol" w:hAnsi="Symbol"/>
                <w:color w:val="EC6B05"/>
                <w:sz w:val="40"/>
              </w:rPr>
              <w:t></w:t>
            </w:r>
          </w:p>
        </w:tc>
        <w:tc>
          <w:tcPr>
            <w:tcW w:w="0" w:type="auto"/>
            <w:vAlign w:val="center"/>
          </w:tcPr>
          <w:p w14:paraId="00E2DDBB" w14:textId="0BA3B9BB" w:rsidR="00277DEE" w:rsidRPr="0025657F" w:rsidRDefault="00277DEE" w:rsidP="00277DEE">
            <w:pPr>
              <w:pStyle w:val="TableParagraph"/>
              <w:jc w:val="center"/>
              <w:rPr>
                <w:highlight w:val="lightGray"/>
              </w:rPr>
            </w:pPr>
            <w:r>
              <w:rPr>
                <w:rFonts w:ascii="Symbol" w:hAnsi="Symbol"/>
                <w:color w:val="EC6B05"/>
                <w:sz w:val="40"/>
              </w:rPr>
              <w:t></w:t>
            </w:r>
          </w:p>
        </w:tc>
        <w:tc>
          <w:tcPr>
            <w:tcW w:w="0" w:type="auto"/>
            <w:vAlign w:val="center"/>
          </w:tcPr>
          <w:p w14:paraId="1A60FE84" w14:textId="0D65507E" w:rsidR="00277DEE" w:rsidRPr="0025657F" w:rsidRDefault="00277DEE" w:rsidP="00277DEE">
            <w:pPr>
              <w:pStyle w:val="TableParagraph"/>
              <w:jc w:val="center"/>
              <w:rPr>
                <w:highlight w:val="lightGray"/>
              </w:rPr>
            </w:pPr>
            <w:r>
              <w:rPr>
                <w:rFonts w:ascii="Symbol" w:hAnsi="Symbol"/>
                <w:color w:val="EC6B05"/>
                <w:sz w:val="40"/>
              </w:rPr>
              <w:t></w:t>
            </w:r>
          </w:p>
        </w:tc>
      </w:tr>
      <w:tr w:rsidR="0028735A" w:rsidRPr="0025657F" w14:paraId="165D5E29" w14:textId="77777777" w:rsidTr="00C23313">
        <w:tc>
          <w:tcPr>
            <w:tcW w:w="0" w:type="auto"/>
            <w:shd w:val="clear" w:color="auto" w:fill="DBE4F0"/>
          </w:tcPr>
          <w:p w14:paraId="1DD07F81" w14:textId="491DBDE4" w:rsidR="00277DEE" w:rsidRPr="0025657F" w:rsidRDefault="00277DEE" w:rsidP="00277DEE">
            <w:pPr>
              <w:pStyle w:val="Heading5"/>
              <w:rPr>
                <w:color w:val="EC6B05"/>
              </w:rPr>
            </w:pPr>
            <w:r w:rsidRPr="0025657F">
              <w:t>Стандарты</w:t>
            </w:r>
          </w:p>
        </w:tc>
        <w:tc>
          <w:tcPr>
            <w:tcW w:w="2324" w:type="dxa"/>
            <w:shd w:val="clear" w:color="auto" w:fill="DBE4F0"/>
            <w:vAlign w:val="center"/>
          </w:tcPr>
          <w:p w14:paraId="62B84141" w14:textId="77777777" w:rsidR="00277DEE" w:rsidRPr="0025657F" w:rsidRDefault="00277DEE" w:rsidP="00277DEE">
            <w:pPr>
              <w:pStyle w:val="TableParagraph"/>
              <w:jc w:val="center"/>
              <w:rPr>
                <w:highlight w:val="lightGray"/>
              </w:rPr>
            </w:pPr>
          </w:p>
        </w:tc>
        <w:tc>
          <w:tcPr>
            <w:tcW w:w="1695" w:type="dxa"/>
            <w:shd w:val="clear" w:color="auto" w:fill="DBE4F0"/>
            <w:vAlign w:val="center"/>
          </w:tcPr>
          <w:p w14:paraId="51AC4473" w14:textId="77777777" w:rsidR="00277DEE" w:rsidRPr="0025657F" w:rsidRDefault="00277DEE" w:rsidP="00277DEE">
            <w:pPr>
              <w:pStyle w:val="TableParagraph"/>
              <w:jc w:val="center"/>
              <w:rPr>
                <w:highlight w:val="lightGray"/>
              </w:rPr>
            </w:pPr>
          </w:p>
        </w:tc>
        <w:tc>
          <w:tcPr>
            <w:tcW w:w="0" w:type="auto"/>
            <w:shd w:val="clear" w:color="auto" w:fill="DBE4F0"/>
            <w:vAlign w:val="center"/>
          </w:tcPr>
          <w:p w14:paraId="58CACC3D" w14:textId="77777777" w:rsidR="00277DEE" w:rsidRPr="0025657F" w:rsidRDefault="00277DEE" w:rsidP="00277DEE">
            <w:pPr>
              <w:pStyle w:val="TableParagraph"/>
              <w:jc w:val="center"/>
              <w:rPr>
                <w:highlight w:val="lightGray"/>
              </w:rPr>
            </w:pPr>
          </w:p>
        </w:tc>
        <w:tc>
          <w:tcPr>
            <w:tcW w:w="0" w:type="auto"/>
            <w:shd w:val="clear" w:color="auto" w:fill="DBE4F0"/>
            <w:vAlign w:val="center"/>
          </w:tcPr>
          <w:p w14:paraId="770A1F8A" w14:textId="77777777" w:rsidR="00277DEE" w:rsidRPr="0025657F" w:rsidRDefault="00277DEE" w:rsidP="00277DEE">
            <w:pPr>
              <w:pStyle w:val="TableParagraph"/>
              <w:jc w:val="center"/>
              <w:rPr>
                <w:highlight w:val="lightGray"/>
              </w:rPr>
            </w:pPr>
          </w:p>
        </w:tc>
        <w:tc>
          <w:tcPr>
            <w:tcW w:w="0" w:type="auto"/>
            <w:shd w:val="clear" w:color="auto" w:fill="DBE4F0"/>
            <w:vAlign w:val="center"/>
          </w:tcPr>
          <w:p w14:paraId="5A68FA1A" w14:textId="77777777" w:rsidR="00277DEE" w:rsidRPr="0025657F" w:rsidRDefault="00277DEE" w:rsidP="00277DEE">
            <w:pPr>
              <w:pStyle w:val="TableParagraph"/>
              <w:jc w:val="center"/>
              <w:rPr>
                <w:highlight w:val="lightGray"/>
              </w:rPr>
            </w:pPr>
          </w:p>
        </w:tc>
        <w:tc>
          <w:tcPr>
            <w:tcW w:w="0" w:type="auto"/>
            <w:shd w:val="clear" w:color="auto" w:fill="DBE4F0"/>
            <w:vAlign w:val="center"/>
          </w:tcPr>
          <w:p w14:paraId="084F92C9" w14:textId="77777777" w:rsidR="00277DEE" w:rsidRPr="0025657F" w:rsidRDefault="00277DEE" w:rsidP="00277DEE">
            <w:pPr>
              <w:pStyle w:val="TableParagraph"/>
              <w:jc w:val="center"/>
              <w:rPr>
                <w:highlight w:val="lightGray"/>
              </w:rPr>
            </w:pPr>
          </w:p>
        </w:tc>
        <w:tc>
          <w:tcPr>
            <w:tcW w:w="0" w:type="auto"/>
            <w:shd w:val="clear" w:color="auto" w:fill="DBE4F0"/>
            <w:vAlign w:val="center"/>
          </w:tcPr>
          <w:p w14:paraId="6FBEEC9A" w14:textId="77777777" w:rsidR="00277DEE" w:rsidRPr="0025657F" w:rsidRDefault="00277DEE" w:rsidP="00277DEE">
            <w:pPr>
              <w:pStyle w:val="TableParagraph"/>
              <w:jc w:val="center"/>
              <w:rPr>
                <w:highlight w:val="lightGray"/>
              </w:rPr>
            </w:pPr>
          </w:p>
        </w:tc>
        <w:tc>
          <w:tcPr>
            <w:tcW w:w="0" w:type="auto"/>
            <w:shd w:val="clear" w:color="auto" w:fill="DBE4F0"/>
            <w:vAlign w:val="center"/>
          </w:tcPr>
          <w:p w14:paraId="0A87CA02" w14:textId="77777777" w:rsidR="00277DEE" w:rsidRPr="0025657F" w:rsidRDefault="00277DEE" w:rsidP="00277DEE">
            <w:pPr>
              <w:pStyle w:val="TableParagraph"/>
              <w:jc w:val="center"/>
              <w:rPr>
                <w:highlight w:val="lightGray"/>
              </w:rPr>
            </w:pPr>
          </w:p>
        </w:tc>
      </w:tr>
      <w:tr w:rsidR="0028735A" w:rsidRPr="0025657F" w14:paraId="3C8BF9CF" w14:textId="77777777" w:rsidTr="00C23313">
        <w:tc>
          <w:tcPr>
            <w:tcW w:w="0" w:type="auto"/>
          </w:tcPr>
          <w:p w14:paraId="5C98B59B" w14:textId="4F5FD055" w:rsidR="00277DEE" w:rsidRPr="0025657F" w:rsidRDefault="00277DEE" w:rsidP="00ED6B5D">
            <w:pPr>
              <w:pStyle w:val="TableParagraph"/>
              <w:rPr>
                <w:color w:val="3D1562"/>
              </w:rPr>
            </w:pPr>
            <w:r w:rsidRPr="0025657F">
              <w:t>Международные или</w:t>
            </w:r>
            <w:r w:rsidR="004B4C08">
              <w:t> </w:t>
            </w:r>
            <w:r w:rsidRPr="0025657F">
              <w:t>национальные стандарты</w:t>
            </w:r>
          </w:p>
        </w:tc>
        <w:tc>
          <w:tcPr>
            <w:tcW w:w="2324" w:type="dxa"/>
            <w:vAlign w:val="center"/>
          </w:tcPr>
          <w:p w14:paraId="697BDBAA" w14:textId="77777777" w:rsidR="00277DEE" w:rsidRPr="0025657F" w:rsidRDefault="00277DEE" w:rsidP="00277DEE">
            <w:pPr>
              <w:pStyle w:val="TableParagraph"/>
              <w:jc w:val="center"/>
              <w:rPr>
                <w:highlight w:val="lightGray"/>
              </w:rPr>
            </w:pPr>
          </w:p>
        </w:tc>
        <w:tc>
          <w:tcPr>
            <w:tcW w:w="1695" w:type="dxa"/>
            <w:vAlign w:val="center"/>
          </w:tcPr>
          <w:p w14:paraId="4FA6F939" w14:textId="77777777" w:rsidR="00277DEE" w:rsidRPr="0025657F" w:rsidRDefault="00277DEE" w:rsidP="00277DEE">
            <w:pPr>
              <w:pStyle w:val="TableParagraph"/>
              <w:jc w:val="center"/>
              <w:rPr>
                <w:highlight w:val="lightGray"/>
              </w:rPr>
            </w:pPr>
          </w:p>
        </w:tc>
        <w:tc>
          <w:tcPr>
            <w:tcW w:w="0" w:type="auto"/>
            <w:vAlign w:val="center"/>
          </w:tcPr>
          <w:p w14:paraId="53B3F232" w14:textId="294037C8" w:rsidR="00277DEE" w:rsidRPr="0025657F" w:rsidRDefault="00277DEE" w:rsidP="00277DEE">
            <w:pPr>
              <w:pStyle w:val="TableParagraph"/>
              <w:jc w:val="center"/>
              <w:rPr>
                <w:highlight w:val="lightGray"/>
              </w:rPr>
            </w:pPr>
            <w:r>
              <w:rPr>
                <w:rFonts w:ascii="Symbol" w:hAnsi="Symbol"/>
                <w:color w:val="EC6B05"/>
                <w:sz w:val="40"/>
              </w:rPr>
              <w:t></w:t>
            </w:r>
          </w:p>
        </w:tc>
        <w:tc>
          <w:tcPr>
            <w:tcW w:w="0" w:type="auto"/>
            <w:vAlign w:val="center"/>
          </w:tcPr>
          <w:p w14:paraId="395F56FC" w14:textId="27BE4263" w:rsidR="00277DEE" w:rsidRPr="0025657F" w:rsidRDefault="00277DEE" w:rsidP="00277DEE">
            <w:pPr>
              <w:pStyle w:val="TableParagraph"/>
              <w:jc w:val="center"/>
              <w:rPr>
                <w:highlight w:val="lightGray"/>
              </w:rPr>
            </w:pPr>
            <w:r>
              <w:rPr>
                <w:rFonts w:ascii="Symbol" w:hAnsi="Symbol"/>
                <w:color w:val="EC6B05"/>
                <w:sz w:val="40"/>
              </w:rPr>
              <w:t></w:t>
            </w:r>
          </w:p>
        </w:tc>
        <w:tc>
          <w:tcPr>
            <w:tcW w:w="0" w:type="auto"/>
            <w:vAlign w:val="center"/>
          </w:tcPr>
          <w:p w14:paraId="1998CDD4" w14:textId="747EECFC" w:rsidR="00277DEE" w:rsidRPr="0025657F" w:rsidRDefault="00277DEE" w:rsidP="00277DEE">
            <w:pPr>
              <w:pStyle w:val="TableParagraph"/>
              <w:jc w:val="center"/>
              <w:rPr>
                <w:highlight w:val="lightGray"/>
              </w:rPr>
            </w:pPr>
            <w:r>
              <w:rPr>
                <w:rFonts w:ascii="Symbol" w:hAnsi="Symbol"/>
                <w:color w:val="EC6B05"/>
                <w:sz w:val="40"/>
              </w:rPr>
              <w:t></w:t>
            </w:r>
          </w:p>
        </w:tc>
        <w:tc>
          <w:tcPr>
            <w:tcW w:w="0" w:type="auto"/>
            <w:vAlign w:val="center"/>
          </w:tcPr>
          <w:p w14:paraId="161CEE0C" w14:textId="45DA15A3" w:rsidR="00277DEE" w:rsidRPr="0025657F" w:rsidRDefault="00277DEE" w:rsidP="00277DEE">
            <w:pPr>
              <w:pStyle w:val="TableParagraph"/>
              <w:jc w:val="center"/>
              <w:rPr>
                <w:highlight w:val="lightGray"/>
              </w:rPr>
            </w:pPr>
            <w:r>
              <w:rPr>
                <w:rFonts w:ascii="Symbol" w:hAnsi="Symbol"/>
                <w:color w:val="EC6B05"/>
                <w:sz w:val="40"/>
              </w:rPr>
              <w:t></w:t>
            </w:r>
          </w:p>
        </w:tc>
        <w:tc>
          <w:tcPr>
            <w:tcW w:w="0" w:type="auto"/>
            <w:vAlign w:val="center"/>
          </w:tcPr>
          <w:p w14:paraId="6EE50664" w14:textId="04F351DB" w:rsidR="00277DEE" w:rsidRPr="0025657F" w:rsidRDefault="00277DEE" w:rsidP="00277DEE">
            <w:pPr>
              <w:pStyle w:val="TableParagraph"/>
              <w:jc w:val="center"/>
              <w:rPr>
                <w:highlight w:val="lightGray"/>
              </w:rPr>
            </w:pPr>
            <w:r>
              <w:rPr>
                <w:rFonts w:ascii="Symbol" w:hAnsi="Symbol"/>
                <w:color w:val="EC6B05"/>
                <w:sz w:val="40"/>
              </w:rPr>
              <w:t></w:t>
            </w:r>
          </w:p>
        </w:tc>
        <w:tc>
          <w:tcPr>
            <w:tcW w:w="0" w:type="auto"/>
            <w:vAlign w:val="center"/>
          </w:tcPr>
          <w:p w14:paraId="633327D5" w14:textId="3288E54B" w:rsidR="00277DEE" w:rsidRPr="0025657F" w:rsidRDefault="00277DEE" w:rsidP="00277DEE">
            <w:pPr>
              <w:pStyle w:val="TableParagraph"/>
              <w:jc w:val="center"/>
              <w:rPr>
                <w:highlight w:val="lightGray"/>
              </w:rPr>
            </w:pPr>
            <w:r>
              <w:rPr>
                <w:rFonts w:ascii="Symbol" w:hAnsi="Symbol"/>
                <w:color w:val="EC6B05"/>
                <w:sz w:val="40"/>
              </w:rPr>
              <w:t></w:t>
            </w:r>
          </w:p>
        </w:tc>
      </w:tr>
    </w:tbl>
    <w:p w14:paraId="60FB5576" w14:textId="3D691BB4" w:rsidR="00C4057F" w:rsidRPr="00645E07" w:rsidRDefault="00C4057F" w:rsidP="00E71419"/>
    <w:sectPr w:rsidR="00C4057F" w:rsidRPr="00645E07">
      <w:footerReference w:type="default" r:id="rId98"/>
      <w:pgSz w:w="11920" w:h="16850"/>
      <w:pgMar w:top="1960" w:right="560" w:bottom="1200" w:left="1000" w:header="0" w:footer="9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6BDCE7" w14:textId="77777777" w:rsidR="004E4AE1" w:rsidRDefault="004E4AE1" w:rsidP="00E71419">
      <w:r>
        <w:separator/>
      </w:r>
    </w:p>
  </w:endnote>
  <w:endnote w:type="continuationSeparator" w:id="0">
    <w:p w14:paraId="7187D0B0" w14:textId="77777777" w:rsidR="004E4AE1" w:rsidRDefault="004E4AE1" w:rsidP="00E714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0456984"/>
      <w:docPartObj>
        <w:docPartGallery w:val="Page Numbers (Bottom of Page)"/>
        <w:docPartUnique/>
      </w:docPartObj>
    </w:sdtPr>
    <w:sdtEndPr/>
    <w:sdtContent>
      <w:p w14:paraId="6C182102" w14:textId="34B636FD" w:rsidR="00130C6D" w:rsidRDefault="00130C6D" w:rsidP="0077246F">
        <w:pPr>
          <w:pStyle w:val="Footer"/>
          <w:ind w:right="579"/>
          <w:jc w:val="right"/>
        </w:pPr>
        <w:r>
          <w:fldChar w:fldCharType="begin"/>
        </w:r>
        <w:r>
          <w:instrText>PAGE   \* MERGEFORMAT</w:instrText>
        </w:r>
        <w:r>
          <w:fldChar w:fldCharType="separate"/>
        </w:r>
        <w:r w:rsidR="00092431" w:rsidRPr="00092431">
          <w:rPr>
            <w:noProof/>
            <w:lang w:val="ru-RU"/>
          </w:rPr>
          <w:t>21</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6216678"/>
      <w:docPartObj>
        <w:docPartGallery w:val="Page Numbers (Bottom of Page)"/>
        <w:docPartUnique/>
      </w:docPartObj>
    </w:sdtPr>
    <w:sdtEndPr/>
    <w:sdtContent>
      <w:p w14:paraId="448EE138" w14:textId="77777777" w:rsidR="00130C6D" w:rsidRDefault="00130C6D" w:rsidP="0077246F">
        <w:pPr>
          <w:pStyle w:val="Footer"/>
          <w:ind w:right="579"/>
          <w:jc w:val="right"/>
        </w:pPr>
        <w:r>
          <w:fldChar w:fldCharType="begin"/>
        </w:r>
        <w:r>
          <w:instrText>PAGE   \* MERGEFORMAT</w:instrText>
        </w:r>
        <w:r>
          <w:fldChar w:fldCharType="separate"/>
        </w:r>
        <w:r w:rsidR="0093608B" w:rsidRPr="0093608B">
          <w:rPr>
            <w:noProof/>
            <w:lang w:val="ru-RU"/>
          </w:rPr>
          <w:t>47</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1327889"/>
      <w:docPartObj>
        <w:docPartGallery w:val="Page Numbers (Bottom of Page)"/>
        <w:docPartUnique/>
      </w:docPartObj>
    </w:sdtPr>
    <w:sdtEndPr/>
    <w:sdtContent>
      <w:p w14:paraId="6ABB932C" w14:textId="77777777" w:rsidR="00130C6D" w:rsidRDefault="00130C6D" w:rsidP="0077246F">
        <w:pPr>
          <w:pStyle w:val="Footer"/>
          <w:ind w:right="579"/>
          <w:jc w:val="right"/>
        </w:pPr>
        <w:r>
          <w:fldChar w:fldCharType="begin"/>
        </w:r>
        <w:r>
          <w:instrText>PAGE   \* MERGEFORMAT</w:instrText>
        </w:r>
        <w:r>
          <w:fldChar w:fldCharType="separate"/>
        </w:r>
        <w:r w:rsidR="009237E1" w:rsidRPr="009237E1">
          <w:rPr>
            <w:noProof/>
            <w:lang w:val="ru-RU"/>
          </w:rPr>
          <w:t>48</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A82E7A" w14:textId="77777777" w:rsidR="004E4AE1" w:rsidRDefault="004E4AE1" w:rsidP="00E71419">
      <w:r>
        <w:separator/>
      </w:r>
    </w:p>
  </w:footnote>
  <w:footnote w:type="continuationSeparator" w:id="0">
    <w:p w14:paraId="30E59B3A" w14:textId="77777777" w:rsidR="004E4AE1" w:rsidRDefault="004E4AE1" w:rsidP="00E714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29CCE" w14:textId="77777777" w:rsidR="00130C6D" w:rsidRDefault="00130C6D" w:rsidP="00E71419">
    <w:pPr>
      <w:pStyle w:val="BodyText"/>
      <w:rPr>
        <w:sz w:val="2"/>
      </w:rPr>
    </w:pPr>
    <w:r>
      <w:rPr>
        <w:noProof/>
        <w:lang w:val="ru-RU" w:eastAsia="ru-RU"/>
      </w:rPr>
      <mc:AlternateContent>
        <mc:Choice Requires="wps">
          <w:drawing>
            <wp:anchor distT="0" distB="0" distL="114300" distR="114300" simplePos="0" relativeHeight="485531648" behindDoc="1" locked="0" layoutInCell="1" allowOverlap="1" wp14:anchorId="7F31F10A" wp14:editId="39F9057E">
              <wp:simplePos x="0" y="0"/>
              <wp:positionH relativeFrom="page">
                <wp:posOffset>0</wp:posOffset>
              </wp:positionH>
              <wp:positionV relativeFrom="page">
                <wp:posOffset>0</wp:posOffset>
              </wp:positionV>
              <wp:extent cx="7560310" cy="10692130"/>
              <wp:effectExtent l="0" t="0" r="0" b="0"/>
              <wp:wrapNone/>
              <wp:docPr id="9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3C14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3CDF26" id="Rectangle 6" o:spid="_x0000_s1026" style="position:absolute;margin-left:0;margin-top:0;width:595.3pt;height:841.9pt;z-index:-1778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" fillcolor="#3c1462" stroked="f">
              <v:path arrowok="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51267" w14:textId="77777777" w:rsidR="00130C6D" w:rsidRDefault="00130C6D" w:rsidP="00E71419">
    <w:pPr>
      <w:pStyle w:val="BodyText"/>
    </w:pPr>
    <w:r>
      <w:rPr>
        <w:noProof/>
        <w:lang w:val="ru-RU" w:eastAsia="ru-RU"/>
      </w:rPr>
      <mc:AlternateContent>
        <mc:Choice Requires="wpg">
          <w:drawing>
            <wp:anchor distT="0" distB="0" distL="114300" distR="114300" simplePos="0" relativeHeight="485532160" behindDoc="1" locked="0" layoutInCell="1" allowOverlap="1" wp14:anchorId="21548C2A" wp14:editId="5FF9434A">
              <wp:simplePos x="0" y="0"/>
              <wp:positionH relativeFrom="page">
                <wp:posOffset>8835</wp:posOffset>
              </wp:positionH>
              <wp:positionV relativeFrom="page">
                <wp:posOffset>0</wp:posOffset>
              </wp:positionV>
              <wp:extent cx="7543800" cy="1245235"/>
              <wp:effectExtent l="0" t="0" r="19050" b="0"/>
              <wp:wrapNone/>
              <wp:docPr id="9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800" cy="1245235"/>
                        <a:chOff x="15" y="0"/>
                        <a:chExt cx="11880" cy="1961"/>
                      </a:xfrm>
                    </wpg:grpSpPr>
                    <wps:wsp>
                      <wps:cNvPr id="94" name="Rectangle 5"/>
                      <wps:cNvSpPr>
                        <a:spLocks/>
                      </wps:cNvSpPr>
                      <wps:spPr bwMode="auto">
                        <a:xfrm>
                          <a:off x="15" y="9"/>
                          <a:ext cx="11880" cy="1620"/>
                        </a:xfrm>
                        <a:prstGeom prst="rect">
                          <a:avLst/>
                        </a:prstGeom>
                        <a:solidFill>
                          <a:srgbClr val="3D15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4"/>
                      <wps:cNvSpPr>
                        <a:spLocks/>
                      </wps:cNvSpPr>
                      <wps:spPr bwMode="auto">
                        <a:xfrm>
                          <a:off x="15" y="30"/>
                          <a:ext cx="11880" cy="1620"/>
                        </a:xfrm>
                        <a:prstGeom prst="rect">
                          <a:avLst/>
                        </a:prstGeom>
                        <a:noFill/>
                        <a:ln w="25400">
                          <a:solidFill>
                            <a:srgbClr val="3D156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6" name="Picture 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8275" y="0"/>
                          <a:ext cx="3455" cy="196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CDE1102" id="Group 2" o:spid="_x0000_s1026" style="position:absolute;margin-left:.7pt;margin-top:0;width:594pt;height:98.05pt;z-index:-17784320;mso-position-horizontal-relative:page;mso-position-vertical-relative:page" coordorigin="15" coordsize="11880,1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">
              <v:rect id="Rectangle 5" o:spid="_x0000_s1027" style="position:absolute;left:15;top:9;width:1188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abcMA&#10;AADbAAAADwAAAGRycy9kb3ducmV2LnhtbESPQWvCQBSE74X+h+UVeqsbpYhGV5FqoXgQGhWvj+wz&#10;G8y+TbNrEv+9KxQ8DjPzDTNf9rYSLTW+dKxgOEhAEOdOl1woOOy/PyYgfEDWWDkmBTfysFy8vswx&#10;1a7jX2qzUIgIYZ+iAhNCnUrpc0MW/cDVxNE7u8ZiiLIppG6wi3BbyVGSjKXFkuOCwZq+DOWX7GoV&#10;0N/Kn9rt5Jj0O82myzbdOj8o9f7Wr2YgAvXhGf5v/2gF0094fIk/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abcMAAADbAAAADwAAAAAAAAAAAAAAAACYAgAAZHJzL2Rv&#10;d25yZXYueG1sUEsFBgAAAAAEAAQA9QAAAIgDAAAAAA==&#10;" fillcolor="#3d1563" stroked="f">
                <v:path arrowok="t"/>
              </v:rect>
              <v:rect id="Rectangle 4" o:spid="_x0000_s1028" style="position:absolute;left:15;top:30;width:1188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AKIMIA&#10;AADbAAAADwAAAGRycy9kb3ducmV2LnhtbESPQWvCQBSE74L/YXlCb7qpoDSpq5RSodea1l5fs6/Z&#10;pdm3SXYb4793BcHjMDPfMJvd6BoxUB+sZwWPiwwEceW15VrBZ7mfP4EIEVlj45kUnCnAbjudbLDQ&#10;/sQfNBxiLRKEQ4EKTIxtIWWoDDkMC98SJ+/X9w5jkn0tdY+nBHeNXGbZWjq0nBYMtvRqqPo7/DsF&#10;w7cN3dd4zDX92O7t2JWr3JRKPczGl2cQkcZ4D9/a71pBvoLrl/QD5PY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kAogwgAAANsAAAAPAAAAAAAAAAAAAAAAAJgCAABkcnMvZG93&#10;bnJldi54bWxQSwUGAAAAAAQABAD1AAAAhwMAAAAA&#10;" filled="f" strokecolor="#3d1563" strokeweight="2pt">
                <v:path arrowok="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style="position:absolute;left:8275;width:3455;height:19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ceRzEAAAA2wAAAA8AAABkcnMvZG93bnJldi54bWxEj91qwkAUhO+FvsNyCt7ppr2QmmYjbUGI&#10;UvCvD3DIHpNo9mzIbnXN07uFgpfDzHzDZItgWnGh3jWWFbxMExDEpdUNVwp+DsvJGwjnkTW2lknB&#10;jRws8qdRhqm2V97RZe8rESHsUlRQe9+lUrqyJoNuajvi6B1tb9BH2VdS93iNcNPK1ySZSYMNx4Ua&#10;O/qqqTzvf40Cu16GoTqviuL7tNl+cjEcQjIoNX4OH+8gPAX/CP+3C61gPoO/L/EHyP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eceRzEAAAA2wAAAA8AAAAAAAAAAAAAAAAA&#10;nwIAAGRycy9kb3ducmV2LnhtbFBLBQYAAAAABAAEAPcAAACQAwAAAAA=&#10;">
                <v:imagedata r:id="rId2" o:title=""/>
                <v:path arrowok="t"/>
                <o:lock v:ext="edit" aspectratio="f"/>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F156F"/>
    <w:multiLevelType w:val="hybridMultilevel"/>
    <w:tmpl w:val="9760DD58"/>
    <w:lvl w:ilvl="0" w:tplc="04190001">
      <w:start w:val="1"/>
      <w:numFmt w:val="bullet"/>
      <w:lvlText w:val=""/>
      <w:lvlJc w:val="left"/>
      <w:pPr>
        <w:ind w:left="465" w:hanging="360"/>
      </w:pPr>
      <w:rPr>
        <w:rFonts w:ascii="Symbol" w:hAnsi="Symbol" w:hint="default"/>
        <w:color w:val="E36C0A" w:themeColor="accent6" w:themeShade="BF"/>
        <w:w w:val="99"/>
      </w:rPr>
    </w:lvl>
    <w:lvl w:ilvl="1" w:tplc="D3D08FD0">
      <w:numFmt w:val="bullet"/>
      <w:lvlText w:val="•"/>
      <w:lvlJc w:val="left"/>
      <w:pPr>
        <w:ind w:left="1141" w:hanging="360"/>
      </w:pPr>
      <w:rPr>
        <w:rFonts w:hint="default"/>
      </w:rPr>
    </w:lvl>
    <w:lvl w:ilvl="2" w:tplc="8CA057DE">
      <w:numFmt w:val="bullet"/>
      <w:lvlText w:val="•"/>
      <w:lvlJc w:val="left"/>
      <w:pPr>
        <w:ind w:left="1823" w:hanging="360"/>
      </w:pPr>
      <w:rPr>
        <w:rFonts w:hint="default"/>
      </w:rPr>
    </w:lvl>
    <w:lvl w:ilvl="3" w:tplc="3120E49C">
      <w:numFmt w:val="bullet"/>
      <w:lvlText w:val="•"/>
      <w:lvlJc w:val="left"/>
      <w:pPr>
        <w:ind w:left="2505" w:hanging="360"/>
      </w:pPr>
      <w:rPr>
        <w:rFonts w:hint="default"/>
      </w:rPr>
    </w:lvl>
    <w:lvl w:ilvl="4" w:tplc="EFB6ADEA">
      <w:numFmt w:val="bullet"/>
      <w:lvlText w:val="•"/>
      <w:lvlJc w:val="left"/>
      <w:pPr>
        <w:ind w:left="3187" w:hanging="360"/>
      </w:pPr>
      <w:rPr>
        <w:rFonts w:hint="default"/>
      </w:rPr>
    </w:lvl>
    <w:lvl w:ilvl="5" w:tplc="7BE8D06A">
      <w:numFmt w:val="bullet"/>
      <w:lvlText w:val="•"/>
      <w:lvlJc w:val="left"/>
      <w:pPr>
        <w:ind w:left="3869" w:hanging="360"/>
      </w:pPr>
      <w:rPr>
        <w:rFonts w:hint="default"/>
      </w:rPr>
    </w:lvl>
    <w:lvl w:ilvl="6" w:tplc="1EBC828A">
      <w:numFmt w:val="bullet"/>
      <w:lvlText w:val="•"/>
      <w:lvlJc w:val="left"/>
      <w:pPr>
        <w:ind w:left="4550" w:hanging="360"/>
      </w:pPr>
      <w:rPr>
        <w:rFonts w:hint="default"/>
      </w:rPr>
    </w:lvl>
    <w:lvl w:ilvl="7" w:tplc="7E90ED84">
      <w:numFmt w:val="bullet"/>
      <w:lvlText w:val="•"/>
      <w:lvlJc w:val="left"/>
      <w:pPr>
        <w:ind w:left="5232" w:hanging="360"/>
      </w:pPr>
      <w:rPr>
        <w:rFonts w:hint="default"/>
      </w:rPr>
    </w:lvl>
    <w:lvl w:ilvl="8" w:tplc="9D02EEA8">
      <w:numFmt w:val="bullet"/>
      <w:lvlText w:val="•"/>
      <w:lvlJc w:val="left"/>
      <w:pPr>
        <w:ind w:left="5914" w:hanging="360"/>
      </w:pPr>
      <w:rPr>
        <w:rFonts w:hint="default"/>
      </w:rPr>
    </w:lvl>
  </w:abstractNum>
  <w:abstractNum w:abstractNumId="1" w15:restartNumberingAfterBreak="0">
    <w:nsid w:val="03260770"/>
    <w:multiLevelType w:val="hybridMultilevel"/>
    <w:tmpl w:val="FF04FA1A"/>
    <w:lvl w:ilvl="0" w:tplc="66CC19EC">
      <w:numFmt w:val="bullet"/>
      <w:lvlText w:val=""/>
      <w:lvlJc w:val="left"/>
      <w:pPr>
        <w:ind w:left="467" w:hanging="360"/>
      </w:pPr>
      <w:rPr>
        <w:rFonts w:ascii="Symbol" w:eastAsia="Symbol" w:hAnsi="Symbol" w:cs="Symbol" w:hint="default"/>
        <w:color w:val="3D1563"/>
        <w:w w:val="99"/>
        <w:sz w:val="20"/>
        <w:szCs w:val="20"/>
      </w:rPr>
    </w:lvl>
    <w:lvl w:ilvl="1" w:tplc="C6F4003A">
      <w:numFmt w:val="bullet"/>
      <w:lvlText w:val="•"/>
      <w:lvlJc w:val="left"/>
      <w:pPr>
        <w:ind w:left="1169" w:hanging="360"/>
      </w:pPr>
      <w:rPr>
        <w:rFonts w:hint="default"/>
      </w:rPr>
    </w:lvl>
    <w:lvl w:ilvl="2" w:tplc="ED22FA20">
      <w:numFmt w:val="bullet"/>
      <w:lvlText w:val="•"/>
      <w:lvlJc w:val="left"/>
      <w:pPr>
        <w:ind w:left="1878" w:hanging="360"/>
      </w:pPr>
      <w:rPr>
        <w:rFonts w:hint="default"/>
      </w:rPr>
    </w:lvl>
    <w:lvl w:ilvl="3" w:tplc="20BE9062">
      <w:numFmt w:val="bullet"/>
      <w:lvlText w:val="•"/>
      <w:lvlJc w:val="left"/>
      <w:pPr>
        <w:ind w:left="2587" w:hanging="360"/>
      </w:pPr>
      <w:rPr>
        <w:rFonts w:hint="default"/>
      </w:rPr>
    </w:lvl>
    <w:lvl w:ilvl="4" w:tplc="AB521048">
      <w:numFmt w:val="bullet"/>
      <w:lvlText w:val="•"/>
      <w:lvlJc w:val="left"/>
      <w:pPr>
        <w:ind w:left="3296" w:hanging="360"/>
      </w:pPr>
      <w:rPr>
        <w:rFonts w:hint="default"/>
      </w:rPr>
    </w:lvl>
    <w:lvl w:ilvl="5" w:tplc="FC90A4AC">
      <w:numFmt w:val="bullet"/>
      <w:lvlText w:val="•"/>
      <w:lvlJc w:val="left"/>
      <w:pPr>
        <w:ind w:left="4005" w:hanging="360"/>
      </w:pPr>
      <w:rPr>
        <w:rFonts w:hint="default"/>
      </w:rPr>
    </w:lvl>
    <w:lvl w:ilvl="6" w:tplc="D2661C96">
      <w:numFmt w:val="bullet"/>
      <w:lvlText w:val="•"/>
      <w:lvlJc w:val="left"/>
      <w:pPr>
        <w:ind w:left="4714" w:hanging="360"/>
      </w:pPr>
      <w:rPr>
        <w:rFonts w:hint="default"/>
      </w:rPr>
    </w:lvl>
    <w:lvl w:ilvl="7" w:tplc="126898E0">
      <w:numFmt w:val="bullet"/>
      <w:lvlText w:val="•"/>
      <w:lvlJc w:val="left"/>
      <w:pPr>
        <w:ind w:left="5423" w:hanging="360"/>
      </w:pPr>
      <w:rPr>
        <w:rFonts w:hint="default"/>
      </w:rPr>
    </w:lvl>
    <w:lvl w:ilvl="8" w:tplc="485C5C56">
      <w:numFmt w:val="bullet"/>
      <w:lvlText w:val="•"/>
      <w:lvlJc w:val="left"/>
      <w:pPr>
        <w:ind w:left="6132" w:hanging="360"/>
      </w:pPr>
      <w:rPr>
        <w:rFonts w:hint="default"/>
      </w:rPr>
    </w:lvl>
  </w:abstractNum>
  <w:abstractNum w:abstractNumId="2" w15:restartNumberingAfterBreak="0">
    <w:nsid w:val="061F7240"/>
    <w:multiLevelType w:val="hybridMultilevel"/>
    <w:tmpl w:val="B5167D56"/>
    <w:lvl w:ilvl="0" w:tplc="B59A8AC0">
      <w:numFmt w:val="bullet"/>
      <w:lvlText w:val=""/>
      <w:lvlJc w:val="left"/>
      <w:pPr>
        <w:ind w:left="825" w:hanging="360"/>
      </w:pPr>
      <w:rPr>
        <w:rFonts w:ascii="Symbol" w:eastAsia="Symbol" w:hAnsi="Symbol" w:cs="Symbol" w:hint="default"/>
        <w:color w:val="3D1563"/>
        <w:w w:val="99"/>
        <w:sz w:val="20"/>
        <w:szCs w:val="20"/>
      </w:rPr>
    </w:lvl>
    <w:lvl w:ilvl="1" w:tplc="4CA24DF6">
      <w:numFmt w:val="bullet"/>
      <w:lvlText w:val="•"/>
      <w:lvlJc w:val="left"/>
      <w:pPr>
        <w:ind w:left="1492" w:hanging="360"/>
      </w:pPr>
      <w:rPr>
        <w:rFonts w:hint="default"/>
      </w:rPr>
    </w:lvl>
    <w:lvl w:ilvl="2" w:tplc="5BE6055E">
      <w:numFmt w:val="bullet"/>
      <w:lvlText w:val="•"/>
      <w:lvlJc w:val="left"/>
      <w:pPr>
        <w:ind w:left="2164" w:hanging="360"/>
      </w:pPr>
      <w:rPr>
        <w:rFonts w:hint="default"/>
      </w:rPr>
    </w:lvl>
    <w:lvl w:ilvl="3" w:tplc="3C88A278">
      <w:numFmt w:val="bullet"/>
      <w:lvlText w:val="•"/>
      <w:lvlJc w:val="left"/>
      <w:pPr>
        <w:ind w:left="2836" w:hanging="360"/>
      </w:pPr>
      <w:rPr>
        <w:rFonts w:hint="default"/>
      </w:rPr>
    </w:lvl>
    <w:lvl w:ilvl="4" w:tplc="4056B71A">
      <w:numFmt w:val="bullet"/>
      <w:lvlText w:val="•"/>
      <w:lvlJc w:val="left"/>
      <w:pPr>
        <w:ind w:left="3509" w:hanging="360"/>
      </w:pPr>
      <w:rPr>
        <w:rFonts w:hint="default"/>
      </w:rPr>
    </w:lvl>
    <w:lvl w:ilvl="5" w:tplc="09684934">
      <w:numFmt w:val="bullet"/>
      <w:lvlText w:val="•"/>
      <w:lvlJc w:val="left"/>
      <w:pPr>
        <w:ind w:left="4181" w:hanging="360"/>
      </w:pPr>
      <w:rPr>
        <w:rFonts w:hint="default"/>
      </w:rPr>
    </w:lvl>
    <w:lvl w:ilvl="6" w:tplc="E6DAFDE0">
      <w:numFmt w:val="bullet"/>
      <w:lvlText w:val="•"/>
      <w:lvlJc w:val="left"/>
      <w:pPr>
        <w:ind w:left="4853" w:hanging="360"/>
      </w:pPr>
      <w:rPr>
        <w:rFonts w:hint="default"/>
      </w:rPr>
    </w:lvl>
    <w:lvl w:ilvl="7" w:tplc="37EA90DC">
      <w:numFmt w:val="bullet"/>
      <w:lvlText w:val="•"/>
      <w:lvlJc w:val="left"/>
      <w:pPr>
        <w:ind w:left="5526" w:hanging="360"/>
      </w:pPr>
      <w:rPr>
        <w:rFonts w:hint="default"/>
      </w:rPr>
    </w:lvl>
    <w:lvl w:ilvl="8" w:tplc="C9B83798">
      <w:numFmt w:val="bullet"/>
      <w:lvlText w:val="•"/>
      <w:lvlJc w:val="left"/>
      <w:pPr>
        <w:ind w:left="6198" w:hanging="360"/>
      </w:pPr>
      <w:rPr>
        <w:rFonts w:hint="default"/>
      </w:rPr>
    </w:lvl>
  </w:abstractNum>
  <w:abstractNum w:abstractNumId="3" w15:restartNumberingAfterBreak="0">
    <w:nsid w:val="0B724CA3"/>
    <w:multiLevelType w:val="hybridMultilevel"/>
    <w:tmpl w:val="95EAC912"/>
    <w:lvl w:ilvl="0" w:tplc="6FE65EFE">
      <w:numFmt w:val="bullet"/>
      <w:lvlText w:val=""/>
      <w:lvlJc w:val="left"/>
      <w:pPr>
        <w:ind w:left="362" w:hanging="255"/>
      </w:pPr>
      <w:rPr>
        <w:rFonts w:ascii="Symbol" w:eastAsia="Symbol" w:hAnsi="Symbol" w:cs="Symbol" w:hint="default"/>
        <w:color w:val="3D1563"/>
        <w:w w:val="99"/>
        <w:sz w:val="20"/>
        <w:szCs w:val="20"/>
      </w:rPr>
    </w:lvl>
    <w:lvl w:ilvl="1" w:tplc="B6D80C44">
      <w:numFmt w:val="bullet"/>
      <w:lvlText w:val="•"/>
      <w:lvlJc w:val="left"/>
      <w:pPr>
        <w:ind w:left="1070" w:hanging="255"/>
      </w:pPr>
      <w:rPr>
        <w:rFonts w:hint="default"/>
      </w:rPr>
    </w:lvl>
    <w:lvl w:ilvl="2" w:tplc="CEE6FB98">
      <w:numFmt w:val="bullet"/>
      <w:lvlText w:val="•"/>
      <w:lvlJc w:val="left"/>
      <w:pPr>
        <w:ind w:left="1780" w:hanging="255"/>
      </w:pPr>
      <w:rPr>
        <w:rFonts w:hint="default"/>
      </w:rPr>
    </w:lvl>
    <w:lvl w:ilvl="3" w:tplc="A510032C">
      <w:numFmt w:val="bullet"/>
      <w:lvlText w:val="•"/>
      <w:lvlJc w:val="left"/>
      <w:pPr>
        <w:ind w:left="2490" w:hanging="255"/>
      </w:pPr>
      <w:rPr>
        <w:rFonts w:hint="default"/>
      </w:rPr>
    </w:lvl>
    <w:lvl w:ilvl="4" w:tplc="2D9ABD28">
      <w:numFmt w:val="bullet"/>
      <w:lvlText w:val="•"/>
      <w:lvlJc w:val="left"/>
      <w:pPr>
        <w:ind w:left="3200" w:hanging="255"/>
      </w:pPr>
      <w:rPr>
        <w:rFonts w:hint="default"/>
      </w:rPr>
    </w:lvl>
    <w:lvl w:ilvl="5" w:tplc="60F63A98">
      <w:numFmt w:val="bullet"/>
      <w:lvlText w:val="•"/>
      <w:lvlJc w:val="left"/>
      <w:pPr>
        <w:ind w:left="3910" w:hanging="255"/>
      </w:pPr>
      <w:rPr>
        <w:rFonts w:hint="default"/>
      </w:rPr>
    </w:lvl>
    <w:lvl w:ilvl="6" w:tplc="334C315E">
      <w:numFmt w:val="bullet"/>
      <w:lvlText w:val="•"/>
      <w:lvlJc w:val="left"/>
      <w:pPr>
        <w:ind w:left="4620" w:hanging="255"/>
      </w:pPr>
      <w:rPr>
        <w:rFonts w:hint="default"/>
      </w:rPr>
    </w:lvl>
    <w:lvl w:ilvl="7" w:tplc="683E79A2">
      <w:numFmt w:val="bullet"/>
      <w:lvlText w:val="•"/>
      <w:lvlJc w:val="left"/>
      <w:pPr>
        <w:ind w:left="5330" w:hanging="255"/>
      </w:pPr>
      <w:rPr>
        <w:rFonts w:hint="default"/>
      </w:rPr>
    </w:lvl>
    <w:lvl w:ilvl="8" w:tplc="A95010E6">
      <w:numFmt w:val="bullet"/>
      <w:lvlText w:val="•"/>
      <w:lvlJc w:val="left"/>
      <w:pPr>
        <w:ind w:left="6040" w:hanging="255"/>
      </w:pPr>
      <w:rPr>
        <w:rFonts w:hint="default"/>
      </w:rPr>
    </w:lvl>
  </w:abstractNum>
  <w:abstractNum w:abstractNumId="4" w15:restartNumberingAfterBreak="0">
    <w:nsid w:val="0E6F601A"/>
    <w:multiLevelType w:val="hybridMultilevel"/>
    <w:tmpl w:val="13ACEA1E"/>
    <w:lvl w:ilvl="0" w:tplc="044AD94E">
      <w:numFmt w:val="bullet"/>
      <w:lvlText w:val=""/>
      <w:lvlJc w:val="left"/>
      <w:pPr>
        <w:ind w:left="326" w:hanging="233"/>
      </w:pPr>
      <w:rPr>
        <w:rFonts w:ascii="Symbol" w:eastAsia="Symbol" w:hAnsi="Symbol" w:cs="Symbol" w:hint="default"/>
        <w:color w:val="3D1563"/>
        <w:w w:val="99"/>
        <w:sz w:val="20"/>
        <w:szCs w:val="20"/>
      </w:rPr>
    </w:lvl>
    <w:lvl w:ilvl="1" w:tplc="1EBC63AE">
      <w:numFmt w:val="bullet"/>
      <w:lvlText w:val="•"/>
      <w:lvlJc w:val="left"/>
      <w:pPr>
        <w:ind w:left="1034" w:hanging="233"/>
      </w:pPr>
      <w:rPr>
        <w:rFonts w:hint="default"/>
      </w:rPr>
    </w:lvl>
    <w:lvl w:ilvl="2" w:tplc="A5182CC2">
      <w:numFmt w:val="bullet"/>
      <w:lvlText w:val="•"/>
      <w:lvlJc w:val="left"/>
      <w:pPr>
        <w:ind w:left="1748" w:hanging="233"/>
      </w:pPr>
      <w:rPr>
        <w:rFonts w:hint="default"/>
      </w:rPr>
    </w:lvl>
    <w:lvl w:ilvl="3" w:tplc="7A187786">
      <w:numFmt w:val="bullet"/>
      <w:lvlText w:val="•"/>
      <w:lvlJc w:val="left"/>
      <w:pPr>
        <w:ind w:left="2462" w:hanging="233"/>
      </w:pPr>
      <w:rPr>
        <w:rFonts w:hint="default"/>
      </w:rPr>
    </w:lvl>
    <w:lvl w:ilvl="4" w:tplc="E3549CCA">
      <w:numFmt w:val="bullet"/>
      <w:lvlText w:val="•"/>
      <w:lvlJc w:val="left"/>
      <w:pPr>
        <w:ind w:left="3176" w:hanging="233"/>
      </w:pPr>
      <w:rPr>
        <w:rFonts w:hint="default"/>
      </w:rPr>
    </w:lvl>
    <w:lvl w:ilvl="5" w:tplc="6D98E4FA">
      <w:numFmt w:val="bullet"/>
      <w:lvlText w:val="•"/>
      <w:lvlJc w:val="left"/>
      <w:pPr>
        <w:ind w:left="3890" w:hanging="233"/>
      </w:pPr>
      <w:rPr>
        <w:rFonts w:hint="default"/>
      </w:rPr>
    </w:lvl>
    <w:lvl w:ilvl="6" w:tplc="080C2DC2">
      <w:numFmt w:val="bullet"/>
      <w:lvlText w:val="•"/>
      <w:lvlJc w:val="left"/>
      <w:pPr>
        <w:ind w:left="4604" w:hanging="233"/>
      </w:pPr>
      <w:rPr>
        <w:rFonts w:hint="default"/>
      </w:rPr>
    </w:lvl>
    <w:lvl w:ilvl="7" w:tplc="F0EADF02">
      <w:numFmt w:val="bullet"/>
      <w:lvlText w:val="•"/>
      <w:lvlJc w:val="left"/>
      <w:pPr>
        <w:ind w:left="5318" w:hanging="233"/>
      </w:pPr>
      <w:rPr>
        <w:rFonts w:hint="default"/>
      </w:rPr>
    </w:lvl>
    <w:lvl w:ilvl="8" w:tplc="05CCD0A6">
      <w:numFmt w:val="bullet"/>
      <w:lvlText w:val="•"/>
      <w:lvlJc w:val="left"/>
      <w:pPr>
        <w:ind w:left="6032" w:hanging="233"/>
      </w:pPr>
      <w:rPr>
        <w:rFonts w:hint="default"/>
      </w:rPr>
    </w:lvl>
  </w:abstractNum>
  <w:abstractNum w:abstractNumId="5" w15:restartNumberingAfterBreak="0">
    <w:nsid w:val="0E9104C3"/>
    <w:multiLevelType w:val="hybridMultilevel"/>
    <w:tmpl w:val="D2905434"/>
    <w:lvl w:ilvl="0" w:tplc="DAE643A8">
      <w:numFmt w:val="bullet"/>
      <w:lvlText w:val=""/>
      <w:lvlJc w:val="left"/>
      <w:pPr>
        <w:ind w:left="467" w:hanging="360"/>
      </w:pPr>
      <w:rPr>
        <w:rFonts w:ascii="Symbol" w:eastAsia="Symbol" w:hAnsi="Symbol" w:cs="Symbol" w:hint="default"/>
        <w:color w:val="3D1563"/>
        <w:w w:val="99"/>
        <w:sz w:val="20"/>
        <w:szCs w:val="20"/>
      </w:rPr>
    </w:lvl>
    <w:lvl w:ilvl="1" w:tplc="F8F0BEEA">
      <w:numFmt w:val="bullet"/>
      <w:lvlText w:val="•"/>
      <w:lvlJc w:val="left"/>
      <w:pPr>
        <w:ind w:left="1160" w:hanging="360"/>
      </w:pPr>
      <w:rPr>
        <w:rFonts w:hint="default"/>
      </w:rPr>
    </w:lvl>
    <w:lvl w:ilvl="2" w:tplc="C7E2B9D6">
      <w:numFmt w:val="bullet"/>
      <w:lvlText w:val="•"/>
      <w:lvlJc w:val="left"/>
      <w:pPr>
        <w:ind w:left="1860" w:hanging="360"/>
      </w:pPr>
      <w:rPr>
        <w:rFonts w:hint="default"/>
      </w:rPr>
    </w:lvl>
    <w:lvl w:ilvl="3" w:tplc="CDF85718">
      <w:numFmt w:val="bullet"/>
      <w:lvlText w:val="•"/>
      <w:lvlJc w:val="left"/>
      <w:pPr>
        <w:ind w:left="2560" w:hanging="360"/>
      </w:pPr>
      <w:rPr>
        <w:rFonts w:hint="default"/>
      </w:rPr>
    </w:lvl>
    <w:lvl w:ilvl="4" w:tplc="CD3020D4">
      <w:numFmt w:val="bullet"/>
      <w:lvlText w:val="•"/>
      <w:lvlJc w:val="left"/>
      <w:pPr>
        <w:ind w:left="3260" w:hanging="360"/>
      </w:pPr>
      <w:rPr>
        <w:rFonts w:hint="default"/>
      </w:rPr>
    </w:lvl>
    <w:lvl w:ilvl="5" w:tplc="ACEC8C40">
      <w:numFmt w:val="bullet"/>
      <w:lvlText w:val="•"/>
      <w:lvlJc w:val="left"/>
      <w:pPr>
        <w:ind w:left="3960" w:hanging="360"/>
      </w:pPr>
      <w:rPr>
        <w:rFonts w:hint="default"/>
      </w:rPr>
    </w:lvl>
    <w:lvl w:ilvl="6" w:tplc="F7A657BC">
      <w:numFmt w:val="bullet"/>
      <w:lvlText w:val="•"/>
      <w:lvlJc w:val="left"/>
      <w:pPr>
        <w:ind w:left="4660" w:hanging="360"/>
      </w:pPr>
      <w:rPr>
        <w:rFonts w:hint="default"/>
      </w:rPr>
    </w:lvl>
    <w:lvl w:ilvl="7" w:tplc="56D81C6E">
      <w:numFmt w:val="bullet"/>
      <w:lvlText w:val="•"/>
      <w:lvlJc w:val="left"/>
      <w:pPr>
        <w:ind w:left="5360" w:hanging="360"/>
      </w:pPr>
      <w:rPr>
        <w:rFonts w:hint="default"/>
      </w:rPr>
    </w:lvl>
    <w:lvl w:ilvl="8" w:tplc="2D2685E0">
      <w:numFmt w:val="bullet"/>
      <w:lvlText w:val="•"/>
      <w:lvlJc w:val="left"/>
      <w:pPr>
        <w:ind w:left="6060" w:hanging="360"/>
      </w:pPr>
      <w:rPr>
        <w:rFonts w:hint="default"/>
      </w:rPr>
    </w:lvl>
  </w:abstractNum>
  <w:abstractNum w:abstractNumId="6" w15:restartNumberingAfterBreak="0">
    <w:nsid w:val="10203E96"/>
    <w:multiLevelType w:val="hybridMultilevel"/>
    <w:tmpl w:val="753C2414"/>
    <w:lvl w:ilvl="0" w:tplc="61D8FB98">
      <w:start w:val="1"/>
      <w:numFmt w:val="decimal"/>
      <w:lvlText w:val="%1)"/>
      <w:lvlJc w:val="left"/>
      <w:pPr>
        <w:ind w:left="467" w:hanging="360"/>
      </w:pPr>
      <w:rPr>
        <w:rFonts w:ascii="Calibri" w:eastAsia="Calibri" w:hAnsi="Calibri" w:cs="Calibri" w:hint="default"/>
        <w:color w:val="3D1563"/>
        <w:spacing w:val="-1"/>
        <w:w w:val="99"/>
        <w:sz w:val="20"/>
        <w:szCs w:val="20"/>
      </w:rPr>
    </w:lvl>
    <w:lvl w:ilvl="1" w:tplc="95BCCF2A">
      <w:numFmt w:val="bullet"/>
      <w:lvlText w:val="•"/>
      <w:lvlJc w:val="left"/>
      <w:pPr>
        <w:ind w:left="1142" w:hanging="360"/>
      </w:pPr>
      <w:rPr>
        <w:rFonts w:hint="default"/>
      </w:rPr>
    </w:lvl>
    <w:lvl w:ilvl="2" w:tplc="05364C18">
      <w:numFmt w:val="bullet"/>
      <w:lvlText w:val="•"/>
      <w:lvlJc w:val="left"/>
      <w:pPr>
        <w:ind w:left="1824" w:hanging="360"/>
      </w:pPr>
      <w:rPr>
        <w:rFonts w:hint="default"/>
      </w:rPr>
    </w:lvl>
    <w:lvl w:ilvl="3" w:tplc="88DCC488">
      <w:numFmt w:val="bullet"/>
      <w:lvlText w:val="•"/>
      <w:lvlJc w:val="left"/>
      <w:pPr>
        <w:ind w:left="2506" w:hanging="360"/>
      </w:pPr>
      <w:rPr>
        <w:rFonts w:hint="default"/>
      </w:rPr>
    </w:lvl>
    <w:lvl w:ilvl="4" w:tplc="1E528E26">
      <w:numFmt w:val="bullet"/>
      <w:lvlText w:val="•"/>
      <w:lvlJc w:val="left"/>
      <w:pPr>
        <w:ind w:left="3188" w:hanging="360"/>
      </w:pPr>
      <w:rPr>
        <w:rFonts w:hint="default"/>
      </w:rPr>
    </w:lvl>
    <w:lvl w:ilvl="5" w:tplc="C37871BA">
      <w:numFmt w:val="bullet"/>
      <w:lvlText w:val="•"/>
      <w:lvlJc w:val="left"/>
      <w:pPr>
        <w:ind w:left="3870" w:hanging="360"/>
      </w:pPr>
      <w:rPr>
        <w:rFonts w:hint="default"/>
      </w:rPr>
    </w:lvl>
    <w:lvl w:ilvl="6" w:tplc="48182600">
      <w:numFmt w:val="bullet"/>
      <w:lvlText w:val="•"/>
      <w:lvlJc w:val="left"/>
      <w:pPr>
        <w:ind w:left="4552" w:hanging="360"/>
      </w:pPr>
      <w:rPr>
        <w:rFonts w:hint="default"/>
      </w:rPr>
    </w:lvl>
    <w:lvl w:ilvl="7" w:tplc="19E25FD4">
      <w:numFmt w:val="bullet"/>
      <w:lvlText w:val="•"/>
      <w:lvlJc w:val="left"/>
      <w:pPr>
        <w:ind w:left="5234" w:hanging="360"/>
      </w:pPr>
      <w:rPr>
        <w:rFonts w:hint="default"/>
      </w:rPr>
    </w:lvl>
    <w:lvl w:ilvl="8" w:tplc="E2883D1A">
      <w:numFmt w:val="bullet"/>
      <w:lvlText w:val="•"/>
      <w:lvlJc w:val="left"/>
      <w:pPr>
        <w:ind w:left="5916" w:hanging="360"/>
      </w:pPr>
      <w:rPr>
        <w:rFonts w:hint="default"/>
      </w:rPr>
    </w:lvl>
  </w:abstractNum>
  <w:abstractNum w:abstractNumId="7" w15:restartNumberingAfterBreak="0">
    <w:nsid w:val="11EF42B7"/>
    <w:multiLevelType w:val="hybridMultilevel"/>
    <w:tmpl w:val="74F6A400"/>
    <w:lvl w:ilvl="0" w:tplc="17A2055A">
      <w:numFmt w:val="bullet"/>
      <w:lvlText w:val=""/>
      <w:lvlJc w:val="left"/>
      <w:pPr>
        <w:ind w:left="465" w:hanging="360"/>
      </w:pPr>
      <w:rPr>
        <w:rFonts w:ascii="Symbol" w:eastAsia="Symbol" w:hAnsi="Symbol" w:cs="Symbol" w:hint="default"/>
        <w:color w:val="3D1563"/>
        <w:w w:val="99"/>
        <w:sz w:val="20"/>
        <w:szCs w:val="20"/>
      </w:rPr>
    </w:lvl>
    <w:lvl w:ilvl="1" w:tplc="B8A66E24">
      <w:numFmt w:val="bullet"/>
      <w:lvlText w:val="•"/>
      <w:lvlJc w:val="left"/>
      <w:pPr>
        <w:ind w:left="1141" w:hanging="360"/>
      </w:pPr>
      <w:rPr>
        <w:rFonts w:hint="default"/>
      </w:rPr>
    </w:lvl>
    <w:lvl w:ilvl="2" w:tplc="DE5ADAB0">
      <w:numFmt w:val="bullet"/>
      <w:lvlText w:val="•"/>
      <w:lvlJc w:val="left"/>
      <w:pPr>
        <w:ind w:left="1823" w:hanging="360"/>
      </w:pPr>
      <w:rPr>
        <w:rFonts w:hint="default"/>
      </w:rPr>
    </w:lvl>
    <w:lvl w:ilvl="3" w:tplc="2C785A46">
      <w:numFmt w:val="bullet"/>
      <w:lvlText w:val="•"/>
      <w:lvlJc w:val="left"/>
      <w:pPr>
        <w:ind w:left="2505" w:hanging="360"/>
      </w:pPr>
      <w:rPr>
        <w:rFonts w:hint="default"/>
      </w:rPr>
    </w:lvl>
    <w:lvl w:ilvl="4" w:tplc="8752F06A">
      <w:numFmt w:val="bullet"/>
      <w:lvlText w:val="•"/>
      <w:lvlJc w:val="left"/>
      <w:pPr>
        <w:ind w:left="3187" w:hanging="360"/>
      </w:pPr>
      <w:rPr>
        <w:rFonts w:hint="default"/>
      </w:rPr>
    </w:lvl>
    <w:lvl w:ilvl="5" w:tplc="972E587C">
      <w:numFmt w:val="bullet"/>
      <w:lvlText w:val="•"/>
      <w:lvlJc w:val="left"/>
      <w:pPr>
        <w:ind w:left="3869" w:hanging="360"/>
      </w:pPr>
      <w:rPr>
        <w:rFonts w:hint="default"/>
      </w:rPr>
    </w:lvl>
    <w:lvl w:ilvl="6" w:tplc="E46209D2">
      <w:numFmt w:val="bullet"/>
      <w:lvlText w:val="•"/>
      <w:lvlJc w:val="left"/>
      <w:pPr>
        <w:ind w:left="4551" w:hanging="360"/>
      </w:pPr>
      <w:rPr>
        <w:rFonts w:hint="default"/>
      </w:rPr>
    </w:lvl>
    <w:lvl w:ilvl="7" w:tplc="1DB2AB64">
      <w:numFmt w:val="bullet"/>
      <w:lvlText w:val="•"/>
      <w:lvlJc w:val="left"/>
      <w:pPr>
        <w:ind w:left="5233" w:hanging="360"/>
      </w:pPr>
      <w:rPr>
        <w:rFonts w:hint="default"/>
      </w:rPr>
    </w:lvl>
    <w:lvl w:ilvl="8" w:tplc="D14C01E0">
      <w:numFmt w:val="bullet"/>
      <w:lvlText w:val="•"/>
      <w:lvlJc w:val="left"/>
      <w:pPr>
        <w:ind w:left="5915" w:hanging="360"/>
      </w:pPr>
      <w:rPr>
        <w:rFonts w:hint="default"/>
      </w:rPr>
    </w:lvl>
  </w:abstractNum>
  <w:abstractNum w:abstractNumId="8" w15:restartNumberingAfterBreak="0">
    <w:nsid w:val="16F97091"/>
    <w:multiLevelType w:val="hybridMultilevel"/>
    <w:tmpl w:val="7FD0DAB6"/>
    <w:lvl w:ilvl="0" w:tplc="1422C8C0">
      <w:numFmt w:val="bullet"/>
      <w:lvlText w:val=""/>
      <w:lvlJc w:val="left"/>
      <w:pPr>
        <w:ind w:left="467" w:hanging="360"/>
      </w:pPr>
      <w:rPr>
        <w:rFonts w:ascii="Symbol" w:eastAsia="Symbol" w:hAnsi="Symbol" w:cs="Symbol" w:hint="default"/>
        <w:color w:val="3D1563"/>
        <w:w w:val="99"/>
        <w:sz w:val="20"/>
        <w:szCs w:val="20"/>
      </w:rPr>
    </w:lvl>
    <w:lvl w:ilvl="1" w:tplc="E982C012">
      <w:numFmt w:val="bullet"/>
      <w:lvlText w:val="•"/>
      <w:lvlJc w:val="left"/>
      <w:pPr>
        <w:ind w:left="1142" w:hanging="360"/>
      </w:pPr>
      <w:rPr>
        <w:rFonts w:hint="default"/>
      </w:rPr>
    </w:lvl>
    <w:lvl w:ilvl="2" w:tplc="EC842C54">
      <w:numFmt w:val="bullet"/>
      <w:lvlText w:val="•"/>
      <w:lvlJc w:val="left"/>
      <w:pPr>
        <w:ind w:left="1824" w:hanging="360"/>
      </w:pPr>
      <w:rPr>
        <w:rFonts w:hint="default"/>
      </w:rPr>
    </w:lvl>
    <w:lvl w:ilvl="3" w:tplc="096E3BD2">
      <w:numFmt w:val="bullet"/>
      <w:lvlText w:val="•"/>
      <w:lvlJc w:val="left"/>
      <w:pPr>
        <w:ind w:left="2506" w:hanging="360"/>
      </w:pPr>
      <w:rPr>
        <w:rFonts w:hint="default"/>
      </w:rPr>
    </w:lvl>
    <w:lvl w:ilvl="4" w:tplc="7A22D39A">
      <w:numFmt w:val="bullet"/>
      <w:lvlText w:val="•"/>
      <w:lvlJc w:val="left"/>
      <w:pPr>
        <w:ind w:left="3188" w:hanging="360"/>
      </w:pPr>
      <w:rPr>
        <w:rFonts w:hint="default"/>
      </w:rPr>
    </w:lvl>
    <w:lvl w:ilvl="5" w:tplc="37C4A7C0">
      <w:numFmt w:val="bullet"/>
      <w:lvlText w:val="•"/>
      <w:lvlJc w:val="left"/>
      <w:pPr>
        <w:ind w:left="3870" w:hanging="360"/>
      </w:pPr>
      <w:rPr>
        <w:rFonts w:hint="default"/>
      </w:rPr>
    </w:lvl>
    <w:lvl w:ilvl="6" w:tplc="EA08DF32">
      <w:numFmt w:val="bullet"/>
      <w:lvlText w:val="•"/>
      <w:lvlJc w:val="left"/>
      <w:pPr>
        <w:ind w:left="4552" w:hanging="360"/>
      </w:pPr>
      <w:rPr>
        <w:rFonts w:hint="default"/>
      </w:rPr>
    </w:lvl>
    <w:lvl w:ilvl="7" w:tplc="23D89B94">
      <w:numFmt w:val="bullet"/>
      <w:lvlText w:val="•"/>
      <w:lvlJc w:val="left"/>
      <w:pPr>
        <w:ind w:left="5234" w:hanging="360"/>
      </w:pPr>
      <w:rPr>
        <w:rFonts w:hint="default"/>
      </w:rPr>
    </w:lvl>
    <w:lvl w:ilvl="8" w:tplc="FA3C7FD2">
      <w:numFmt w:val="bullet"/>
      <w:lvlText w:val="•"/>
      <w:lvlJc w:val="left"/>
      <w:pPr>
        <w:ind w:left="5916" w:hanging="360"/>
      </w:pPr>
      <w:rPr>
        <w:rFonts w:hint="default"/>
      </w:rPr>
    </w:lvl>
  </w:abstractNum>
  <w:abstractNum w:abstractNumId="9" w15:restartNumberingAfterBreak="0">
    <w:nsid w:val="17A66827"/>
    <w:multiLevelType w:val="hybridMultilevel"/>
    <w:tmpl w:val="F1586354"/>
    <w:lvl w:ilvl="0" w:tplc="F1F62640">
      <w:numFmt w:val="bullet"/>
      <w:lvlText w:val=""/>
      <w:lvlJc w:val="left"/>
      <w:pPr>
        <w:ind w:left="439" w:hanging="360"/>
      </w:pPr>
      <w:rPr>
        <w:rFonts w:ascii="Symbol" w:eastAsia="Symbol" w:hAnsi="Symbol" w:cs="Symbol" w:hint="default"/>
        <w:color w:val="3D1563"/>
        <w:w w:val="99"/>
        <w:sz w:val="20"/>
        <w:szCs w:val="20"/>
      </w:rPr>
    </w:lvl>
    <w:lvl w:ilvl="1" w:tplc="C1A42E46">
      <w:numFmt w:val="bullet"/>
      <w:lvlText w:val="•"/>
      <w:lvlJc w:val="left"/>
      <w:pPr>
        <w:ind w:left="1127" w:hanging="360"/>
      </w:pPr>
      <w:rPr>
        <w:rFonts w:hint="default"/>
      </w:rPr>
    </w:lvl>
    <w:lvl w:ilvl="2" w:tplc="AE826710">
      <w:numFmt w:val="bullet"/>
      <w:lvlText w:val="•"/>
      <w:lvlJc w:val="left"/>
      <w:pPr>
        <w:ind w:left="1815" w:hanging="360"/>
      </w:pPr>
      <w:rPr>
        <w:rFonts w:hint="default"/>
      </w:rPr>
    </w:lvl>
    <w:lvl w:ilvl="3" w:tplc="3AD44A3A">
      <w:numFmt w:val="bullet"/>
      <w:lvlText w:val="•"/>
      <w:lvlJc w:val="left"/>
      <w:pPr>
        <w:ind w:left="2503" w:hanging="360"/>
      </w:pPr>
      <w:rPr>
        <w:rFonts w:hint="default"/>
      </w:rPr>
    </w:lvl>
    <w:lvl w:ilvl="4" w:tplc="EF785C38">
      <w:numFmt w:val="bullet"/>
      <w:lvlText w:val="•"/>
      <w:lvlJc w:val="left"/>
      <w:pPr>
        <w:ind w:left="3190" w:hanging="360"/>
      </w:pPr>
      <w:rPr>
        <w:rFonts w:hint="default"/>
      </w:rPr>
    </w:lvl>
    <w:lvl w:ilvl="5" w:tplc="5822AC12">
      <w:numFmt w:val="bullet"/>
      <w:lvlText w:val="•"/>
      <w:lvlJc w:val="left"/>
      <w:pPr>
        <w:ind w:left="3878" w:hanging="360"/>
      </w:pPr>
      <w:rPr>
        <w:rFonts w:hint="default"/>
      </w:rPr>
    </w:lvl>
    <w:lvl w:ilvl="6" w:tplc="C9E4ADF8">
      <w:numFmt w:val="bullet"/>
      <w:lvlText w:val="•"/>
      <w:lvlJc w:val="left"/>
      <w:pPr>
        <w:ind w:left="4566" w:hanging="360"/>
      </w:pPr>
      <w:rPr>
        <w:rFonts w:hint="default"/>
      </w:rPr>
    </w:lvl>
    <w:lvl w:ilvl="7" w:tplc="79DC79BC">
      <w:numFmt w:val="bullet"/>
      <w:lvlText w:val="•"/>
      <w:lvlJc w:val="left"/>
      <w:pPr>
        <w:ind w:left="5253" w:hanging="360"/>
      </w:pPr>
      <w:rPr>
        <w:rFonts w:hint="default"/>
      </w:rPr>
    </w:lvl>
    <w:lvl w:ilvl="8" w:tplc="ABB49CB0">
      <w:numFmt w:val="bullet"/>
      <w:lvlText w:val="•"/>
      <w:lvlJc w:val="left"/>
      <w:pPr>
        <w:ind w:left="5941" w:hanging="360"/>
      </w:pPr>
      <w:rPr>
        <w:rFonts w:hint="default"/>
      </w:rPr>
    </w:lvl>
  </w:abstractNum>
  <w:abstractNum w:abstractNumId="10" w15:restartNumberingAfterBreak="0">
    <w:nsid w:val="1B374278"/>
    <w:multiLevelType w:val="hybridMultilevel"/>
    <w:tmpl w:val="5BD6B776"/>
    <w:lvl w:ilvl="0" w:tplc="A9440B78">
      <w:numFmt w:val="bullet"/>
      <w:lvlText w:val=""/>
      <w:lvlJc w:val="left"/>
      <w:pPr>
        <w:ind w:left="467" w:hanging="360"/>
      </w:pPr>
      <w:rPr>
        <w:rFonts w:ascii="Symbol" w:eastAsia="Symbol" w:hAnsi="Symbol" w:cs="Symbol" w:hint="default"/>
        <w:color w:val="3D1563"/>
        <w:w w:val="99"/>
        <w:sz w:val="20"/>
        <w:szCs w:val="20"/>
      </w:rPr>
    </w:lvl>
    <w:lvl w:ilvl="1" w:tplc="6B949B44">
      <w:numFmt w:val="bullet"/>
      <w:lvlText w:val="•"/>
      <w:lvlJc w:val="left"/>
      <w:pPr>
        <w:ind w:left="1142" w:hanging="360"/>
      </w:pPr>
      <w:rPr>
        <w:rFonts w:hint="default"/>
      </w:rPr>
    </w:lvl>
    <w:lvl w:ilvl="2" w:tplc="22F09C10">
      <w:numFmt w:val="bullet"/>
      <w:lvlText w:val="•"/>
      <w:lvlJc w:val="left"/>
      <w:pPr>
        <w:ind w:left="1824" w:hanging="360"/>
      </w:pPr>
      <w:rPr>
        <w:rFonts w:hint="default"/>
      </w:rPr>
    </w:lvl>
    <w:lvl w:ilvl="3" w:tplc="9BAED636">
      <w:numFmt w:val="bullet"/>
      <w:lvlText w:val="•"/>
      <w:lvlJc w:val="left"/>
      <w:pPr>
        <w:ind w:left="2506" w:hanging="360"/>
      </w:pPr>
      <w:rPr>
        <w:rFonts w:hint="default"/>
      </w:rPr>
    </w:lvl>
    <w:lvl w:ilvl="4" w:tplc="69960A8E">
      <w:numFmt w:val="bullet"/>
      <w:lvlText w:val="•"/>
      <w:lvlJc w:val="left"/>
      <w:pPr>
        <w:ind w:left="3188" w:hanging="360"/>
      </w:pPr>
      <w:rPr>
        <w:rFonts w:hint="default"/>
      </w:rPr>
    </w:lvl>
    <w:lvl w:ilvl="5" w:tplc="4330D4EE">
      <w:numFmt w:val="bullet"/>
      <w:lvlText w:val="•"/>
      <w:lvlJc w:val="left"/>
      <w:pPr>
        <w:ind w:left="3870" w:hanging="360"/>
      </w:pPr>
      <w:rPr>
        <w:rFonts w:hint="default"/>
      </w:rPr>
    </w:lvl>
    <w:lvl w:ilvl="6" w:tplc="6F86C6C4">
      <w:numFmt w:val="bullet"/>
      <w:lvlText w:val="•"/>
      <w:lvlJc w:val="left"/>
      <w:pPr>
        <w:ind w:left="4552" w:hanging="360"/>
      </w:pPr>
      <w:rPr>
        <w:rFonts w:hint="default"/>
      </w:rPr>
    </w:lvl>
    <w:lvl w:ilvl="7" w:tplc="BFB053CC">
      <w:numFmt w:val="bullet"/>
      <w:lvlText w:val="•"/>
      <w:lvlJc w:val="left"/>
      <w:pPr>
        <w:ind w:left="5234" w:hanging="360"/>
      </w:pPr>
      <w:rPr>
        <w:rFonts w:hint="default"/>
      </w:rPr>
    </w:lvl>
    <w:lvl w:ilvl="8" w:tplc="13EA3996">
      <w:numFmt w:val="bullet"/>
      <w:lvlText w:val="•"/>
      <w:lvlJc w:val="left"/>
      <w:pPr>
        <w:ind w:left="5916" w:hanging="360"/>
      </w:pPr>
      <w:rPr>
        <w:rFonts w:hint="default"/>
      </w:rPr>
    </w:lvl>
  </w:abstractNum>
  <w:abstractNum w:abstractNumId="11" w15:restartNumberingAfterBreak="0">
    <w:nsid w:val="1C0F14B9"/>
    <w:multiLevelType w:val="hybridMultilevel"/>
    <w:tmpl w:val="43765F76"/>
    <w:lvl w:ilvl="0" w:tplc="B6A8CF74">
      <w:numFmt w:val="bullet"/>
      <w:lvlText w:val=""/>
      <w:lvlJc w:val="left"/>
      <w:pPr>
        <w:ind w:left="415" w:hanging="231"/>
      </w:pPr>
      <w:rPr>
        <w:rFonts w:ascii="Symbol" w:eastAsia="Symbol" w:hAnsi="Symbol" w:cs="Symbol" w:hint="default"/>
        <w:color w:val="3D1563"/>
        <w:w w:val="99"/>
        <w:sz w:val="20"/>
        <w:szCs w:val="20"/>
      </w:rPr>
    </w:lvl>
    <w:lvl w:ilvl="1" w:tplc="21A2AEFC">
      <w:numFmt w:val="bullet"/>
      <w:lvlText w:val="•"/>
      <w:lvlJc w:val="left"/>
      <w:pPr>
        <w:ind w:left="1124" w:hanging="231"/>
      </w:pPr>
      <w:rPr>
        <w:rFonts w:hint="default"/>
      </w:rPr>
    </w:lvl>
    <w:lvl w:ilvl="2" w:tplc="AB6E4F6A">
      <w:numFmt w:val="bullet"/>
      <w:lvlText w:val="•"/>
      <w:lvlJc w:val="left"/>
      <w:pPr>
        <w:ind w:left="1828" w:hanging="231"/>
      </w:pPr>
      <w:rPr>
        <w:rFonts w:hint="default"/>
      </w:rPr>
    </w:lvl>
    <w:lvl w:ilvl="3" w:tplc="200CE110">
      <w:numFmt w:val="bullet"/>
      <w:lvlText w:val="•"/>
      <w:lvlJc w:val="left"/>
      <w:pPr>
        <w:ind w:left="2532" w:hanging="231"/>
      </w:pPr>
      <w:rPr>
        <w:rFonts w:hint="default"/>
      </w:rPr>
    </w:lvl>
    <w:lvl w:ilvl="4" w:tplc="C4185D0E">
      <w:numFmt w:val="bullet"/>
      <w:lvlText w:val="•"/>
      <w:lvlJc w:val="left"/>
      <w:pPr>
        <w:ind w:left="3236" w:hanging="231"/>
      </w:pPr>
      <w:rPr>
        <w:rFonts w:hint="default"/>
      </w:rPr>
    </w:lvl>
    <w:lvl w:ilvl="5" w:tplc="70AC162E">
      <w:numFmt w:val="bullet"/>
      <w:lvlText w:val="•"/>
      <w:lvlJc w:val="left"/>
      <w:pPr>
        <w:ind w:left="3940" w:hanging="231"/>
      </w:pPr>
      <w:rPr>
        <w:rFonts w:hint="default"/>
      </w:rPr>
    </w:lvl>
    <w:lvl w:ilvl="6" w:tplc="2B3024FA">
      <w:numFmt w:val="bullet"/>
      <w:lvlText w:val="•"/>
      <w:lvlJc w:val="left"/>
      <w:pPr>
        <w:ind w:left="4644" w:hanging="231"/>
      </w:pPr>
      <w:rPr>
        <w:rFonts w:hint="default"/>
      </w:rPr>
    </w:lvl>
    <w:lvl w:ilvl="7" w:tplc="FB6279F6">
      <w:numFmt w:val="bullet"/>
      <w:lvlText w:val="•"/>
      <w:lvlJc w:val="left"/>
      <w:pPr>
        <w:ind w:left="5348" w:hanging="231"/>
      </w:pPr>
      <w:rPr>
        <w:rFonts w:hint="default"/>
      </w:rPr>
    </w:lvl>
    <w:lvl w:ilvl="8" w:tplc="48AEAE2C">
      <w:numFmt w:val="bullet"/>
      <w:lvlText w:val="•"/>
      <w:lvlJc w:val="left"/>
      <w:pPr>
        <w:ind w:left="6052" w:hanging="231"/>
      </w:pPr>
      <w:rPr>
        <w:rFonts w:hint="default"/>
      </w:rPr>
    </w:lvl>
  </w:abstractNum>
  <w:abstractNum w:abstractNumId="12" w15:restartNumberingAfterBreak="0">
    <w:nsid w:val="1FCA3848"/>
    <w:multiLevelType w:val="hybridMultilevel"/>
    <w:tmpl w:val="C24EABE4"/>
    <w:lvl w:ilvl="0" w:tplc="D0FAB022">
      <w:numFmt w:val="bullet"/>
      <w:lvlText w:val=""/>
      <w:lvlJc w:val="left"/>
      <w:pPr>
        <w:ind w:left="815" w:hanging="281"/>
      </w:pPr>
      <w:rPr>
        <w:rFonts w:ascii="Symbol" w:eastAsia="Symbol" w:hAnsi="Symbol" w:cs="Symbol" w:hint="default"/>
        <w:color w:val="3D1563"/>
        <w:w w:val="99"/>
        <w:sz w:val="20"/>
        <w:szCs w:val="20"/>
      </w:rPr>
    </w:lvl>
    <w:lvl w:ilvl="1" w:tplc="8EACC6C6">
      <w:numFmt w:val="bullet"/>
      <w:lvlText w:val="•"/>
      <w:lvlJc w:val="left"/>
      <w:pPr>
        <w:ind w:left="1493" w:hanging="281"/>
      </w:pPr>
      <w:rPr>
        <w:rFonts w:hint="default"/>
      </w:rPr>
    </w:lvl>
    <w:lvl w:ilvl="2" w:tplc="29B4538A">
      <w:numFmt w:val="bullet"/>
      <w:lvlText w:val="•"/>
      <w:lvlJc w:val="left"/>
      <w:pPr>
        <w:ind w:left="2166" w:hanging="281"/>
      </w:pPr>
      <w:rPr>
        <w:rFonts w:hint="default"/>
      </w:rPr>
    </w:lvl>
    <w:lvl w:ilvl="3" w:tplc="68D8C41E">
      <w:numFmt w:val="bullet"/>
      <w:lvlText w:val="•"/>
      <w:lvlJc w:val="left"/>
      <w:pPr>
        <w:ind w:left="2839" w:hanging="281"/>
      </w:pPr>
      <w:rPr>
        <w:rFonts w:hint="default"/>
      </w:rPr>
    </w:lvl>
    <w:lvl w:ilvl="4" w:tplc="41CEE3A8">
      <w:numFmt w:val="bullet"/>
      <w:lvlText w:val="•"/>
      <w:lvlJc w:val="left"/>
      <w:pPr>
        <w:ind w:left="3512" w:hanging="281"/>
      </w:pPr>
      <w:rPr>
        <w:rFonts w:hint="default"/>
      </w:rPr>
    </w:lvl>
    <w:lvl w:ilvl="5" w:tplc="554EFFA6">
      <w:numFmt w:val="bullet"/>
      <w:lvlText w:val="•"/>
      <w:lvlJc w:val="left"/>
      <w:pPr>
        <w:ind w:left="4185" w:hanging="281"/>
      </w:pPr>
      <w:rPr>
        <w:rFonts w:hint="default"/>
      </w:rPr>
    </w:lvl>
    <w:lvl w:ilvl="6" w:tplc="30CEDC6E">
      <w:numFmt w:val="bullet"/>
      <w:lvlText w:val="•"/>
      <w:lvlJc w:val="left"/>
      <w:pPr>
        <w:ind w:left="4858" w:hanging="281"/>
      </w:pPr>
      <w:rPr>
        <w:rFonts w:hint="default"/>
      </w:rPr>
    </w:lvl>
    <w:lvl w:ilvl="7" w:tplc="1B5AC4C0">
      <w:numFmt w:val="bullet"/>
      <w:lvlText w:val="•"/>
      <w:lvlJc w:val="left"/>
      <w:pPr>
        <w:ind w:left="5531" w:hanging="281"/>
      </w:pPr>
      <w:rPr>
        <w:rFonts w:hint="default"/>
      </w:rPr>
    </w:lvl>
    <w:lvl w:ilvl="8" w:tplc="9EBAE25E">
      <w:numFmt w:val="bullet"/>
      <w:lvlText w:val="•"/>
      <w:lvlJc w:val="left"/>
      <w:pPr>
        <w:ind w:left="6204" w:hanging="281"/>
      </w:pPr>
      <w:rPr>
        <w:rFonts w:hint="default"/>
      </w:rPr>
    </w:lvl>
  </w:abstractNum>
  <w:abstractNum w:abstractNumId="13" w15:restartNumberingAfterBreak="0">
    <w:nsid w:val="21BF5B3E"/>
    <w:multiLevelType w:val="hybridMultilevel"/>
    <w:tmpl w:val="43081F5A"/>
    <w:lvl w:ilvl="0" w:tplc="00B0A512">
      <w:numFmt w:val="bullet"/>
      <w:lvlText w:val=""/>
      <w:lvlJc w:val="left"/>
      <w:pPr>
        <w:ind w:left="467" w:hanging="360"/>
      </w:pPr>
      <w:rPr>
        <w:rFonts w:ascii="Symbol" w:eastAsia="Symbol" w:hAnsi="Symbol" w:cs="Symbol" w:hint="default"/>
        <w:color w:val="3D1563"/>
        <w:w w:val="99"/>
        <w:sz w:val="20"/>
        <w:szCs w:val="20"/>
      </w:rPr>
    </w:lvl>
    <w:lvl w:ilvl="1" w:tplc="388EEBC0">
      <w:numFmt w:val="bullet"/>
      <w:lvlText w:val="•"/>
      <w:lvlJc w:val="left"/>
      <w:pPr>
        <w:ind w:left="1142" w:hanging="360"/>
      </w:pPr>
      <w:rPr>
        <w:rFonts w:hint="default"/>
      </w:rPr>
    </w:lvl>
    <w:lvl w:ilvl="2" w:tplc="E55CAFF6">
      <w:numFmt w:val="bullet"/>
      <w:lvlText w:val="•"/>
      <w:lvlJc w:val="left"/>
      <w:pPr>
        <w:ind w:left="1824" w:hanging="360"/>
      </w:pPr>
      <w:rPr>
        <w:rFonts w:hint="default"/>
      </w:rPr>
    </w:lvl>
    <w:lvl w:ilvl="3" w:tplc="F8F690DE">
      <w:numFmt w:val="bullet"/>
      <w:lvlText w:val="•"/>
      <w:lvlJc w:val="left"/>
      <w:pPr>
        <w:ind w:left="2506" w:hanging="360"/>
      </w:pPr>
      <w:rPr>
        <w:rFonts w:hint="default"/>
      </w:rPr>
    </w:lvl>
    <w:lvl w:ilvl="4" w:tplc="1B18B010">
      <w:numFmt w:val="bullet"/>
      <w:lvlText w:val="•"/>
      <w:lvlJc w:val="left"/>
      <w:pPr>
        <w:ind w:left="3188" w:hanging="360"/>
      </w:pPr>
      <w:rPr>
        <w:rFonts w:hint="default"/>
      </w:rPr>
    </w:lvl>
    <w:lvl w:ilvl="5" w:tplc="DDBC0750">
      <w:numFmt w:val="bullet"/>
      <w:lvlText w:val="•"/>
      <w:lvlJc w:val="left"/>
      <w:pPr>
        <w:ind w:left="3870" w:hanging="360"/>
      </w:pPr>
      <w:rPr>
        <w:rFonts w:hint="default"/>
      </w:rPr>
    </w:lvl>
    <w:lvl w:ilvl="6" w:tplc="06C0781A">
      <w:numFmt w:val="bullet"/>
      <w:lvlText w:val="•"/>
      <w:lvlJc w:val="left"/>
      <w:pPr>
        <w:ind w:left="4552" w:hanging="360"/>
      </w:pPr>
      <w:rPr>
        <w:rFonts w:hint="default"/>
      </w:rPr>
    </w:lvl>
    <w:lvl w:ilvl="7" w:tplc="0A3E3362">
      <w:numFmt w:val="bullet"/>
      <w:lvlText w:val="•"/>
      <w:lvlJc w:val="left"/>
      <w:pPr>
        <w:ind w:left="5234" w:hanging="360"/>
      </w:pPr>
      <w:rPr>
        <w:rFonts w:hint="default"/>
      </w:rPr>
    </w:lvl>
    <w:lvl w:ilvl="8" w:tplc="C24C779E">
      <w:numFmt w:val="bullet"/>
      <w:lvlText w:val="•"/>
      <w:lvlJc w:val="left"/>
      <w:pPr>
        <w:ind w:left="5916" w:hanging="360"/>
      </w:pPr>
      <w:rPr>
        <w:rFonts w:hint="default"/>
      </w:rPr>
    </w:lvl>
  </w:abstractNum>
  <w:abstractNum w:abstractNumId="14" w15:restartNumberingAfterBreak="0">
    <w:nsid w:val="21E46D36"/>
    <w:multiLevelType w:val="hybridMultilevel"/>
    <w:tmpl w:val="F15A8AB8"/>
    <w:lvl w:ilvl="0" w:tplc="1BA8698A">
      <w:numFmt w:val="bullet"/>
      <w:lvlText w:val=""/>
      <w:lvlJc w:val="left"/>
      <w:pPr>
        <w:ind w:left="362" w:hanging="197"/>
      </w:pPr>
      <w:rPr>
        <w:rFonts w:ascii="Symbol" w:eastAsia="Symbol" w:hAnsi="Symbol" w:cs="Symbol" w:hint="default"/>
        <w:color w:val="3D1563"/>
        <w:w w:val="99"/>
        <w:sz w:val="20"/>
        <w:szCs w:val="20"/>
      </w:rPr>
    </w:lvl>
    <w:lvl w:ilvl="1" w:tplc="4580CBC6">
      <w:numFmt w:val="bullet"/>
      <w:lvlText w:val="•"/>
      <w:lvlJc w:val="left"/>
      <w:pPr>
        <w:ind w:left="1070" w:hanging="197"/>
      </w:pPr>
      <w:rPr>
        <w:rFonts w:hint="default"/>
      </w:rPr>
    </w:lvl>
    <w:lvl w:ilvl="2" w:tplc="F5240514">
      <w:numFmt w:val="bullet"/>
      <w:lvlText w:val="•"/>
      <w:lvlJc w:val="left"/>
      <w:pPr>
        <w:ind w:left="1780" w:hanging="197"/>
      </w:pPr>
      <w:rPr>
        <w:rFonts w:hint="default"/>
      </w:rPr>
    </w:lvl>
    <w:lvl w:ilvl="3" w:tplc="3B1C064A">
      <w:numFmt w:val="bullet"/>
      <w:lvlText w:val="•"/>
      <w:lvlJc w:val="left"/>
      <w:pPr>
        <w:ind w:left="2490" w:hanging="197"/>
      </w:pPr>
      <w:rPr>
        <w:rFonts w:hint="default"/>
      </w:rPr>
    </w:lvl>
    <w:lvl w:ilvl="4" w:tplc="96AA60E4">
      <w:numFmt w:val="bullet"/>
      <w:lvlText w:val="•"/>
      <w:lvlJc w:val="left"/>
      <w:pPr>
        <w:ind w:left="3200" w:hanging="197"/>
      </w:pPr>
      <w:rPr>
        <w:rFonts w:hint="default"/>
      </w:rPr>
    </w:lvl>
    <w:lvl w:ilvl="5" w:tplc="71E84C64">
      <w:numFmt w:val="bullet"/>
      <w:lvlText w:val="•"/>
      <w:lvlJc w:val="left"/>
      <w:pPr>
        <w:ind w:left="3910" w:hanging="197"/>
      </w:pPr>
      <w:rPr>
        <w:rFonts w:hint="default"/>
      </w:rPr>
    </w:lvl>
    <w:lvl w:ilvl="6" w:tplc="F84C17B2">
      <w:numFmt w:val="bullet"/>
      <w:lvlText w:val="•"/>
      <w:lvlJc w:val="left"/>
      <w:pPr>
        <w:ind w:left="4620" w:hanging="197"/>
      </w:pPr>
      <w:rPr>
        <w:rFonts w:hint="default"/>
      </w:rPr>
    </w:lvl>
    <w:lvl w:ilvl="7" w:tplc="4DDA38F0">
      <w:numFmt w:val="bullet"/>
      <w:lvlText w:val="•"/>
      <w:lvlJc w:val="left"/>
      <w:pPr>
        <w:ind w:left="5330" w:hanging="197"/>
      </w:pPr>
      <w:rPr>
        <w:rFonts w:hint="default"/>
      </w:rPr>
    </w:lvl>
    <w:lvl w:ilvl="8" w:tplc="B7E0AD4E">
      <w:numFmt w:val="bullet"/>
      <w:lvlText w:val="•"/>
      <w:lvlJc w:val="left"/>
      <w:pPr>
        <w:ind w:left="6040" w:hanging="197"/>
      </w:pPr>
      <w:rPr>
        <w:rFonts w:hint="default"/>
      </w:rPr>
    </w:lvl>
  </w:abstractNum>
  <w:abstractNum w:abstractNumId="15" w15:restartNumberingAfterBreak="0">
    <w:nsid w:val="272C6A7F"/>
    <w:multiLevelType w:val="hybridMultilevel"/>
    <w:tmpl w:val="B52E5B2A"/>
    <w:lvl w:ilvl="0" w:tplc="E9CE1BD4">
      <w:numFmt w:val="bullet"/>
      <w:lvlText w:val=""/>
      <w:lvlJc w:val="left"/>
      <w:pPr>
        <w:ind w:left="467" w:hanging="360"/>
      </w:pPr>
      <w:rPr>
        <w:rFonts w:ascii="Symbol" w:eastAsia="Symbol" w:hAnsi="Symbol" w:cs="Symbol" w:hint="default"/>
        <w:color w:val="3D1563"/>
        <w:w w:val="99"/>
        <w:sz w:val="20"/>
        <w:szCs w:val="20"/>
      </w:rPr>
    </w:lvl>
    <w:lvl w:ilvl="1" w:tplc="02EA269C">
      <w:numFmt w:val="bullet"/>
      <w:lvlText w:val="•"/>
      <w:lvlJc w:val="left"/>
      <w:pPr>
        <w:ind w:left="1142" w:hanging="360"/>
      </w:pPr>
      <w:rPr>
        <w:rFonts w:hint="default"/>
      </w:rPr>
    </w:lvl>
    <w:lvl w:ilvl="2" w:tplc="A0DCA312">
      <w:numFmt w:val="bullet"/>
      <w:lvlText w:val="•"/>
      <w:lvlJc w:val="left"/>
      <w:pPr>
        <w:ind w:left="1824" w:hanging="360"/>
      </w:pPr>
      <w:rPr>
        <w:rFonts w:hint="default"/>
      </w:rPr>
    </w:lvl>
    <w:lvl w:ilvl="3" w:tplc="61F8CCFE">
      <w:numFmt w:val="bullet"/>
      <w:lvlText w:val="•"/>
      <w:lvlJc w:val="left"/>
      <w:pPr>
        <w:ind w:left="2506" w:hanging="360"/>
      </w:pPr>
      <w:rPr>
        <w:rFonts w:hint="default"/>
      </w:rPr>
    </w:lvl>
    <w:lvl w:ilvl="4" w:tplc="AC32A828">
      <w:numFmt w:val="bullet"/>
      <w:lvlText w:val="•"/>
      <w:lvlJc w:val="left"/>
      <w:pPr>
        <w:ind w:left="3188" w:hanging="360"/>
      </w:pPr>
      <w:rPr>
        <w:rFonts w:hint="default"/>
      </w:rPr>
    </w:lvl>
    <w:lvl w:ilvl="5" w:tplc="7EB0A8F6">
      <w:numFmt w:val="bullet"/>
      <w:lvlText w:val="•"/>
      <w:lvlJc w:val="left"/>
      <w:pPr>
        <w:ind w:left="3870" w:hanging="360"/>
      </w:pPr>
      <w:rPr>
        <w:rFonts w:hint="default"/>
      </w:rPr>
    </w:lvl>
    <w:lvl w:ilvl="6" w:tplc="78D4E87A">
      <w:numFmt w:val="bullet"/>
      <w:lvlText w:val="•"/>
      <w:lvlJc w:val="left"/>
      <w:pPr>
        <w:ind w:left="4552" w:hanging="360"/>
      </w:pPr>
      <w:rPr>
        <w:rFonts w:hint="default"/>
      </w:rPr>
    </w:lvl>
    <w:lvl w:ilvl="7" w:tplc="33A2250A">
      <w:numFmt w:val="bullet"/>
      <w:lvlText w:val="•"/>
      <w:lvlJc w:val="left"/>
      <w:pPr>
        <w:ind w:left="5234" w:hanging="360"/>
      </w:pPr>
      <w:rPr>
        <w:rFonts w:hint="default"/>
      </w:rPr>
    </w:lvl>
    <w:lvl w:ilvl="8" w:tplc="3E2EC6CC">
      <w:numFmt w:val="bullet"/>
      <w:lvlText w:val="•"/>
      <w:lvlJc w:val="left"/>
      <w:pPr>
        <w:ind w:left="5916" w:hanging="360"/>
      </w:pPr>
      <w:rPr>
        <w:rFonts w:hint="default"/>
      </w:rPr>
    </w:lvl>
  </w:abstractNum>
  <w:abstractNum w:abstractNumId="16" w15:restartNumberingAfterBreak="0">
    <w:nsid w:val="276800AD"/>
    <w:multiLevelType w:val="hybridMultilevel"/>
    <w:tmpl w:val="5C6AE872"/>
    <w:lvl w:ilvl="0" w:tplc="EC2E6A08">
      <w:numFmt w:val="bullet"/>
      <w:lvlText w:val=""/>
      <w:lvlJc w:val="left"/>
      <w:pPr>
        <w:ind w:left="465" w:hanging="360"/>
      </w:pPr>
      <w:rPr>
        <w:rFonts w:ascii="Symbol" w:eastAsia="Symbol" w:hAnsi="Symbol" w:cs="Symbol" w:hint="default"/>
        <w:color w:val="3D1563"/>
        <w:w w:val="99"/>
        <w:sz w:val="20"/>
        <w:szCs w:val="20"/>
      </w:rPr>
    </w:lvl>
    <w:lvl w:ilvl="1" w:tplc="1E3EA45E">
      <w:numFmt w:val="bullet"/>
      <w:lvlText w:val="•"/>
      <w:lvlJc w:val="left"/>
      <w:pPr>
        <w:ind w:left="1141" w:hanging="360"/>
      </w:pPr>
      <w:rPr>
        <w:rFonts w:hint="default"/>
      </w:rPr>
    </w:lvl>
    <w:lvl w:ilvl="2" w:tplc="11DC613A">
      <w:numFmt w:val="bullet"/>
      <w:lvlText w:val="•"/>
      <w:lvlJc w:val="left"/>
      <w:pPr>
        <w:ind w:left="1823" w:hanging="360"/>
      </w:pPr>
      <w:rPr>
        <w:rFonts w:hint="default"/>
      </w:rPr>
    </w:lvl>
    <w:lvl w:ilvl="3" w:tplc="5644EB6E">
      <w:numFmt w:val="bullet"/>
      <w:lvlText w:val="•"/>
      <w:lvlJc w:val="left"/>
      <w:pPr>
        <w:ind w:left="2505" w:hanging="360"/>
      </w:pPr>
      <w:rPr>
        <w:rFonts w:hint="default"/>
      </w:rPr>
    </w:lvl>
    <w:lvl w:ilvl="4" w:tplc="59569D78">
      <w:numFmt w:val="bullet"/>
      <w:lvlText w:val="•"/>
      <w:lvlJc w:val="left"/>
      <w:pPr>
        <w:ind w:left="3187" w:hanging="360"/>
      </w:pPr>
      <w:rPr>
        <w:rFonts w:hint="default"/>
      </w:rPr>
    </w:lvl>
    <w:lvl w:ilvl="5" w:tplc="90A4515A">
      <w:numFmt w:val="bullet"/>
      <w:lvlText w:val="•"/>
      <w:lvlJc w:val="left"/>
      <w:pPr>
        <w:ind w:left="3869" w:hanging="360"/>
      </w:pPr>
      <w:rPr>
        <w:rFonts w:hint="default"/>
      </w:rPr>
    </w:lvl>
    <w:lvl w:ilvl="6" w:tplc="4AD43958">
      <w:numFmt w:val="bullet"/>
      <w:lvlText w:val="•"/>
      <w:lvlJc w:val="left"/>
      <w:pPr>
        <w:ind w:left="4550" w:hanging="360"/>
      </w:pPr>
      <w:rPr>
        <w:rFonts w:hint="default"/>
      </w:rPr>
    </w:lvl>
    <w:lvl w:ilvl="7" w:tplc="384C0B14">
      <w:numFmt w:val="bullet"/>
      <w:lvlText w:val="•"/>
      <w:lvlJc w:val="left"/>
      <w:pPr>
        <w:ind w:left="5232" w:hanging="360"/>
      </w:pPr>
      <w:rPr>
        <w:rFonts w:hint="default"/>
      </w:rPr>
    </w:lvl>
    <w:lvl w:ilvl="8" w:tplc="5852C464">
      <w:numFmt w:val="bullet"/>
      <w:lvlText w:val="•"/>
      <w:lvlJc w:val="left"/>
      <w:pPr>
        <w:ind w:left="5914" w:hanging="360"/>
      </w:pPr>
      <w:rPr>
        <w:rFonts w:hint="default"/>
      </w:rPr>
    </w:lvl>
  </w:abstractNum>
  <w:abstractNum w:abstractNumId="17" w15:restartNumberingAfterBreak="0">
    <w:nsid w:val="27D009A3"/>
    <w:multiLevelType w:val="hybridMultilevel"/>
    <w:tmpl w:val="E898A41A"/>
    <w:lvl w:ilvl="0" w:tplc="0C686158">
      <w:numFmt w:val="bullet"/>
      <w:lvlText w:val="•"/>
      <w:lvlJc w:val="left"/>
      <w:pPr>
        <w:ind w:left="827" w:hanging="360"/>
      </w:pPr>
      <w:rPr>
        <w:rFonts w:ascii="Arial" w:eastAsia="Arial" w:hAnsi="Arial" w:cs="Arial" w:hint="default"/>
        <w:color w:val="3D1563"/>
        <w:w w:val="99"/>
        <w:sz w:val="20"/>
        <w:szCs w:val="20"/>
      </w:rPr>
    </w:lvl>
    <w:lvl w:ilvl="1" w:tplc="D4288098">
      <w:numFmt w:val="bullet"/>
      <w:lvlText w:val="•"/>
      <w:lvlJc w:val="left"/>
      <w:pPr>
        <w:ind w:left="1493" w:hanging="360"/>
      </w:pPr>
      <w:rPr>
        <w:rFonts w:hint="default"/>
      </w:rPr>
    </w:lvl>
    <w:lvl w:ilvl="2" w:tplc="BBE0FE68">
      <w:numFmt w:val="bullet"/>
      <w:lvlText w:val="•"/>
      <w:lvlJc w:val="left"/>
      <w:pPr>
        <w:ind w:left="2166" w:hanging="360"/>
      </w:pPr>
      <w:rPr>
        <w:rFonts w:hint="default"/>
      </w:rPr>
    </w:lvl>
    <w:lvl w:ilvl="3" w:tplc="A77CF376">
      <w:numFmt w:val="bullet"/>
      <w:lvlText w:val="•"/>
      <w:lvlJc w:val="left"/>
      <w:pPr>
        <w:ind w:left="2839" w:hanging="360"/>
      </w:pPr>
      <w:rPr>
        <w:rFonts w:hint="default"/>
      </w:rPr>
    </w:lvl>
    <w:lvl w:ilvl="4" w:tplc="9BF47F84">
      <w:numFmt w:val="bullet"/>
      <w:lvlText w:val="•"/>
      <w:lvlJc w:val="left"/>
      <w:pPr>
        <w:ind w:left="3512" w:hanging="360"/>
      </w:pPr>
      <w:rPr>
        <w:rFonts w:hint="default"/>
      </w:rPr>
    </w:lvl>
    <w:lvl w:ilvl="5" w:tplc="561AB338">
      <w:numFmt w:val="bullet"/>
      <w:lvlText w:val="•"/>
      <w:lvlJc w:val="left"/>
      <w:pPr>
        <w:ind w:left="4185" w:hanging="360"/>
      </w:pPr>
      <w:rPr>
        <w:rFonts w:hint="default"/>
      </w:rPr>
    </w:lvl>
    <w:lvl w:ilvl="6" w:tplc="D8189FC0">
      <w:numFmt w:val="bullet"/>
      <w:lvlText w:val="•"/>
      <w:lvlJc w:val="left"/>
      <w:pPr>
        <w:ind w:left="4858" w:hanging="360"/>
      </w:pPr>
      <w:rPr>
        <w:rFonts w:hint="default"/>
      </w:rPr>
    </w:lvl>
    <w:lvl w:ilvl="7" w:tplc="F0B844A2">
      <w:numFmt w:val="bullet"/>
      <w:lvlText w:val="•"/>
      <w:lvlJc w:val="left"/>
      <w:pPr>
        <w:ind w:left="5531" w:hanging="360"/>
      </w:pPr>
      <w:rPr>
        <w:rFonts w:hint="default"/>
      </w:rPr>
    </w:lvl>
    <w:lvl w:ilvl="8" w:tplc="749E6934">
      <w:numFmt w:val="bullet"/>
      <w:lvlText w:val="•"/>
      <w:lvlJc w:val="left"/>
      <w:pPr>
        <w:ind w:left="6204" w:hanging="360"/>
      </w:pPr>
      <w:rPr>
        <w:rFonts w:hint="default"/>
      </w:rPr>
    </w:lvl>
  </w:abstractNum>
  <w:abstractNum w:abstractNumId="18" w15:restartNumberingAfterBreak="0">
    <w:nsid w:val="29DE5F43"/>
    <w:multiLevelType w:val="hybridMultilevel"/>
    <w:tmpl w:val="BBD461EA"/>
    <w:lvl w:ilvl="0" w:tplc="B09CD934">
      <w:numFmt w:val="bullet"/>
      <w:lvlText w:val=""/>
      <w:lvlJc w:val="left"/>
      <w:pPr>
        <w:ind w:left="415" w:hanging="231"/>
      </w:pPr>
      <w:rPr>
        <w:rFonts w:ascii="Symbol" w:eastAsia="Symbol" w:hAnsi="Symbol" w:cs="Symbol" w:hint="default"/>
        <w:color w:val="3D1563"/>
        <w:w w:val="99"/>
        <w:sz w:val="20"/>
        <w:szCs w:val="20"/>
      </w:rPr>
    </w:lvl>
    <w:lvl w:ilvl="1" w:tplc="483C90EE">
      <w:numFmt w:val="bullet"/>
      <w:lvlText w:val="•"/>
      <w:lvlJc w:val="left"/>
      <w:pPr>
        <w:ind w:left="1124" w:hanging="231"/>
      </w:pPr>
      <w:rPr>
        <w:rFonts w:hint="default"/>
      </w:rPr>
    </w:lvl>
    <w:lvl w:ilvl="2" w:tplc="78B8BBBA">
      <w:numFmt w:val="bullet"/>
      <w:lvlText w:val="•"/>
      <w:lvlJc w:val="left"/>
      <w:pPr>
        <w:ind w:left="1828" w:hanging="231"/>
      </w:pPr>
      <w:rPr>
        <w:rFonts w:hint="default"/>
      </w:rPr>
    </w:lvl>
    <w:lvl w:ilvl="3" w:tplc="5D1EA8C6">
      <w:numFmt w:val="bullet"/>
      <w:lvlText w:val="•"/>
      <w:lvlJc w:val="left"/>
      <w:pPr>
        <w:ind w:left="2532" w:hanging="231"/>
      </w:pPr>
      <w:rPr>
        <w:rFonts w:hint="default"/>
      </w:rPr>
    </w:lvl>
    <w:lvl w:ilvl="4" w:tplc="4C6E66FE">
      <w:numFmt w:val="bullet"/>
      <w:lvlText w:val="•"/>
      <w:lvlJc w:val="left"/>
      <w:pPr>
        <w:ind w:left="3236" w:hanging="231"/>
      </w:pPr>
      <w:rPr>
        <w:rFonts w:hint="default"/>
      </w:rPr>
    </w:lvl>
    <w:lvl w:ilvl="5" w:tplc="7BF6EE4A">
      <w:numFmt w:val="bullet"/>
      <w:lvlText w:val="•"/>
      <w:lvlJc w:val="left"/>
      <w:pPr>
        <w:ind w:left="3940" w:hanging="231"/>
      </w:pPr>
      <w:rPr>
        <w:rFonts w:hint="default"/>
      </w:rPr>
    </w:lvl>
    <w:lvl w:ilvl="6" w:tplc="19F665BA">
      <w:numFmt w:val="bullet"/>
      <w:lvlText w:val="•"/>
      <w:lvlJc w:val="left"/>
      <w:pPr>
        <w:ind w:left="4644" w:hanging="231"/>
      </w:pPr>
      <w:rPr>
        <w:rFonts w:hint="default"/>
      </w:rPr>
    </w:lvl>
    <w:lvl w:ilvl="7" w:tplc="F50086FC">
      <w:numFmt w:val="bullet"/>
      <w:lvlText w:val="•"/>
      <w:lvlJc w:val="left"/>
      <w:pPr>
        <w:ind w:left="5348" w:hanging="231"/>
      </w:pPr>
      <w:rPr>
        <w:rFonts w:hint="default"/>
      </w:rPr>
    </w:lvl>
    <w:lvl w:ilvl="8" w:tplc="0A8046D6">
      <w:numFmt w:val="bullet"/>
      <w:lvlText w:val="•"/>
      <w:lvlJc w:val="left"/>
      <w:pPr>
        <w:ind w:left="6052" w:hanging="231"/>
      </w:pPr>
      <w:rPr>
        <w:rFonts w:hint="default"/>
      </w:rPr>
    </w:lvl>
  </w:abstractNum>
  <w:abstractNum w:abstractNumId="19" w15:restartNumberingAfterBreak="0">
    <w:nsid w:val="29E74ADA"/>
    <w:multiLevelType w:val="hybridMultilevel"/>
    <w:tmpl w:val="A210C9A8"/>
    <w:lvl w:ilvl="0" w:tplc="C7047D1A">
      <w:numFmt w:val="bullet"/>
      <w:lvlText w:val=""/>
      <w:lvlJc w:val="left"/>
      <w:pPr>
        <w:ind w:left="465" w:hanging="360"/>
      </w:pPr>
      <w:rPr>
        <w:rFonts w:ascii="Symbol" w:eastAsia="Symbol" w:hAnsi="Symbol" w:cs="Symbol" w:hint="default"/>
        <w:color w:val="3D1563"/>
        <w:w w:val="99"/>
        <w:sz w:val="20"/>
        <w:szCs w:val="20"/>
      </w:rPr>
    </w:lvl>
    <w:lvl w:ilvl="1" w:tplc="AF561B38">
      <w:numFmt w:val="bullet"/>
      <w:lvlText w:val="•"/>
      <w:lvlJc w:val="left"/>
      <w:pPr>
        <w:ind w:left="1168" w:hanging="360"/>
      </w:pPr>
      <w:rPr>
        <w:rFonts w:hint="default"/>
      </w:rPr>
    </w:lvl>
    <w:lvl w:ilvl="2" w:tplc="B3A66000">
      <w:numFmt w:val="bullet"/>
      <w:lvlText w:val="•"/>
      <w:lvlJc w:val="left"/>
      <w:pPr>
        <w:ind w:left="1876" w:hanging="360"/>
      </w:pPr>
      <w:rPr>
        <w:rFonts w:hint="default"/>
      </w:rPr>
    </w:lvl>
    <w:lvl w:ilvl="3" w:tplc="3B6858C4">
      <w:numFmt w:val="bullet"/>
      <w:lvlText w:val="•"/>
      <w:lvlJc w:val="left"/>
      <w:pPr>
        <w:ind w:left="2584" w:hanging="360"/>
      </w:pPr>
      <w:rPr>
        <w:rFonts w:hint="default"/>
      </w:rPr>
    </w:lvl>
    <w:lvl w:ilvl="4" w:tplc="D540B960">
      <w:numFmt w:val="bullet"/>
      <w:lvlText w:val="•"/>
      <w:lvlJc w:val="left"/>
      <w:pPr>
        <w:ind w:left="3293" w:hanging="360"/>
      </w:pPr>
      <w:rPr>
        <w:rFonts w:hint="default"/>
      </w:rPr>
    </w:lvl>
    <w:lvl w:ilvl="5" w:tplc="27B25B16">
      <w:numFmt w:val="bullet"/>
      <w:lvlText w:val="•"/>
      <w:lvlJc w:val="left"/>
      <w:pPr>
        <w:ind w:left="4001" w:hanging="360"/>
      </w:pPr>
      <w:rPr>
        <w:rFonts w:hint="default"/>
      </w:rPr>
    </w:lvl>
    <w:lvl w:ilvl="6" w:tplc="C45A5C7C">
      <w:numFmt w:val="bullet"/>
      <w:lvlText w:val="•"/>
      <w:lvlJc w:val="left"/>
      <w:pPr>
        <w:ind w:left="4709" w:hanging="360"/>
      </w:pPr>
      <w:rPr>
        <w:rFonts w:hint="default"/>
      </w:rPr>
    </w:lvl>
    <w:lvl w:ilvl="7" w:tplc="640819D0">
      <w:numFmt w:val="bullet"/>
      <w:lvlText w:val="•"/>
      <w:lvlJc w:val="left"/>
      <w:pPr>
        <w:ind w:left="5418" w:hanging="360"/>
      </w:pPr>
      <w:rPr>
        <w:rFonts w:hint="default"/>
      </w:rPr>
    </w:lvl>
    <w:lvl w:ilvl="8" w:tplc="8E3868CC">
      <w:numFmt w:val="bullet"/>
      <w:lvlText w:val="•"/>
      <w:lvlJc w:val="left"/>
      <w:pPr>
        <w:ind w:left="6126" w:hanging="360"/>
      </w:pPr>
      <w:rPr>
        <w:rFonts w:hint="default"/>
      </w:rPr>
    </w:lvl>
  </w:abstractNum>
  <w:abstractNum w:abstractNumId="20" w15:restartNumberingAfterBreak="0">
    <w:nsid w:val="2BAF167F"/>
    <w:multiLevelType w:val="hybridMultilevel"/>
    <w:tmpl w:val="5A7A4C12"/>
    <w:lvl w:ilvl="0" w:tplc="DE6A2206">
      <w:numFmt w:val="bullet"/>
      <w:lvlText w:val=""/>
      <w:lvlJc w:val="left"/>
      <w:pPr>
        <w:ind w:left="249" w:hanging="142"/>
      </w:pPr>
      <w:rPr>
        <w:rFonts w:ascii="Symbol" w:eastAsia="Symbol" w:hAnsi="Symbol" w:cs="Symbol" w:hint="default"/>
        <w:color w:val="3D1563"/>
        <w:w w:val="99"/>
        <w:sz w:val="20"/>
        <w:szCs w:val="20"/>
      </w:rPr>
    </w:lvl>
    <w:lvl w:ilvl="1" w:tplc="A37C5326">
      <w:numFmt w:val="bullet"/>
      <w:lvlText w:val="•"/>
      <w:lvlJc w:val="left"/>
      <w:pPr>
        <w:ind w:left="944" w:hanging="142"/>
      </w:pPr>
      <w:rPr>
        <w:rFonts w:hint="default"/>
      </w:rPr>
    </w:lvl>
    <w:lvl w:ilvl="2" w:tplc="300808D2">
      <w:numFmt w:val="bullet"/>
      <w:lvlText w:val="•"/>
      <w:lvlJc w:val="left"/>
      <w:pPr>
        <w:ind w:left="1648" w:hanging="142"/>
      </w:pPr>
      <w:rPr>
        <w:rFonts w:hint="default"/>
      </w:rPr>
    </w:lvl>
    <w:lvl w:ilvl="3" w:tplc="AEB62CEA">
      <w:numFmt w:val="bullet"/>
      <w:lvlText w:val="•"/>
      <w:lvlJc w:val="left"/>
      <w:pPr>
        <w:ind w:left="2352" w:hanging="142"/>
      </w:pPr>
      <w:rPr>
        <w:rFonts w:hint="default"/>
      </w:rPr>
    </w:lvl>
    <w:lvl w:ilvl="4" w:tplc="6F8CE272">
      <w:numFmt w:val="bullet"/>
      <w:lvlText w:val="•"/>
      <w:lvlJc w:val="left"/>
      <w:pPr>
        <w:ind w:left="3056" w:hanging="142"/>
      </w:pPr>
      <w:rPr>
        <w:rFonts w:hint="default"/>
      </w:rPr>
    </w:lvl>
    <w:lvl w:ilvl="5" w:tplc="DA94DC38">
      <w:numFmt w:val="bullet"/>
      <w:lvlText w:val="•"/>
      <w:lvlJc w:val="left"/>
      <w:pPr>
        <w:ind w:left="3760" w:hanging="142"/>
      </w:pPr>
      <w:rPr>
        <w:rFonts w:hint="default"/>
      </w:rPr>
    </w:lvl>
    <w:lvl w:ilvl="6" w:tplc="D09A2EFA">
      <w:numFmt w:val="bullet"/>
      <w:lvlText w:val="•"/>
      <w:lvlJc w:val="left"/>
      <w:pPr>
        <w:ind w:left="4464" w:hanging="142"/>
      </w:pPr>
      <w:rPr>
        <w:rFonts w:hint="default"/>
      </w:rPr>
    </w:lvl>
    <w:lvl w:ilvl="7" w:tplc="A0AE9D5C">
      <w:numFmt w:val="bullet"/>
      <w:lvlText w:val="•"/>
      <w:lvlJc w:val="left"/>
      <w:pPr>
        <w:ind w:left="5168" w:hanging="142"/>
      </w:pPr>
      <w:rPr>
        <w:rFonts w:hint="default"/>
      </w:rPr>
    </w:lvl>
    <w:lvl w:ilvl="8" w:tplc="47BC828E">
      <w:numFmt w:val="bullet"/>
      <w:lvlText w:val="•"/>
      <w:lvlJc w:val="left"/>
      <w:pPr>
        <w:ind w:left="5872" w:hanging="142"/>
      </w:pPr>
      <w:rPr>
        <w:rFonts w:hint="default"/>
      </w:rPr>
    </w:lvl>
  </w:abstractNum>
  <w:abstractNum w:abstractNumId="21" w15:restartNumberingAfterBreak="0">
    <w:nsid w:val="2BE65E38"/>
    <w:multiLevelType w:val="hybridMultilevel"/>
    <w:tmpl w:val="C290BBF2"/>
    <w:lvl w:ilvl="0" w:tplc="602CEAEA">
      <w:numFmt w:val="bullet"/>
      <w:lvlText w:val=""/>
      <w:lvlJc w:val="left"/>
      <w:pPr>
        <w:ind w:left="932" w:hanging="360"/>
      </w:pPr>
      <w:rPr>
        <w:rFonts w:hint="default"/>
        <w:w w:val="100"/>
      </w:rPr>
    </w:lvl>
    <w:lvl w:ilvl="1" w:tplc="BCCE9A70">
      <w:numFmt w:val="bullet"/>
      <w:pStyle w:val="ListParagraph"/>
      <w:lvlText w:val="•"/>
      <w:lvlJc w:val="left"/>
      <w:pPr>
        <w:ind w:left="1020" w:hanging="360"/>
      </w:pPr>
      <w:rPr>
        <w:rFonts w:ascii="Calibri" w:eastAsia="Calibri" w:hAnsi="Calibri" w:cs="Calibri" w:hint="default"/>
        <w:color w:val="3D1563"/>
        <w:w w:val="100"/>
        <w:sz w:val="22"/>
        <w:szCs w:val="22"/>
      </w:rPr>
    </w:lvl>
    <w:lvl w:ilvl="2" w:tplc="C0D42144">
      <w:numFmt w:val="bullet"/>
      <w:lvlText w:val="•"/>
      <w:lvlJc w:val="left"/>
      <w:pPr>
        <w:ind w:left="2056" w:hanging="360"/>
      </w:pPr>
      <w:rPr>
        <w:rFonts w:hint="default"/>
      </w:rPr>
    </w:lvl>
    <w:lvl w:ilvl="3" w:tplc="B5DC28CE">
      <w:numFmt w:val="bullet"/>
      <w:lvlText w:val="•"/>
      <w:lvlJc w:val="left"/>
      <w:pPr>
        <w:ind w:left="3093" w:hanging="360"/>
      </w:pPr>
      <w:rPr>
        <w:rFonts w:hint="default"/>
      </w:rPr>
    </w:lvl>
    <w:lvl w:ilvl="4" w:tplc="D16CA666">
      <w:numFmt w:val="bullet"/>
      <w:lvlText w:val="•"/>
      <w:lvlJc w:val="left"/>
      <w:pPr>
        <w:ind w:left="4130" w:hanging="360"/>
      </w:pPr>
      <w:rPr>
        <w:rFonts w:hint="default"/>
      </w:rPr>
    </w:lvl>
    <w:lvl w:ilvl="5" w:tplc="0590C27C">
      <w:numFmt w:val="bullet"/>
      <w:lvlText w:val="•"/>
      <w:lvlJc w:val="left"/>
      <w:pPr>
        <w:ind w:left="5167" w:hanging="360"/>
      </w:pPr>
      <w:rPr>
        <w:rFonts w:hint="default"/>
      </w:rPr>
    </w:lvl>
    <w:lvl w:ilvl="6" w:tplc="9586A390">
      <w:numFmt w:val="bullet"/>
      <w:lvlText w:val="•"/>
      <w:lvlJc w:val="left"/>
      <w:pPr>
        <w:ind w:left="6204" w:hanging="360"/>
      </w:pPr>
      <w:rPr>
        <w:rFonts w:hint="default"/>
      </w:rPr>
    </w:lvl>
    <w:lvl w:ilvl="7" w:tplc="5A40CCAA">
      <w:numFmt w:val="bullet"/>
      <w:lvlText w:val="•"/>
      <w:lvlJc w:val="left"/>
      <w:pPr>
        <w:ind w:left="7240" w:hanging="360"/>
      </w:pPr>
      <w:rPr>
        <w:rFonts w:hint="default"/>
      </w:rPr>
    </w:lvl>
    <w:lvl w:ilvl="8" w:tplc="285E1416">
      <w:numFmt w:val="bullet"/>
      <w:lvlText w:val="•"/>
      <w:lvlJc w:val="left"/>
      <w:pPr>
        <w:ind w:left="8277" w:hanging="360"/>
      </w:pPr>
      <w:rPr>
        <w:rFonts w:hint="default"/>
      </w:rPr>
    </w:lvl>
  </w:abstractNum>
  <w:abstractNum w:abstractNumId="22" w15:restartNumberingAfterBreak="0">
    <w:nsid w:val="329A07DB"/>
    <w:multiLevelType w:val="hybridMultilevel"/>
    <w:tmpl w:val="1736B604"/>
    <w:lvl w:ilvl="0" w:tplc="3F8AE3F6">
      <w:numFmt w:val="bullet"/>
      <w:lvlText w:val=""/>
      <w:lvlJc w:val="left"/>
      <w:pPr>
        <w:ind w:left="465" w:hanging="360"/>
      </w:pPr>
      <w:rPr>
        <w:rFonts w:ascii="Symbol" w:eastAsia="Symbol" w:hAnsi="Symbol" w:cs="Symbol" w:hint="default"/>
        <w:color w:val="3D1563"/>
        <w:w w:val="99"/>
        <w:sz w:val="20"/>
        <w:szCs w:val="20"/>
      </w:rPr>
    </w:lvl>
    <w:lvl w:ilvl="1" w:tplc="EA1CB530">
      <w:numFmt w:val="bullet"/>
      <w:lvlText w:val="•"/>
      <w:lvlJc w:val="left"/>
      <w:pPr>
        <w:ind w:left="1141" w:hanging="360"/>
      </w:pPr>
      <w:rPr>
        <w:rFonts w:hint="default"/>
      </w:rPr>
    </w:lvl>
    <w:lvl w:ilvl="2" w:tplc="6F00D2AA">
      <w:numFmt w:val="bullet"/>
      <w:lvlText w:val="•"/>
      <w:lvlJc w:val="left"/>
      <w:pPr>
        <w:ind w:left="1823" w:hanging="360"/>
      </w:pPr>
      <w:rPr>
        <w:rFonts w:hint="default"/>
      </w:rPr>
    </w:lvl>
    <w:lvl w:ilvl="3" w:tplc="5664CB48">
      <w:numFmt w:val="bullet"/>
      <w:lvlText w:val="•"/>
      <w:lvlJc w:val="left"/>
      <w:pPr>
        <w:ind w:left="2505" w:hanging="360"/>
      </w:pPr>
      <w:rPr>
        <w:rFonts w:hint="default"/>
      </w:rPr>
    </w:lvl>
    <w:lvl w:ilvl="4" w:tplc="3C585E22">
      <w:numFmt w:val="bullet"/>
      <w:lvlText w:val="•"/>
      <w:lvlJc w:val="left"/>
      <w:pPr>
        <w:ind w:left="3187" w:hanging="360"/>
      </w:pPr>
      <w:rPr>
        <w:rFonts w:hint="default"/>
      </w:rPr>
    </w:lvl>
    <w:lvl w:ilvl="5" w:tplc="D152BC4C">
      <w:numFmt w:val="bullet"/>
      <w:lvlText w:val="•"/>
      <w:lvlJc w:val="left"/>
      <w:pPr>
        <w:ind w:left="3869" w:hanging="360"/>
      </w:pPr>
      <w:rPr>
        <w:rFonts w:hint="default"/>
      </w:rPr>
    </w:lvl>
    <w:lvl w:ilvl="6" w:tplc="3F7CD0D0">
      <w:numFmt w:val="bullet"/>
      <w:lvlText w:val="•"/>
      <w:lvlJc w:val="left"/>
      <w:pPr>
        <w:ind w:left="4551" w:hanging="360"/>
      </w:pPr>
      <w:rPr>
        <w:rFonts w:hint="default"/>
      </w:rPr>
    </w:lvl>
    <w:lvl w:ilvl="7" w:tplc="5EAAFFA2">
      <w:numFmt w:val="bullet"/>
      <w:lvlText w:val="•"/>
      <w:lvlJc w:val="left"/>
      <w:pPr>
        <w:ind w:left="5233" w:hanging="360"/>
      </w:pPr>
      <w:rPr>
        <w:rFonts w:hint="default"/>
      </w:rPr>
    </w:lvl>
    <w:lvl w:ilvl="8" w:tplc="867A689C">
      <w:numFmt w:val="bullet"/>
      <w:lvlText w:val="•"/>
      <w:lvlJc w:val="left"/>
      <w:pPr>
        <w:ind w:left="5915" w:hanging="360"/>
      </w:pPr>
      <w:rPr>
        <w:rFonts w:hint="default"/>
      </w:rPr>
    </w:lvl>
  </w:abstractNum>
  <w:abstractNum w:abstractNumId="23" w15:restartNumberingAfterBreak="0">
    <w:nsid w:val="32D55F13"/>
    <w:multiLevelType w:val="hybridMultilevel"/>
    <w:tmpl w:val="5EEC0D1A"/>
    <w:lvl w:ilvl="0" w:tplc="0D6E9544">
      <w:numFmt w:val="bullet"/>
      <w:lvlText w:val=""/>
      <w:lvlJc w:val="left"/>
      <w:pPr>
        <w:ind w:left="326" w:hanging="233"/>
      </w:pPr>
      <w:rPr>
        <w:rFonts w:ascii="Symbol" w:eastAsia="Symbol" w:hAnsi="Symbol" w:cs="Symbol" w:hint="default"/>
        <w:color w:val="3D1563"/>
        <w:w w:val="99"/>
        <w:sz w:val="20"/>
        <w:szCs w:val="20"/>
      </w:rPr>
    </w:lvl>
    <w:lvl w:ilvl="1" w:tplc="BCDA8AB8">
      <w:numFmt w:val="bullet"/>
      <w:lvlText w:val="•"/>
      <w:lvlJc w:val="left"/>
      <w:pPr>
        <w:ind w:left="1034" w:hanging="233"/>
      </w:pPr>
      <w:rPr>
        <w:rFonts w:hint="default"/>
      </w:rPr>
    </w:lvl>
    <w:lvl w:ilvl="2" w:tplc="24B8EF10">
      <w:numFmt w:val="bullet"/>
      <w:lvlText w:val="•"/>
      <w:lvlJc w:val="left"/>
      <w:pPr>
        <w:ind w:left="1748" w:hanging="233"/>
      </w:pPr>
      <w:rPr>
        <w:rFonts w:hint="default"/>
      </w:rPr>
    </w:lvl>
    <w:lvl w:ilvl="3" w:tplc="B950D9C6">
      <w:numFmt w:val="bullet"/>
      <w:lvlText w:val="•"/>
      <w:lvlJc w:val="left"/>
      <w:pPr>
        <w:ind w:left="2462" w:hanging="233"/>
      </w:pPr>
      <w:rPr>
        <w:rFonts w:hint="default"/>
      </w:rPr>
    </w:lvl>
    <w:lvl w:ilvl="4" w:tplc="35EADB50">
      <w:numFmt w:val="bullet"/>
      <w:lvlText w:val="•"/>
      <w:lvlJc w:val="left"/>
      <w:pPr>
        <w:ind w:left="3176" w:hanging="233"/>
      </w:pPr>
      <w:rPr>
        <w:rFonts w:hint="default"/>
      </w:rPr>
    </w:lvl>
    <w:lvl w:ilvl="5" w:tplc="203CDF22">
      <w:numFmt w:val="bullet"/>
      <w:lvlText w:val="•"/>
      <w:lvlJc w:val="left"/>
      <w:pPr>
        <w:ind w:left="3890" w:hanging="233"/>
      </w:pPr>
      <w:rPr>
        <w:rFonts w:hint="default"/>
      </w:rPr>
    </w:lvl>
    <w:lvl w:ilvl="6" w:tplc="D9B22FF4">
      <w:numFmt w:val="bullet"/>
      <w:lvlText w:val="•"/>
      <w:lvlJc w:val="left"/>
      <w:pPr>
        <w:ind w:left="4604" w:hanging="233"/>
      </w:pPr>
      <w:rPr>
        <w:rFonts w:hint="default"/>
      </w:rPr>
    </w:lvl>
    <w:lvl w:ilvl="7" w:tplc="1EF886EE">
      <w:numFmt w:val="bullet"/>
      <w:lvlText w:val="•"/>
      <w:lvlJc w:val="left"/>
      <w:pPr>
        <w:ind w:left="5318" w:hanging="233"/>
      </w:pPr>
      <w:rPr>
        <w:rFonts w:hint="default"/>
      </w:rPr>
    </w:lvl>
    <w:lvl w:ilvl="8" w:tplc="E3DE75D2">
      <w:numFmt w:val="bullet"/>
      <w:lvlText w:val="•"/>
      <w:lvlJc w:val="left"/>
      <w:pPr>
        <w:ind w:left="6032" w:hanging="233"/>
      </w:pPr>
      <w:rPr>
        <w:rFonts w:hint="default"/>
      </w:rPr>
    </w:lvl>
  </w:abstractNum>
  <w:abstractNum w:abstractNumId="24" w15:restartNumberingAfterBreak="0">
    <w:nsid w:val="3686712F"/>
    <w:multiLevelType w:val="hybridMultilevel"/>
    <w:tmpl w:val="E3D4D910"/>
    <w:lvl w:ilvl="0" w:tplc="04190001">
      <w:start w:val="1"/>
      <w:numFmt w:val="bullet"/>
      <w:lvlText w:val=""/>
      <w:lvlJc w:val="left"/>
      <w:pPr>
        <w:ind w:left="1136" w:hanging="360"/>
      </w:pPr>
      <w:rPr>
        <w:rFonts w:ascii="Symbol" w:hAnsi="Symbol" w:hint="default"/>
      </w:rPr>
    </w:lvl>
    <w:lvl w:ilvl="1" w:tplc="04190003" w:tentative="1">
      <w:start w:val="1"/>
      <w:numFmt w:val="bullet"/>
      <w:lvlText w:val="o"/>
      <w:lvlJc w:val="left"/>
      <w:pPr>
        <w:ind w:left="1856" w:hanging="360"/>
      </w:pPr>
      <w:rPr>
        <w:rFonts w:ascii="Courier New" w:hAnsi="Courier New" w:cs="Courier New" w:hint="default"/>
      </w:rPr>
    </w:lvl>
    <w:lvl w:ilvl="2" w:tplc="04190005" w:tentative="1">
      <w:start w:val="1"/>
      <w:numFmt w:val="bullet"/>
      <w:lvlText w:val=""/>
      <w:lvlJc w:val="left"/>
      <w:pPr>
        <w:ind w:left="2576" w:hanging="360"/>
      </w:pPr>
      <w:rPr>
        <w:rFonts w:ascii="Wingdings" w:hAnsi="Wingdings" w:hint="default"/>
      </w:rPr>
    </w:lvl>
    <w:lvl w:ilvl="3" w:tplc="04190001" w:tentative="1">
      <w:start w:val="1"/>
      <w:numFmt w:val="bullet"/>
      <w:lvlText w:val=""/>
      <w:lvlJc w:val="left"/>
      <w:pPr>
        <w:ind w:left="3296" w:hanging="360"/>
      </w:pPr>
      <w:rPr>
        <w:rFonts w:ascii="Symbol" w:hAnsi="Symbol" w:hint="default"/>
      </w:rPr>
    </w:lvl>
    <w:lvl w:ilvl="4" w:tplc="04190003" w:tentative="1">
      <w:start w:val="1"/>
      <w:numFmt w:val="bullet"/>
      <w:lvlText w:val="o"/>
      <w:lvlJc w:val="left"/>
      <w:pPr>
        <w:ind w:left="4016" w:hanging="360"/>
      </w:pPr>
      <w:rPr>
        <w:rFonts w:ascii="Courier New" w:hAnsi="Courier New" w:cs="Courier New" w:hint="default"/>
      </w:rPr>
    </w:lvl>
    <w:lvl w:ilvl="5" w:tplc="04190005" w:tentative="1">
      <w:start w:val="1"/>
      <w:numFmt w:val="bullet"/>
      <w:lvlText w:val=""/>
      <w:lvlJc w:val="left"/>
      <w:pPr>
        <w:ind w:left="4736" w:hanging="360"/>
      </w:pPr>
      <w:rPr>
        <w:rFonts w:ascii="Wingdings" w:hAnsi="Wingdings" w:hint="default"/>
      </w:rPr>
    </w:lvl>
    <w:lvl w:ilvl="6" w:tplc="04190001" w:tentative="1">
      <w:start w:val="1"/>
      <w:numFmt w:val="bullet"/>
      <w:lvlText w:val=""/>
      <w:lvlJc w:val="left"/>
      <w:pPr>
        <w:ind w:left="5456" w:hanging="360"/>
      </w:pPr>
      <w:rPr>
        <w:rFonts w:ascii="Symbol" w:hAnsi="Symbol" w:hint="default"/>
      </w:rPr>
    </w:lvl>
    <w:lvl w:ilvl="7" w:tplc="04190003" w:tentative="1">
      <w:start w:val="1"/>
      <w:numFmt w:val="bullet"/>
      <w:lvlText w:val="o"/>
      <w:lvlJc w:val="left"/>
      <w:pPr>
        <w:ind w:left="6176" w:hanging="360"/>
      </w:pPr>
      <w:rPr>
        <w:rFonts w:ascii="Courier New" w:hAnsi="Courier New" w:cs="Courier New" w:hint="default"/>
      </w:rPr>
    </w:lvl>
    <w:lvl w:ilvl="8" w:tplc="04190005" w:tentative="1">
      <w:start w:val="1"/>
      <w:numFmt w:val="bullet"/>
      <w:lvlText w:val=""/>
      <w:lvlJc w:val="left"/>
      <w:pPr>
        <w:ind w:left="6896" w:hanging="360"/>
      </w:pPr>
      <w:rPr>
        <w:rFonts w:ascii="Wingdings" w:hAnsi="Wingdings" w:hint="default"/>
      </w:rPr>
    </w:lvl>
  </w:abstractNum>
  <w:abstractNum w:abstractNumId="25" w15:restartNumberingAfterBreak="0">
    <w:nsid w:val="37B55208"/>
    <w:multiLevelType w:val="hybridMultilevel"/>
    <w:tmpl w:val="70CCC74A"/>
    <w:lvl w:ilvl="0" w:tplc="FD125CD2">
      <w:numFmt w:val="bullet"/>
      <w:lvlText w:val=""/>
      <w:lvlJc w:val="left"/>
      <w:pPr>
        <w:ind w:left="465" w:hanging="360"/>
      </w:pPr>
      <w:rPr>
        <w:rFonts w:ascii="Symbol" w:eastAsia="Symbol" w:hAnsi="Symbol" w:cs="Symbol" w:hint="default"/>
        <w:color w:val="3D1563"/>
        <w:w w:val="99"/>
        <w:sz w:val="20"/>
        <w:szCs w:val="20"/>
      </w:rPr>
    </w:lvl>
    <w:lvl w:ilvl="1" w:tplc="3D2E8E86">
      <w:numFmt w:val="bullet"/>
      <w:lvlText w:val="•"/>
      <w:lvlJc w:val="left"/>
      <w:pPr>
        <w:ind w:left="1141" w:hanging="360"/>
      </w:pPr>
      <w:rPr>
        <w:rFonts w:hint="default"/>
      </w:rPr>
    </w:lvl>
    <w:lvl w:ilvl="2" w:tplc="466E4708">
      <w:numFmt w:val="bullet"/>
      <w:lvlText w:val="•"/>
      <w:lvlJc w:val="left"/>
      <w:pPr>
        <w:ind w:left="1823" w:hanging="360"/>
      </w:pPr>
      <w:rPr>
        <w:rFonts w:hint="default"/>
      </w:rPr>
    </w:lvl>
    <w:lvl w:ilvl="3" w:tplc="723CC9E2">
      <w:numFmt w:val="bullet"/>
      <w:lvlText w:val="•"/>
      <w:lvlJc w:val="left"/>
      <w:pPr>
        <w:ind w:left="2505" w:hanging="360"/>
      </w:pPr>
      <w:rPr>
        <w:rFonts w:hint="default"/>
      </w:rPr>
    </w:lvl>
    <w:lvl w:ilvl="4" w:tplc="58288A12">
      <w:numFmt w:val="bullet"/>
      <w:lvlText w:val="•"/>
      <w:lvlJc w:val="left"/>
      <w:pPr>
        <w:ind w:left="3187" w:hanging="360"/>
      </w:pPr>
      <w:rPr>
        <w:rFonts w:hint="default"/>
      </w:rPr>
    </w:lvl>
    <w:lvl w:ilvl="5" w:tplc="52CCEF14">
      <w:numFmt w:val="bullet"/>
      <w:lvlText w:val="•"/>
      <w:lvlJc w:val="left"/>
      <w:pPr>
        <w:ind w:left="3869" w:hanging="360"/>
      </w:pPr>
      <w:rPr>
        <w:rFonts w:hint="default"/>
      </w:rPr>
    </w:lvl>
    <w:lvl w:ilvl="6" w:tplc="79FAF09C">
      <w:numFmt w:val="bullet"/>
      <w:lvlText w:val="•"/>
      <w:lvlJc w:val="left"/>
      <w:pPr>
        <w:ind w:left="4551" w:hanging="360"/>
      </w:pPr>
      <w:rPr>
        <w:rFonts w:hint="default"/>
      </w:rPr>
    </w:lvl>
    <w:lvl w:ilvl="7" w:tplc="33A4725A">
      <w:numFmt w:val="bullet"/>
      <w:lvlText w:val="•"/>
      <w:lvlJc w:val="left"/>
      <w:pPr>
        <w:ind w:left="5233" w:hanging="360"/>
      </w:pPr>
      <w:rPr>
        <w:rFonts w:hint="default"/>
      </w:rPr>
    </w:lvl>
    <w:lvl w:ilvl="8" w:tplc="7BA04DAE">
      <w:numFmt w:val="bullet"/>
      <w:lvlText w:val="•"/>
      <w:lvlJc w:val="left"/>
      <w:pPr>
        <w:ind w:left="5915" w:hanging="360"/>
      </w:pPr>
      <w:rPr>
        <w:rFonts w:hint="default"/>
      </w:rPr>
    </w:lvl>
  </w:abstractNum>
  <w:abstractNum w:abstractNumId="26" w15:restartNumberingAfterBreak="0">
    <w:nsid w:val="37D9443B"/>
    <w:multiLevelType w:val="hybridMultilevel"/>
    <w:tmpl w:val="9C0E4204"/>
    <w:lvl w:ilvl="0" w:tplc="21504480">
      <w:start w:val="1"/>
      <w:numFmt w:val="decimal"/>
      <w:lvlText w:val="%1)"/>
      <w:lvlJc w:val="left"/>
      <w:pPr>
        <w:ind w:left="827" w:hanging="360"/>
      </w:pPr>
      <w:rPr>
        <w:rFonts w:ascii="Calibri" w:eastAsia="Calibri" w:hAnsi="Calibri" w:cs="Calibri" w:hint="default"/>
        <w:spacing w:val="-1"/>
        <w:w w:val="99"/>
        <w:sz w:val="20"/>
        <w:szCs w:val="20"/>
      </w:rPr>
    </w:lvl>
    <w:lvl w:ilvl="1" w:tplc="72BC1E70">
      <w:numFmt w:val="bullet"/>
      <w:lvlText w:val="•"/>
      <w:lvlJc w:val="left"/>
      <w:pPr>
        <w:ind w:left="1466" w:hanging="360"/>
      </w:pPr>
      <w:rPr>
        <w:rFonts w:hint="default"/>
      </w:rPr>
    </w:lvl>
    <w:lvl w:ilvl="2" w:tplc="24CC0246">
      <w:numFmt w:val="bullet"/>
      <w:lvlText w:val="•"/>
      <w:lvlJc w:val="left"/>
      <w:pPr>
        <w:ind w:left="2112" w:hanging="360"/>
      </w:pPr>
      <w:rPr>
        <w:rFonts w:hint="default"/>
      </w:rPr>
    </w:lvl>
    <w:lvl w:ilvl="3" w:tplc="84B21390">
      <w:numFmt w:val="bullet"/>
      <w:lvlText w:val="•"/>
      <w:lvlJc w:val="left"/>
      <w:pPr>
        <w:ind w:left="2758" w:hanging="360"/>
      </w:pPr>
      <w:rPr>
        <w:rFonts w:hint="default"/>
      </w:rPr>
    </w:lvl>
    <w:lvl w:ilvl="4" w:tplc="018240FC">
      <w:numFmt w:val="bullet"/>
      <w:lvlText w:val="•"/>
      <w:lvlJc w:val="left"/>
      <w:pPr>
        <w:ind w:left="3404" w:hanging="360"/>
      </w:pPr>
      <w:rPr>
        <w:rFonts w:hint="default"/>
      </w:rPr>
    </w:lvl>
    <w:lvl w:ilvl="5" w:tplc="65527612">
      <w:numFmt w:val="bullet"/>
      <w:lvlText w:val="•"/>
      <w:lvlJc w:val="left"/>
      <w:pPr>
        <w:ind w:left="4050" w:hanging="360"/>
      </w:pPr>
      <w:rPr>
        <w:rFonts w:hint="default"/>
      </w:rPr>
    </w:lvl>
    <w:lvl w:ilvl="6" w:tplc="EFE26864">
      <w:numFmt w:val="bullet"/>
      <w:lvlText w:val="•"/>
      <w:lvlJc w:val="left"/>
      <w:pPr>
        <w:ind w:left="4696" w:hanging="360"/>
      </w:pPr>
      <w:rPr>
        <w:rFonts w:hint="default"/>
      </w:rPr>
    </w:lvl>
    <w:lvl w:ilvl="7" w:tplc="3334BA04">
      <w:numFmt w:val="bullet"/>
      <w:lvlText w:val="•"/>
      <w:lvlJc w:val="left"/>
      <w:pPr>
        <w:ind w:left="5342" w:hanging="360"/>
      </w:pPr>
      <w:rPr>
        <w:rFonts w:hint="default"/>
      </w:rPr>
    </w:lvl>
    <w:lvl w:ilvl="8" w:tplc="BC0A5A4A">
      <w:numFmt w:val="bullet"/>
      <w:lvlText w:val="•"/>
      <w:lvlJc w:val="left"/>
      <w:pPr>
        <w:ind w:left="5988" w:hanging="360"/>
      </w:pPr>
      <w:rPr>
        <w:rFonts w:hint="default"/>
      </w:rPr>
    </w:lvl>
  </w:abstractNum>
  <w:abstractNum w:abstractNumId="27" w15:restartNumberingAfterBreak="0">
    <w:nsid w:val="39036FEE"/>
    <w:multiLevelType w:val="hybridMultilevel"/>
    <w:tmpl w:val="963ADDE8"/>
    <w:lvl w:ilvl="0" w:tplc="B4D86DDA">
      <w:numFmt w:val="bullet"/>
      <w:lvlText w:val="☐"/>
      <w:lvlJc w:val="left"/>
      <w:pPr>
        <w:ind w:left="350" w:hanging="245"/>
      </w:pPr>
      <w:rPr>
        <w:rFonts w:ascii="MS Gothic" w:eastAsia="MS Gothic" w:hAnsi="MS Gothic" w:cs="MS Gothic" w:hint="default"/>
        <w:color w:val="3D1563"/>
        <w:w w:val="99"/>
        <w:sz w:val="20"/>
        <w:szCs w:val="20"/>
      </w:rPr>
    </w:lvl>
    <w:lvl w:ilvl="1" w:tplc="C4B83A16">
      <w:numFmt w:val="bullet"/>
      <w:lvlText w:val="•"/>
      <w:lvlJc w:val="left"/>
      <w:pPr>
        <w:ind w:left="1051" w:hanging="245"/>
      </w:pPr>
      <w:rPr>
        <w:rFonts w:hint="default"/>
      </w:rPr>
    </w:lvl>
    <w:lvl w:ilvl="2" w:tplc="BCD4AB64">
      <w:numFmt w:val="bullet"/>
      <w:lvlText w:val="•"/>
      <w:lvlJc w:val="left"/>
      <w:pPr>
        <w:ind w:left="1743" w:hanging="245"/>
      </w:pPr>
      <w:rPr>
        <w:rFonts w:hint="default"/>
      </w:rPr>
    </w:lvl>
    <w:lvl w:ilvl="3" w:tplc="95E61570">
      <w:numFmt w:val="bullet"/>
      <w:lvlText w:val="•"/>
      <w:lvlJc w:val="left"/>
      <w:pPr>
        <w:ind w:left="2435" w:hanging="245"/>
      </w:pPr>
      <w:rPr>
        <w:rFonts w:hint="default"/>
      </w:rPr>
    </w:lvl>
    <w:lvl w:ilvl="4" w:tplc="EE3CFCCA">
      <w:numFmt w:val="bullet"/>
      <w:lvlText w:val="•"/>
      <w:lvlJc w:val="left"/>
      <w:pPr>
        <w:ind w:left="3127" w:hanging="245"/>
      </w:pPr>
      <w:rPr>
        <w:rFonts w:hint="default"/>
      </w:rPr>
    </w:lvl>
    <w:lvl w:ilvl="5" w:tplc="73340B7A">
      <w:numFmt w:val="bullet"/>
      <w:lvlText w:val="•"/>
      <w:lvlJc w:val="left"/>
      <w:pPr>
        <w:ind w:left="3819" w:hanging="245"/>
      </w:pPr>
      <w:rPr>
        <w:rFonts w:hint="default"/>
      </w:rPr>
    </w:lvl>
    <w:lvl w:ilvl="6" w:tplc="82EAC1AE">
      <w:numFmt w:val="bullet"/>
      <w:lvlText w:val="•"/>
      <w:lvlJc w:val="left"/>
      <w:pPr>
        <w:ind w:left="4511" w:hanging="245"/>
      </w:pPr>
      <w:rPr>
        <w:rFonts w:hint="default"/>
      </w:rPr>
    </w:lvl>
    <w:lvl w:ilvl="7" w:tplc="AC2A457C">
      <w:numFmt w:val="bullet"/>
      <w:lvlText w:val="•"/>
      <w:lvlJc w:val="left"/>
      <w:pPr>
        <w:ind w:left="5203" w:hanging="245"/>
      </w:pPr>
      <w:rPr>
        <w:rFonts w:hint="default"/>
      </w:rPr>
    </w:lvl>
    <w:lvl w:ilvl="8" w:tplc="15026C52">
      <w:numFmt w:val="bullet"/>
      <w:lvlText w:val="•"/>
      <w:lvlJc w:val="left"/>
      <w:pPr>
        <w:ind w:left="5895" w:hanging="245"/>
      </w:pPr>
      <w:rPr>
        <w:rFonts w:hint="default"/>
      </w:rPr>
    </w:lvl>
  </w:abstractNum>
  <w:abstractNum w:abstractNumId="28" w15:restartNumberingAfterBreak="0">
    <w:nsid w:val="3A371514"/>
    <w:multiLevelType w:val="hybridMultilevel"/>
    <w:tmpl w:val="A8A66B0C"/>
    <w:lvl w:ilvl="0" w:tplc="4678FBDE">
      <w:numFmt w:val="bullet"/>
      <w:lvlText w:val="☐"/>
      <w:lvlJc w:val="left"/>
      <w:pPr>
        <w:ind w:left="352" w:hanging="245"/>
      </w:pPr>
      <w:rPr>
        <w:rFonts w:ascii="MS Gothic" w:eastAsia="MS Gothic" w:hAnsi="MS Gothic" w:cs="MS Gothic" w:hint="default"/>
        <w:color w:val="3D1563"/>
        <w:w w:val="99"/>
        <w:sz w:val="20"/>
        <w:szCs w:val="20"/>
      </w:rPr>
    </w:lvl>
    <w:lvl w:ilvl="1" w:tplc="01A80A5C">
      <w:numFmt w:val="bullet"/>
      <w:lvlText w:val="•"/>
      <w:lvlJc w:val="left"/>
      <w:pPr>
        <w:ind w:left="1052" w:hanging="245"/>
      </w:pPr>
      <w:rPr>
        <w:rFonts w:hint="default"/>
      </w:rPr>
    </w:lvl>
    <w:lvl w:ilvl="2" w:tplc="DE6EE300">
      <w:numFmt w:val="bullet"/>
      <w:lvlText w:val="•"/>
      <w:lvlJc w:val="left"/>
      <w:pPr>
        <w:ind w:left="1744" w:hanging="245"/>
      </w:pPr>
      <w:rPr>
        <w:rFonts w:hint="default"/>
      </w:rPr>
    </w:lvl>
    <w:lvl w:ilvl="3" w:tplc="23D64996">
      <w:numFmt w:val="bullet"/>
      <w:lvlText w:val="•"/>
      <w:lvlJc w:val="left"/>
      <w:pPr>
        <w:ind w:left="2436" w:hanging="245"/>
      </w:pPr>
      <w:rPr>
        <w:rFonts w:hint="default"/>
      </w:rPr>
    </w:lvl>
    <w:lvl w:ilvl="4" w:tplc="82B0F8CC">
      <w:numFmt w:val="bullet"/>
      <w:lvlText w:val="•"/>
      <w:lvlJc w:val="left"/>
      <w:pPr>
        <w:ind w:left="3128" w:hanging="245"/>
      </w:pPr>
      <w:rPr>
        <w:rFonts w:hint="default"/>
      </w:rPr>
    </w:lvl>
    <w:lvl w:ilvl="5" w:tplc="4F62C64C">
      <w:numFmt w:val="bullet"/>
      <w:lvlText w:val="•"/>
      <w:lvlJc w:val="left"/>
      <w:pPr>
        <w:ind w:left="3820" w:hanging="245"/>
      </w:pPr>
      <w:rPr>
        <w:rFonts w:hint="default"/>
      </w:rPr>
    </w:lvl>
    <w:lvl w:ilvl="6" w:tplc="EB64DB36">
      <w:numFmt w:val="bullet"/>
      <w:lvlText w:val="•"/>
      <w:lvlJc w:val="left"/>
      <w:pPr>
        <w:ind w:left="4512" w:hanging="245"/>
      </w:pPr>
      <w:rPr>
        <w:rFonts w:hint="default"/>
      </w:rPr>
    </w:lvl>
    <w:lvl w:ilvl="7" w:tplc="31667EAA">
      <w:numFmt w:val="bullet"/>
      <w:lvlText w:val="•"/>
      <w:lvlJc w:val="left"/>
      <w:pPr>
        <w:ind w:left="5204" w:hanging="245"/>
      </w:pPr>
      <w:rPr>
        <w:rFonts w:hint="default"/>
      </w:rPr>
    </w:lvl>
    <w:lvl w:ilvl="8" w:tplc="CF209812">
      <w:numFmt w:val="bullet"/>
      <w:lvlText w:val="•"/>
      <w:lvlJc w:val="left"/>
      <w:pPr>
        <w:ind w:left="5896" w:hanging="245"/>
      </w:pPr>
      <w:rPr>
        <w:rFonts w:hint="default"/>
      </w:rPr>
    </w:lvl>
  </w:abstractNum>
  <w:abstractNum w:abstractNumId="29" w15:restartNumberingAfterBreak="0">
    <w:nsid w:val="3C053DAD"/>
    <w:multiLevelType w:val="hybridMultilevel"/>
    <w:tmpl w:val="CFCAF594"/>
    <w:lvl w:ilvl="0" w:tplc="E93A0ED0">
      <w:numFmt w:val="bullet"/>
      <w:lvlText w:val=""/>
      <w:lvlJc w:val="left"/>
      <w:pPr>
        <w:ind w:left="827" w:hanging="360"/>
      </w:pPr>
      <w:rPr>
        <w:rFonts w:ascii="Symbol" w:eastAsia="Symbol" w:hAnsi="Symbol" w:cs="Symbol" w:hint="default"/>
        <w:color w:val="3D1563"/>
        <w:w w:val="99"/>
        <w:sz w:val="20"/>
        <w:szCs w:val="20"/>
      </w:rPr>
    </w:lvl>
    <w:lvl w:ilvl="1" w:tplc="A696355C">
      <w:numFmt w:val="bullet"/>
      <w:lvlText w:val="•"/>
      <w:lvlJc w:val="left"/>
      <w:pPr>
        <w:ind w:left="1493" w:hanging="360"/>
      </w:pPr>
      <w:rPr>
        <w:rFonts w:hint="default"/>
      </w:rPr>
    </w:lvl>
    <w:lvl w:ilvl="2" w:tplc="7E1EE47C">
      <w:numFmt w:val="bullet"/>
      <w:lvlText w:val="•"/>
      <w:lvlJc w:val="left"/>
      <w:pPr>
        <w:ind w:left="2166" w:hanging="360"/>
      </w:pPr>
      <w:rPr>
        <w:rFonts w:hint="default"/>
      </w:rPr>
    </w:lvl>
    <w:lvl w:ilvl="3" w:tplc="EB4EC2EE">
      <w:numFmt w:val="bullet"/>
      <w:lvlText w:val="•"/>
      <w:lvlJc w:val="left"/>
      <w:pPr>
        <w:ind w:left="2839" w:hanging="360"/>
      </w:pPr>
      <w:rPr>
        <w:rFonts w:hint="default"/>
      </w:rPr>
    </w:lvl>
    <w:lvl w:ilvl="4" w:tplc="AA2CD5DA">
      <w:numFmt w:val="bullet"/>
      <w:lvlText w:val="•"/>
      <w:lvlJc w:val="left"/>
      <w:pPr>
        <w:ind w:left="3512" w:hanging="360"/>
      </w:pPr>
      <w:rPr>
        <w:rFonts w:hint="default"/>
      </w:rPr>
    </w:lvl>
    <w:lvl w:ilvl="5" w:tplc="ADC84F3C">
      <w:numFmt w:val="bullet"/>
      <w:lvlText w:val="•"/>
      <w:lvlJc w:val="left"/>
      <w:pPr>
        <w:ind w:left="4185" w:hanging="360"/>
      </w:pPr>
      <w:rPr>
        <w:rFonts w:hint="default"/>
      </w:rPr>
    </w:lvl>
    <w:lvl w:ilvl="6" w:tplc="2154FCCC">
      <w:numFmt w:val="bullet"/>
      <w:lvlText w:val="•"/>
      <w:lvlJc w:val="left"/>
      <w:pPr>
        <w:ind w:left="4858" w:hanging="360"/>
      </w:pPr>
      <w:rPr>
        <w:rFonts w:hint="default"/>
      </w:rPr>
    </w:lvl>
    <w:lvl w:ilvl="7" w:tplc="E37826E0">
      <w:numFmt w:val="bullet"/>
      <w:lvlText w:val="•"/>
      <w:lvlJc w:val="left"/>
      <w:pPr>
        <w:ind w:left="5531" w:hanging="360"/>
      </w:pPr>
      <w:rPr>
        <w:rFonts w:hint="default"/>
      </w:rPr>
    </w:lvl>
    <w:lvl w:ilvl="8" w:tplc="E7CE5CD2">
      <w:numFmt w:val="bullet"/>
      <w:lvlText w:val="•"/>
      <w:lvlJc w:val="left"/>
      <w:pPr>
        <w:ind w:left="6204" w:hanging="360"/>
      </w:pPr>
      <w:rPr>
        <w:rFonts w:hint="default"/>
      </w:rPr>
    </w:lvl>
  </w:abstractNum>
  <w:abstractNum w:abstractNumId="30" w15:restartNumberingAfterBreak="0">
    <w:nsid w:val="3CFC57EF"/>
    <w:multiLevelType w:val="hybridMultilevel"/>
    <w:tmpl w:val="4BFA03D0"/>
    <w:lvl w:ilvl="0" w:tplc="83FE2B30">
      <w:numFmt w:val="bullet"/>
      <w:lvlText w:val=""/>
      <w:lvlJc w:val="left"/>
      <w:pPr>
        <w:ind w:left="465" w:hanging="360"/>
      </w:pPr>
      <w:rPr>
        <w:rFonts w:ascii="Symbol" w:eastAsia="Symbol" w:hAnsi="Symbol" w:cs="Symbol" w:hint="default"/>
        <w:color w:val="3D1563"/>
        <w:w w:val="99"/>
        <w:sz w:val="20"/>
        <w:szCs w:val="20"/>
      </w:rPr>
    </w:lvl>
    <w:lvl w:ilvl="1" w:tplc="304AD7D8">
      <w:numFmt w:val="bullet"/>
      <w:lvlText w:val="•"/>
      <w:lvlJc w:val="left"/>
      <w:pPr>
        <w:ind w:left="1141" w:hanging="360"/>
      </w:pPr>
      <w:rPr>
        <w:rFonts w:hint="default"/>
      </w:rPr>
    </w:lvl>
    <w:lvl w:ilvl="2" w:tplc="FF5280A0">
      <w:numFmt w:val="bullet"/>
      <w:lvlText w:val="•"/>
      <w:lvlJc w:val="left"/>
      <w:pPr>
        <w:ind w:left="1823" w:hanging="360"/>
      </w:pPr>
      <w:rPr>
        <w:rFonts w:hint="default"/>
      </w:rPr>
    </w:lvl>
    <w:lvl w:ilvl="3" w:tplc="00587E8A">
      <w:numFmt w:val="bullet"/>
      <w:lvlText w:val="•"/>
      <w:lvlJc w:val="left"/>
      <w:pPr>
        <w:ind w:left="2505" w:hanging="360"/>
      </w:pPr>
      <w:rPr>
        <w:rFonts w:hint="default"/>
      </w:rPr>
    </w:lvl>
    <w:lvl w:ilvl="4" w:tplc="1BCEFFFC">
      <w:numFmt w:val="bullet"/>
      <w:lvlText w:val="•"/>
      <w:lvlJc w:val="left"/>
      <w:pPr>
        <w:ind w:left="3187" w:hanging="360"/>
      </w:pPr>
      <w:rPr>
        <w:rFonts w:hint="default"/>
      </w:rPr>
    </w:lvl>
    <w:lvl w:ilvl="5" w:tplc="0F46537E">
      <w:numFmt w:val="bullet"/>
      <w:lvlText w:val="•"/>
      <w:lvlJc w:val="left"/>
      <w:pPr>
        <w:ind w:left="3869" w:hanging="360"/>
      </w:pPr>
      <w:rPr>
        <w:rFonts w:hint="default"/>
      </w:rPr>
    </w:lvl>
    <w:lvl w:ilvl="6" w:tplc="7C203E34">
      <w:numFmt w:val="bullet"/>
      <w:lvlText w:val="•"/>
      <w:lvlJc w:val="left"/>
      <w:pPr>
        <w:ind w:left="4551" w:hanging="360"/>
      </w:pPr>
      <w:rPr>
        <w:rFonts w:hint="default"/>
      </w:rPr>
    </w:lvl>
    <w:lvl w:ilvl="7" w:tplc="C7BC2890">
      <w:numFmt w:val="bullet"/>
      <w:lvlText w:val="•"/>
      <w:lvlJc w:val="left"/>
      <w:pPr>
        <w:ind w:left="5233" w:hanging="360"/>
      </w:pPr>
      <w:rPr>
        <w:rFonts w:hint="default"/>
      </w:rPr>
    </w:lvl>
    <w:lvl w:ilvl="8" w:tplc="70A4A8FC">
      <w:numFmt w:val="bullet"/>
      <w:lvlText w:val="•"/>
      <w:lvlJc w:val="left"/>
      <w:pPr>
        <w:ind w:left="5915" w:hanging="360"/>
      </w:pPr>
      <w:rPr>
        <w:rFonts w:hint="default"/>
      </w:rPr>
    </w:lvl>
  </w:abstractNum>
  <w:abstractNum w:abstractNumId="31" w15:restartNumberingAfterBreak="0">
    <w:nsid w:val="413014CD"/>
    <w:multiLevelType w:val="hybridMultilevel"/>
    <w:tmpl w:val="72988E3C"/>
    <w:lvl w:ilvl="0" w:tplc="FC4A3C74">
      <w:numFmt w:val="bullet"/>
      <w:lvlText w:val="☐"/>
      <w:lvlJc w:val="left"/>
      <w:pPr>
        <w:ind w:left="350" w:hanging="245"/>
      </w:pPr>
      <w:rPr>
        <w:rFonts w:ascii="MS Gothic" w:eastAsia="MS Gothic" w:hAnsi="MS Gothic" w:cs="MS Gothic" w:hint="default"/>
        <w:color w:val="3D1563"/>
        <w:w w:val="99"/>
        <w:sz w:val="20"/>
        <w:szCs w:val="20"/>
      </w:rPr>
    </w:lvl>
    <w:lvl w:ilvl="1" w:tplc="7D968692">
      <w:numFmt w:val="bullet"/>
      <w:lvlText w:val="•"/>
      <w:lvlJc w:val="left"/>
      <w:pPr>
        <w:ind w:left="1051" w:hanging="245"/>
      </w:pPr>
      <w:rPr>
        <w:rFonts w:hint="default"/>
      </w:rPr>
    </w:lvl>
    <w:lvl w:ilvl="2" w:tplc="2788DE90">
      <w:numFmt w:val="bullet"/>
      <w:lvlText w:val="•"/>
      <w:lvlJc w:val="left"/>
      <w:pPr>
        <w:ind w:left="1743" w:hanging="245"/>
      </w:pPr>
      <w:rPr>
        <w:rFonts w:hint="default"/>
      </w:rPr>
    </w:lvl>
    <w:lvl w:ilvl="3" w:tplc="FA3EA618">
      <w:numFmt w:val="bullet"/>
      <w:lvlText w:val="•"/>
      <w:lvlJc w:val="left"/>
      <w:pPr>
        <w:ind w:left="2435" w:hanging="245"/>
      </w:pPr>
      <w:rPr>
        <w:rFonts w:hint="default"/>
      </w:rPr>
    </w:lvl>
    <w:lvl w:ilvl="4" w:tplc="8E0E212C">
      <w:numFmt w:val="bullet"/>
      <w:lvlText w:val="•"/>
      <w:lvlJc w:val="left"/>
      <w:pPr>
        <w:ind w:left="3127" w:hanging="245"/>
      </w:pPr>
      <w:rPr>
        <w:rFonts w:hint="default"/>
      </w:rPr>
    </w:lvl>
    <w:lvl w:ilvl="5" w:tplc="ECA288D2">
      <w:numFmt w:val="bullet"/>
      <w:lvlText w:val="•"/>
      <w:lvlJc w:val="left"/>
      <w:pPr>
        <w:ind w:left="3819" w:hanging="245"/>
      </w:pPr>
      <w:rPr>
        <w:rFonts w:hint="default"/>
      </w:rPr>
    </w:lvl>
    <w:lvl w:ilvl="6" w:tplc="5AD6614C">
      <w:numFmt w:val="bullet"/>
      <w:lvlText w:val="•"/>
      <w:lvlJc w:val="left"/>
      <w:pPr>
        <w:ind w:left="4511" w:hanging="245"/>
      </w:pPr>
      <w:rPr>
        <w:rFonts w:hint="default"/>
      </w:rPr>
    </w:lvl>
    <w:lvl w:ilvl="7" w:tplc="1734680A">
      <w:numFmt w:val="bullet"/>
      <w:lvlText w:val="•"/>
      <w:lvlJc w:val="left"/>
      <w:pPr>
        <w:ind w:left="5203" w:hanging="245"/>
      </w:pPr>
      <w:rPr>
        <w:rFonts w:hint="default"/>
      </w:rPr>
    </w:lvl>
    <w:lvl w:ilvl="8" w:tplc="CA7A68B8">
      <w:numFmt w:val="bullet"/>
      <w:lvlText w:val="•"/>
      <w:lvlJc w:val="left"/>
      <w:pPr>
        <w:ind w:left="5895" w:hanging="245"/>
      </w:pPr>
      <w:rPr>
        <w:rFonts w:hint="default"/>
      </w:rPr>
    </w:lvl>
  </w:abstractNum>
  <w:abstractNum w:abstractNumId="32" w15:restartNumberingAfterBreak="0">
    <w:nsid w:val="43171CB5"/>
    <w:multiLevelType w:val="hybridMultilevel"/>
    <w:tmpl w:val="16622366"/>
    <w:lvl w:ilvl="0" w:tplc="4BEAA948">
      <w:numFmt w:val="bullet"/>
      <w:lvlText w:val=""/>
      <w:lvlJc w:val="left"/>
      <w:pPr>
        <w:ind w:left="439" w:hanging="360"/>
      </w:pPr>
      <w:rPr>
        <w:rFonts w:ascii="Symbol" w:eastAsia="Symbol" w:hAnsi="Symbol" w:cs="Symbol" w:hint="default"/>
        <w:color w:val="3D1563"/>
        <w:w w:val="99"/>
        <w:sz w:val="20"/>
        <w:szCs w:val="20"/>
      </w:rPr>
    </w:lvl>
    <w:lvl w:ilvl="1" w:tplc="D28CBC0A">
      <w:numFmt w:val="bullet"/>
      <w:lvlText w:val="•"/>
      <w:lvlJc w:val="left"/>
      <w:pPr>
        <w:ind w:left="1127" w:hanging="360"/>
      </w:pPr>
      <w:rPr>
        <w:rFonts w:hint="default"/>
      </w:rPr>
    </w:lvl>
    <w:lvl w:ilvl="2" w:tplc="71006526">
      <w:numFmt w:val="bullet"/>
      <w:lvlText w:val="•"/>
      <w:lvlJc w:val="left"/>
      <w:pPr>
        <w:ind w:left="1815" w:hanging="360"/>
      </w:pPr>
      <w:rPr>
        <w:rFonts w:hint="default"/>
      </w:rPr>
    </w:lvl>
    <w:lvl w:ilvl="3" w:tplc="F69EA0CA">
      <w:numFmt w:val="bullet"/>
      <w:lvlText w:val="•"/>
      <w:lvlJc w:val="left"/>
      <w:pPr>
        <w:ind w:left="2503" w:hanging="360"/>
      </w:pPr>
      <w:rPr>
        <w:rFonts w:hint="default"/>
      </w:rPr>
    </w:lvl>
    <w:lvl w:ilvl="4" w:tplc="E0F0FD54">
      <w:numFmt w:val="bullet"/>
      <w:lvlText w:val="•"/>
      <w:lvlJc w:val="left"/>
      <w:pPr>
        <w:ind w:left="3190" w:hanging="360"/>
      </w:pPr>
      <w:rPr>
        <w:rFonts w:hint="default"/>
      </w:rPr>
    </w:lvl>
    <w:lvl w:ilvl="5" w:tplc="283CEE9E">
      <w:numFmt w:val="bullet"/>
      <w:lvlText w:val="•"/>
      <w:lvlJc w:val="left"/>
      <w:pPr>
        <w:ind w:left="3878" w:hanging="360"/>
      </w:pPr>
      <w:rPr>
        <w:rFonts w:hint="default"/>
      </w:rPr>
    </w:lvl>
    <w:lvl w:ilvl="6" w:tplc="C4800F10">
      <w:numFmt w:val="bullet"/>
      <w:lvlText w:val="•"/>
      <w:lvlJc w:val="left"/>
      <w:pPr>
        <w:ind w:left="4566" w:hanging="360"/>
      </w:pPr>
      <w:rPr>
        <w:rFonts w:hint="default"/>
      </w:rPr>
    </w:lvl>
    <w:lvl w:ilvl="7" w:tplc="4F7CC2AC">
      <w:numFmt w:val="bullet"/>
      <w:lvlText w:val="•"/>
      <w:lvlJc w:val="left"/>
      <w:pPr>
        <w:ind w:left="5253" w:hanging="360"/>
      </w:pPr>
      <w:rPr>
        <w:rFonts w:hint="default"/>
      </w:rPr>
    </w:lvl>
    <w:lvl w:ilvl="8" w:tplc="DDC444DC">
      <w:numFmt w:val="bullet"/>
      <w:lvlText w:val="•"/>
      <w:lvlJc w:val="left"/>
      <w:pPr>
        <w:ind w:left="5941" w:hanging="360"/>
      </w:pPr>
      <w:rPr>
        <w:rFonts w:hint="default"/>
      </w:rPr>
    </w:lvl>
  </w:abstractNum>
  <w:abstractNum w:abstractNumId="33" w15:restartNumberingAfterBreak="0">
    <w:nsid w:val="43710226"/>
    <w:multiLevelType w:val="hybridMultilevel"/>
    <w:tmpl w:val="4F1E95BA"/>
    <w:lvl w:ilvl="0" w:tplc="87541220">
      <w:numFmt w:val="bullet"/>
      <w:lvlText w:val=""/>
      <w:lvlJc w:val="left"/>
      <w:pPr>
        <w:ind w:left="467" w:hanging="360"/>
      </w:pPr>
      <w:rPr>
        <w:rFonts w:ascii="Symbol" w:eastAsia="Symbol" w:hAnsi="Symbol" w:cs="Symbol" w:hint="default"/>
        <w:color w:val="3D1563"/>
        <w:w w:val="99"/>
        <w:sz w:val="20"/>
        <w:szCs w:val="20"/>
      </w:rPr>
    </w:lvl>
    <w:lvl w:ilvl="1" w:tplc="D8220CA8">
      <w:numFmt w:val="bullet"/>
      <w:lvlText w:val="•"/>
      <w:lvlJc w:val="left"/>
      <w:pPr>
        <w:ind w:left="1142" w:hanging="360"/>
      </w:pPr>
      <w:rPr>
        <w:rFonts w:hint="default"/>
      </w:rPr>
    </w:lvl>
    <w:lvl w:ilvl="2" w:tplc="DFAED93C">
      <w:numFmt w:val="bullet"/>
      <w:lvlText w:val="•"/>
      <w:lvlJc w:val="left"/>
      <w:pPr>
        <w:ind w:left="1824" w:hanging="360"/>
      </w:pPr>
      <w:rPr>
        <w:rFonts w:hint="default"/>
      </w:rPr>
    </w:lvl>
    <w:lvl w:ilvl="3" w:tplc="64AA4A70">
      <w:numFmt w:val="bullet"/>
      <w:lvlText w:val="•"/>
      <w:lvlJc w:val="left"/>
      <w:pPr>
        <w:ind w:left="2506" w:hanging="360"/>
      </w:pPr>
      <w:rPr>
        <w:rFonts w:hint="default"/>
      </w:rPr>
    </w:lvl>
    <w:lvl w:ilvl="4" w:tplc="05F4C876">
      <w:numFmt w:val="bullet"/>
      <w:lvlText w:val="•"/>
      <w:lvlJc w:val="left"/>
      <w:pPr>
        <w:ind w:left="3188" w:hanging="360"/>
      </w:pPr>
      <w:rPr>
        <w:rFonts w:hint="default"/>
      </w:rPr>
    </w:lvl>
    <w:lvl w:ilvl="5" w:tplc="DFFA3178">
      <w:numFmt w:val="bullet"/>
      <w:lvlText w:val="•"/>
      <w:lvlJc w:val="left"/>
      <w:pPr>
        <w:ind w:left="3870" w:hanging="360"/>
      </w:pPr>
      <w:rPr>
        <w:rFonts w:hint="default"/>
      </w:rPr>
    </w:lvl>
    <w:lvl w:ilvl="6" w:tplc="48962EA8">
      <w:numFmt w:val="bullet"/>
      <w:lvlText w:val="•"/>
      <w:lvlJc w:val="left"/>
      <w:pPr>
        <w:ind w:left="4552" w:hanging="360"/>
      </w:pPr>
      <w:rPr>
        <w:rFonts w:hint="default"/>
      </w:rPr>
    </w:lvl>
    <w:lvl w:ilvl="7" w:tplc="4FD6432C">
      <w:numFmt w:val="bullet"/>
      <w:lvlText w:val="•"/>
      <w:lvlJc w:val="left"/>
      <w:pPr>
        <w:ind w:left="5234" w:hanging="360"/>
      </w:pPr>
      <w:rPr>
        <w:rFonts w:hint="default"/>
      </w:rPr>
    </w:lvl>
    <w:lvl w:ilvl="8" w:tplc="63BA4B1E">
      <w:numFmt w:val="bullet"/>
      <w:lvlText w:val="•"/>
      <w:lvlJc w:val="left"/>
      <w:pPr>
        <w:ind w:left="5916" w:hanging="360"/>
      </w:pPr>
      <w:rPr>
        <w:rFonts w:hint="default"/>
      </w:rPr>
    </w:lvl>
  </w:abstractNum>
  <w:abstractNum w:abstractNumId="34" w15:restartNumberingAfterBreak="0">
    <w:nsid w:val="461D11C9"/>
    <w:multiLevelType w:val="hybridMultilevel"/>
    <w:tmpl w:val="1C94B974"/>
    <w:lvl w:ilvl="0" w:tplc="1E82D596">
      <w:numFmt w:val="bullet"/>
      <w:lvlText w:val=""/>
      <w:lvlJc w:val="left"/>
      <w:pPr>
        <w:ind w:left="467" w:hanging="360"/>
      </w:pPr>
      <w:rPr>
        <w:rFonts w:ascii="Symbol" w:eastAsia="Symbol" w:hAnsi="Symbol" w:cs="Symbol" w:hint="default"/>
        <w:color w:val="3D1563"/>
        <w:w w:val="99"/>
        <w:sz w:val="20"/>
        <w:szCs w:val="20"/>
      </w:rPr>
    </w:lvl>
    <w:lvl w:ilvl="1" w:tplc="8746F8BE">
      <w:numFmt w:val="bullet"/>
      <w:lvlText w:val="•"/>
      <w:lvlJc w:val="left"/>
      <w:pPr>
        <w:ind w:left="1142" w:hanging="360"/>
      </w:pPr>
      <w:rPr>
        <w:rFonts w:hint="default"/>
      </w:rPr>
    </w:lvl>
    <w:lvl w:ilvl="2" w:tplc="3B080724">
      <w:numFmt w:val="bullet"/>
      <w:lvlText w:val="•"/>
      <w:lvlJc w:val="left"/>
      <w:pPr>
        <w:ind w:left="1824" w:hanging="360"/>
      </w:pPr>
      <w:rPr>
        <w:rFonts w:hint="default"/>
      </w:rPr>
    </w:lvl>
    <w:lvl w:ilvl="3" w:tplc="3E163998">
      <w:numFmt w:val="bullet"/>
      <w:lvlText w:val="•"/>
      <w:lvlJc w:val="left"/>
      <w:pPr>
        <w:ind w:left="2506" w:hanging="360"/>
      </w:pPr>
      <w:rPr>
        <w:rFonts w:hint="default"/>
      </w:rPr>
    </w:lvl>
    <w:lvl w:ilvl="4" w:tplc="0512C0EC">
      <w:numFmt w:val="bullet"/>
      <w:lvlText w:val="•"/>
      <w:lvlJc w:val="left"/>
      <w:pPr>
        <w:ind w:left="3188" w:hanging="360"/>
      </w:pPr>
      <w:rPr>
        <w:rFonts w:hint="default"/>
      </w:rPr>
    </w:lvl>
    <w:lvl w:ilvl="5" w:tplc="CD2A5AB4">
      <w:numFmt w:val="bullet"/>
      <w:lvlText w:val="•"/>
      <w:lvlJc w:val="left"/>
      <w:pPr>
        <w:ind w:left="3870" w:hanging="360"/>
      </w:pPr>
      <w:rPr>
        <w:rFonts w:hint="default"/>
      </w:rPr>
    </w:lvl>
    <w:lvl w:ilvl="6" w:tplc="04429FD6">
      <w:numFmt w:val="bullet"/>
      <w:lvlText w:val="•"/>
      <w:lvlJc w:val="left"/>
      <w:pPr>
        <w:ind w:left="4552" w:hanging="360"/>
      </w:pPr>
      <w:rPr>
        <w:rFonts w:hint="default"/>
      </w:rPr>
    </w:lvl>
    <w:lvl w:ilvl="7" w:tplc="5A2E0790">
      <w:numFmt w:val="bullet"/>
      <w:lvlText w:val="•"/>
      <w:lvlJc w:val="left"/>
      <w:pPr>
        <w:ind w:left="5234" w:hanging="360"/>
      </w:pPr>
      <w:rPr>
        <w:rFonts w:hint="default"/>
      </w:rPr>
    </w:lvl>
    <w:lvl w:ilvl="8" w:tplc="60D0AAE2">
      <w:numFmt w:val="bullet"/>
      <w:lvlText w:val="•"/>
      <w:lvlJc w:val="left"/>
      <w:pPr>
        <w:ind w:left="5916" w:hanging="360"/>
      </w:pPr>
      <w:rPr>
        <w:rFonts w:hint="default"/>
      </w:rPr>
    </w:lvl>
  </w:abstractNum>
  <w:abstractNum w:abstractNumId="35" w15:restartNumberingAfterBreak="0">
    <w:nsid w:val="479A1BD0"/>
    <w:multiLevelType w:val="hybridMultilevel"/>
    <w:tmpl w:val="76C6142E"/>
    <w:lvl w:ilvl="0" w:tplc="8C784866">
      <w:numFmt w:val="bullet"/>
      <w:lvlText w:val=""/>
      <w:lvlJc w:val="left"/>
      <w:pPr>
        <w:ind w:left="326" w:hanging="233"/>
      </w:pPr>
      <w:rPr>
        <w:rFonts w:ascii="Symbol" w:eastAsia="Symbol" w:hAnsi="Symbol" w:cs="Symbol" w:hint="default"/>
        <w:color w:val="3D1563"/>
        <w:w w:val="99"/>
        <w:sz w:val="20"/>
        <w:szCs w:val="20"/>
      </w:rPr>
    </w:lvl>
    <w:lvl w:ilvl="1" w:tplc="D3502FC0">
      <w:numFmt w:val="bullet"/>
      <w:lvlText w:val="•"/>
      <w:lvlJc w:val="left"/>
      <w:pPr>
        <w:ind w:left="1034" w:hanging="233"/>
      </w:pPr>
      <w:rPr>
        <w:rFonts w:hint="default"/>
      </w:rPr>
    </w:lvl>
    <w:lvl w:ilvl="2" w:tplc="6428C53E">
      <w:numFmt w:val="bullet"/>
      <w:lvlText w:val="•"/>
      <w:lvlJc w:val="left"/>
      <w:pPr>
        <w:ind w:left="1748" w:hanging="233"/>
      </w:pPr>
      <w:rPr>
        <w:rFonts w:hint="default"/>
      </w:rPr>
    </w:lvl>
    <w:lvl w:ilvl="3" w:tplc="8CDE8BF8">
      <w:numFmt w:val="bullet"/>
      <w:lvlText w:val="•"/>
      <w:lvlJc w:val="left"/>
      <w:pPr>
        <w:ind w:left="2462" w:hanging="233"/>
      </w:pPr>
      <w:rPr>
        <w:rFonts w:hint="default"/>
      </w:rPr>
    </w:lvl>
    <w:lvl w:ilvl="4" w:tplc="32C66288">
      <w:numFmt w:val="bullet"/>
      <w:lvlText w:val="•"/>
      <w:lvlJc w:val="left"/>
      <w:pPr>
        <w:ind w:left="3176" w:hanging="233"/>
      </w:pPr>
      <w:rPr>
        <w:rFonts w:hint="default"/>
      </w:rPr>
    </w:lvl>
    <w:lvl w:ilvl="5" w:tplc="7BD8AAC8">
      <w:numFmt w:val="bullet"/>
      <w:lvlText w:val="•"/>
      <w:lvlJc w:val="left"/>
      <w:pPr>
        <w:ind w:left="3890" w:hanging="233"/>
      </w:pPr>
      <w:rPr>
        <w:rFonts w:hint="default"/>
      </w:rPr>
    </w:lvl>
    <w:lvl w:ilvl="6" w:tplc="4C7A57D4">
      <w:numFmt w:val="bullet"/>
      <w:lvlText w:val="•"/>
      <w:lvlJc w:val="left"/>
      <w:pPr>
        <w:ind w:left="4604" w:hanging="233"/>
      </w:pPr>
      <w:rPr>
        <w:rFonts w:hint="default"/>
      </w:rPr>
    </w:lvl>
    <w:lvl w:ilvl="7" w:tplc="C00899E8">
      <w:numFmt w:val="bullet"/>
      <w:lvlText w:val="•"/>
      <w:lvlJc w:val="left"/>
      <w:pPr>
        <w:ind w:left="5318" w:hanging="233"/>
      </w:pPr>
      <w:rPr>
        <w:rFonts w:hint="default"/>
      </w:rPr>
    </w:lvl>
    <w:lvl w:ilvl="8" w:tplc="F7925B22">
      <w:numFmt w:val="bullet"/>
      <w:lvlText w:val="•"/>
      <w:lvlJc w:val="left"/>
      <w:pPr>
        <w:ind w:left="6032" w:hanging="233"/>
      </w:pPr>
      <w:rPr>
        <w:rFonts w:hint="default"/>
      </w:rPr>
    </w:lvl>
  </w:abstractNum>
  <w:abstractNum w:abstractNumId="36" w15:restartNumberingAfterBreak="0">
    <w:nsid w:val="47F36E15"/>
    <w:multiLevelType w:val="hybridMultilevel"/>
    <w:tmpl w:val="BBCABC5A"/>
    <w:lvl w:ilvl="0" w:tplc="38AEBC9A">
      <w:numFmt w:val="bullet"/>
      <w:lvlText w:val=""/>
      <w:lvlJc w:val="left"/>
      <w:pPr>
        <w:ind w:left="326" w:hanging="233"/>
      </w:pPr>
      <w:rPr>
        <w:rFonts w:ascii="Symbol" w:eastAsia="Symbol" w:hAnsi="Symbol" w:cs="Symbol" w:hint="default"/>
        <w:color w:val="3D1563"/>
        <w:w w:val="99"/>
        <w:sz w:val="20"/>
        <w:szCs w:val="20"/>
      </w:rPr>
    </w:lvl>
    <w:lvl w:ilvl="1" w:tplc="072C8C34">
      <w:numFmt w:val="bullet"/>
      <w:lvlText w:val="•"/>
      <w:lvlJc w:val="left"/>
      <w:pPr>
        <w:ind w:left="1034" w:hanging="233"/>
      </w:pPr>
      <w:rPr>
        <w:rFonts w:hint="default"/>
      </w:rPr>
    </w:lvl>
    <w:lvl w:ilvl="2" w:tplc="37309422">
      <w:numFmt w:val="bullet"/>
      <w:lvlText w:val="•"/>
      <w:lvlJc w:val="left"/>
      <w:pPr>
        <w:ind w:left="1748" w:hanging="233"/>
      </w:pPr>
      <w:rPr>
        <w:rFonts w:hint="default"/>
      </w:rPr>
    </w:lvl>
    <w:lvl w:ilvl="3" w:tplc="4C780296">
      <w:numFmt w:val="bullet"/>
      <w:lvlText w:val="•"/>
      <w:lvlJc w:val="left"/>
      <w:pPr>
        <w:ind w:left="2462" w:hanging="233"/>
      </w:pPr>
      <w:rPr>
        <w:rFonts w:hint="default"/>
      </w:rPr>
    </w:lvl>
    <w:lvl w:ilvl="4" w:tplc="A87C1E80">
      <w:numFmt w:val="bullet"/>
      <w:lvlText w:val="•"/>
      <w:lvlJc w:val="left"/>
      <w:pPr>
        <w:ind w:left="3176" w:hanging="233"/>
      </w:pPr>
      <w:rPr>
        <w:rFonts w:hint="default"/>
      </w:rPr>
    </w:lvl>
    <w:lvl w:ilvl="5" w:tplc="94145B8E">
      <w:numFmt w:val="bullet"/>
      <w:lvlText w:val="•"/>
      <w:lvlJc w:val="left"/>
      <w:pPr>
        <w:ind w:left="3890" w:hanging="233"/>
      </w:pPr>
      <w:rPr>
        <w:rFonts w:hint="default"/>
      </w:rPr>
    </w:lvl>
    <w:lvl w:ilvl="6" w:tplc="ACC22130">
      <w:numFmt w:val="bullet"/>
      <w:lvlText w:val="•"/>
      <w:lvlJc w:val="left"/>
      <w:pPr>
        <w:ind w:left="4604" w:hanging="233"/>
      </w:pPr>
      <w:rPr>
        <w:rFonts w:hint="default"/>
      </w:rPr>
    </w:lvl>
    <w:lvl w:ilvl="7" w:tplc="B686C474">
      <w:numFmt w:val="bullet"/>
      <w:lvlText w:val="•"/>
      <w:lvlJc w:val="left"/>
      <w:pPr>
        <w:ind w:left="5318" w:hanging="233"/>
      </w:pPr>
      <w:rPr>
        <w:rFonts w:hint="default"/>
      </w:rPr>
    </w:lvl>
    <w:lvl w:ilvl="8" w:tplc="3BEC2140">
      <w:numFmt w:val="bullet"/>
      <w:lvlText w:val="•"/>
      <w:lvlJc w:val="left"/>
      <w:pPr>
        <w:ind w:left="6032" w:hanging="233"/>
      </w:pPr>
      <w:rPr>
        <w:rFonts w:hint="default"/>
      </w:rPr>
    </w:lvl>
  </w:abstractNum>
  <w:abstractNum w:abstractNumId="37" w15:restartNumberingAfterBreak="0">
    <w:nsid w:val="48D01B7A"/>
    <w:multiLevelType w:val="hybridMultilevel"/>
    <w:tmpl w:val="8550CCF4"/>
    <w:lvl w:ilvl="0" w:tplc="59B854A4">
      <w:numFmt w:val="bullet"/>
      <w:lvlText w:val="☐"/>
      <w:lvlJc w:val="left"/>
      <w:pPr>
        <w:ind w:left="352" w:hanging="245"/>
      </w:pPr>
      <w:rPr>
        <w:rFonts w:ascii="MS Gothic" w:eastAsia="MS Gothic" w:hAnsi="MS Gothic" w:cs="MS Gothic" w:hint="default"/>
        <w:color w:val="3D1563"/>
        <w:w w:val="99"/>
        <w:sz w:val="20"/>
        <w:szCs w:val="20"/>
      </w:rPr>
    </w:lvl>
    <w:lvl w:ilvl="1" w:tplc="A9B65252">
      <w:numFmt w:val="bullet"/>
      <w:lvlText w:val="•"/>
      <w:lvlJc w:val="left"/>
      <w:pPr>
        <w:ind w:left="1052" w:hanging="245"/>
      </w:pPr>
      <w:rPr>
        <w:rFonts w:hint="default"/>
      </w:rPr>
    </w:lvl>
    <w:lvl w:ilvl="2" w:tplc="777071B6">
      <w:numFmt w:val="bullet"/>
      <w:lvlText w:val="•"/>
      <w:lvlJc w:val="left"/>
      <w:pPr>
        <w:ind w:left="1744" w:hanging="245"/>
      </w:pPr>
      <w:rPr>
        <w:rFonts w:hint="default"/>
      </w:rPr>
    </w:lvl>
    <w:lvl w:ilvl="3" w:tplc="ED1ABFE4">
      <w:numFmt w:val="bullet"/>
      <w:lvlText w:val="•"/>
      <w:lvlJc w:val="left"/>
      <w:pPr>
        <w:ind w:left="2436" w:hanging="245"/>
      </w:pPr>
      <w:rPr>
        <w:rFonts w:hint="default"/>
      </w:rPr>
    </w:lvl>
    <w:lvl w:ilvl="4" w:tplc="074C2DE8">
      <w:numFmt w:val="bullet"/>
      <w:lvlText w:val="•"/>
      <w:lvlJc w:val="left"/>
      <w:pPr>
        <w:ind w:left="3128" w:hanging="245"/>
      </w:pPr>
      <w:rPr>
        <w:rFonts w:hint="default"/>
      </w:rPr>
    </w:lvl>
    <w:lvl w:ilvl="5" w:tplc="AB7AD7B0">
      <w:numFmt w:val="bullet"/>
      <w:lvlText w:val="•"/>
      <w:lvlJc w:val="left"/>
      <w:pPr>
        <w:ind w:left="3820" w:hanging="245"/>
      </w:pPr>
      <w:rPr>
        <w:rFonts w:hint="default"/>
      </w:rPr>
    </w:lvl>
    <w:lvl w:ilvl="6" w:tplc="35AC6654">
      <w:numFmt w:val="bullet"/>
      <w:lvlText w:val="•"/>
      <w:lvlJc w:val="left"/>
      <w:pPr>
        <w:ind w:left="4512" w:hanging="245"/>
      </w:pPr>
      <w:rPr>
        <w:rFonts w:hint="default"/>
      </w:rPr>
    </w:lvl>
    <w:lvl w:ilvl="7" w:tplc="25581986">
      <w:numFmt w:val="bullet"/>
      <w:lvlText w:val="•"/>
      <w:lvlJc w:val="left"/>
      <w:pPr>
        <w:ind w:left="5204" w:hanging="245"/>
      </w:pPr>
      <w:rPr>
        <w:rFonts w:hint="default"/>
      </w:rPr>
    </w:lvl>
    <w:lvl w:ilvl="8" w:tplc="8DA203D6">
      <w:numFmt w:val="bullet"/>
      <w:lvlText w:val="•"/>
      <w:lvlJc w:val="left"/>
      <w:pPr>
        <w:ind w:left="5896" w:hanging="245"/>
      </w:pPr>
      <w:rPr>
        <w:rFonts w:hint="default"/>
      </w:rPr>
    </w:lvl>
  </w:abstractNum>
  <w:abstractNum w:abstractNumId="38" w15:restartNumberingAfterBreak="0">
    <w:nsid w:val="48D97F1F"/>
    <w:multiLevelType w:val="hybridMultilevel"/>
    <w:tmpl w:val="5014A308"/>
    <w:lvl w:ilvl="0" w:tplc="EA66F2CE">
      <w:numFmt w:val="bullet"/>
      <w:lvlText w:val="☐"/>
      <w:lvlJc w:val="left"/>
      <w:pPr>
        <w:ind w:left="352" w:hanging="245"/>
      </w:pPr>
      <w:rPr>
        <w:rFonts w:ascii="MS Gothic" w:eastAsia="MS Gothic" w:hAnsi="MS Gothic" w:cs="MS Gothic" w:hint="default"/>
        <w:color w:val="3D1563"/>
        <w:w w:val="99"/>
        <w:sz w:val="20"/>
        <w:szCs w:val="20"/>
      </w:rPr>
    </w:lvl>
    <w:lvl w:ilvl="1" w:tplc="5F20B63E">
      <w:numFmt w:val="bullet"/>
      <w:lvlText w:val="•"/>
      <w:lvlJc w:val="left"/>
      <w:pPr>
        <w:ind w:left="1070" w:hanging="245"/>
      </w:pPr>
      <w:rPr>
        <w:rFonts w:hint="default"/>
      </w:rPr>
    </w:lvl>
    <w:lvl w:ilvl="2" w:tplc="DB9A2FF2">
      <w:numFmt w:val="bullet"/>
      <w:lvlText w:val="•"/>
      <w:lvlJc w:val="left"/>
      <w:pPr>
        <w:ind w:left="1780" w:hanging="245"/>
      </w:pPr>
      <w:rPr>
        <w:rFonts w:hint="default"/>
      </w:rPr>
    </w:lvl>
    <w:lvl w:ilvl="3" w:tplc="E46EF184">
      <w:numFmt w:val="bullet"/>
      <w:lvlText w:val="•"/>
      <w:lvlJc w:val="left"/>
      <w:pPr>
        <w:ind w:left="2490" w:hanging="245"/>
      </w:pPr>
      <w:rPr>
        <w:rFonts w:hint="default"/>
      </w:rPr>
    </w:lvl>
    <w:lvl w:ilvl="4" w:tplc="00BC9C0E">
      <w:numFmt w:val="bullet"/>
      <w:lvlText w:val="•"/>
      <w:lvlJc w:val="left"/>
      <w:pPr>
        <w:ind w:left="3200" w:hanging="245"/>
      </w:pPr>
      <w:rPr>
        <w:rFonts w:hint="default"/>
      </w:rPr>
    </w:lvl>
    <w:lvl w:ilvl="5" w:tplc="2CF2CE16">
      <w:numFmt w:val="bullet"/>
      <w:lvlText w:val="•"/>
      <w:lvlJc w:val="left"/>
      <w:pPr>
        <w:ind w:left="3910" w:hanging="245"/>
      </w:pPr>
      <w:rPr>
        <w:rFonts w:hint="default"/>
      </w:rPr>
    </w:lvl>
    <w:lvl w:ilvl="6" w:tplc="A0DEEDA4">
      <w:numFmt w:val="bullet"/>
      <w:lvlText w:val="•"/>
      <w:lvlJc w:val="left"/>
      <w:pPr>
        <w:ind w:left="4620" w:hanging="245"/>
      </w:pPr>
      <w:rPr>
        <w:rFonts w:hint="default"/>
      </w:rPr>
    </w:lvl>
    <w:lvl w:ilvl="7" w:tplc="2D9C4576">
      <w:numFmt w:val="bullet"/>
      <w:lvlText w:val="•"/>
      <w:lvlJc w:val="left"/>
      <w:pPr>
        <w:ind w:left="5330" w:hanging="245"/>
      </w:pPr>
      <w:rPr>
        <w:rFonts w:hint="default"/>
      </w:rPr>
    </w:lvl>
    <w:lvl w:ilvl="8" w:tplc="0C325504">
      <w:numFmt w:val="bullet"/>
      <w:lvlText w:val="•"/>
      <w:lvlJc w:val="left"/>
      <w:pPr>
        <w:ind w:left="6040" w:hanging="245"/>
      </w:pPr>
      <w:rPr>
        <w:rFonts w:hint="default"/>
      </w:rPr>
    </w:lvl>
  </w:abstractNum>
  <w:abstractNum w:abstractNumId="39" w15:restartNumberingAfterBreak="0">
    <w:nsid w:val="4BEB33BA"/>
    <w:multiLevelType w:val="hybridMultilevel"/>
    <w:tmpl w:val="645E08BE"/>
    <w:lvl w:ilvl="0" w:tplc="B8C270A8">
      <w:numFmt w:val="bullet"/>
      <w:lvlText w:val=""/>
      <w:lvlJc w:val="left"/>
      <w:pPr>
        <w:ind w:left="827" w:hanging="360"/>
      </w:pPr>
      <w:rPr>
        <w:rFonts w:ascii="Symbol" w:eastAsia="Symbol" w:hAnsi="Symbol" w:cs="Symbol" w:hint="default"/>
        <w:color w:val="3D1563"/>
        <w:w w:val="99"/>
        <w:sz w:val="20"/>
        <w:szCs w:val="20"/>
      </w:rPr>
    </w:lvl>
    <w:lvl w:ilvl="1" w:tplc="584CC9B4">
      <w:numFmt w:val="bullet"/>
      <w:lvlText w:val="•"/>
      <w:lvlJc w:val="left"/>
      <w:pPr>
        <w:ind w:left="1493" w:hanging="360"/>
      </w:pPr>
      <w:rPr>
        <w:rFonts w:hint="default"/>
      </w:rPr>
    </w:lvl>
    <w:lvl w:ilvl="2" w:tplc="9D5668FC">
      <w:numFmt w:val="bullet"/>
      <w:lvlText w:val="•"/>
      <w:lvlJc w:val="left"/>
      <w:pPr>
        <w:ind w:left="2166" w:hanging="360"/>
      </w:pPr>
      <w:rPr>
        <w:rFonts w:hint="default"/>
      </w:rPr>
    </w:lvl>
    <w:lvl w:ilvl="3" w:tplc="1B24A5A2">
      <w:numFmt w:val="bullet"/>
      <w:lvlText w:val="•"/>
      <w:lvlJc w:val="left"/>
      <w:pPr>
        <w:ind w:left="2839" w:hanging="360"/>
      </w:pPr>
      <w:rPr>
        <w:rFonts w:hint="default"/>
      </w:rPr>
    </w:lvl>
    <w:lvl w:ilvl="4" w:tplc="A76A066A">
      <w:numFmt w:val="bullet"/>
      <w:lvlText w:val="•"/>
      <w:lvlJc w:val="left"/>
      <w:pPr>
        <w:ind w:left="3512" w:hanging="360"/>
      </w:pPr>
      <w:rPr>
        <w:rFonts w:hint="default"/>
      </w:rPr>
    </w:lvl>
    <w:lvl w:ilvl="5" w:tplc="8CC27EA0">
      <w:numFmt w:val="bullet"/>
      <w:lvlText w:val="•"/>
      <w:lvlJc w:val="left"/>
      <w:pPr>
        <w:ind w:left="4185" w:hanging="360"/>
      </w:pPr>
      <w:rPr>
        <w:rFonts w:hint="default"/>
      </w:rPr>
    </w:lvl>
    <w:lvl w:ilvl="6" w:tplc="4C8C0B66">
      <w:numFmt w:val="bullet"/>
      <w:lvlText w:val="•"/>
      <w:lvlJc w:val="left"/>
      <w:pPr>
        <w:ind w:left="4858" w:hanging="360"/>
      </w:pPr>
      <w:rPr>
        <w:rFonts w:hint="default"/>
      </w:rPr>
    </w:lvl>
    <w:lvl w:ilvl="7" w:tplc="96048112">
      <w:numFmt w:val="bullet"/>
      <w:lvlText w:val="•"/>
      <w:lvlJc w:val="left"/>
      <w:pPr>
        <w:ind w:left="5531" w:hanging="360"/>
      </w:pPr>
      <w:rPr>
        <w:rFonts w:hint="default"/>
      </w:rPr>
    </w:lvl>
    <w:lvl w:ilvl="8" w:tplc="F6ACE46A">
      <w:numFmt w:val="bullet"/>
      <w:lvlText w:val="•"/>
      <w:lvlJc w:val="left"/>
      <w:pPr>
        <w:ind w:left="6204" w:hanging="360"/>
      </w:pPr>
      <w:rPr>
        <w:rFonts w:hint="default"/>
      </w:rPr>
    </w:lvl>
  </w:abstractNum>
  <w:abstractNum w:abstractNumId="40" w15:restartNumberingAfterBreak="0">
    <w:nsid w:val="50800BB7"/>
    <w:multiLevelType w:val="multilevel"/>
    <w:tmpl w:val="978C49E6"/>
    <w:lvl w:ilvl="0">
      <w:start w:val="1"/>
      <w:numFmt w:val="decimal"/>
      <w:lvlText w:val="%1."/>
      <w:lvlJc w:val="left"/>
      <w:pPr>
        <w:ind w:left="827" w:hanging="360"/>
      </w:pPr>
      <w:rPr>
        <w:rFonts w:hint="default"/>
        <w:b/>
        <w:bCs/>
        <w:i w:val="0"/>
        <w:color w:val="3D1563"/>
        <w:spacing w:val="-1"/>
        <w:w w:val="99"/>
        <w:sz w:val="20"/>
        <w:szCs w:val="20"/>
      </w:rPr>
    </w:lvl>
    <w:lvl w:ilvl="1">
      <w:start w:val="1"/>
      <w:numFmt w:val="decimal"/>
      <w:lvlText w:val="%1.%2."/>
      <w:lvlJc w:val="left"/>
      <w:pPr>
        <w:ind w:left="1134" w:hanging="360"/>
      </w:pPr>
      <w:rPr>
        <w:rFonts w:ascii="Calibri" w:eastAsia="Calibri" w:hAnsi="Calibri" w:cs="Calibri" w:hint="default"/>
        <w:color w:val="3D1563"/>
        <w:spacing w:val="-1"/>
        <w:w w:val="99"/>
        <w:sz w:val="20"/>
        <w:szCs w:val="20"/>
      </w:rPr>
    </w:lvl>
    <w:lvl w:ilvl="2">
      <w:numFmt w:val="bullet"/>
      <w:lvlText w:val="•"/>
      <w:lvlJc w:val="left"/>
      <w:pPr>
        <w:ind w:left="1842" w:hanging="360"/>
      </w:pPr>
      <w:rPr>
        <w:rFonts w:hint="default"/>
      </w:rPr>
    </w:lvl>
    <w:lvl w:ilvl="3">
      <w:numFmt w:val="bullet"/>
      <w:lvlText w:val="•"/>
      <w:lvlJc w:val="left"/>
      <w:pPr>
        <w:ind w:left="2544" w:hanging="360"/>
      </w:pPr>
      <w:rPr>
        <w:rFonts w:hint="default"/>
      </w:rPr>
    </w:lvl>
    <w:lvl w:ilvl="4">
      <w:numFmt w:val="bullet"/>
      <w:lvlText w:val="•"/>
      <w:lvlJc w:val="left"/>
      <w:pPr>
        <w:ind w:left="3247" w:hanging="360"/>
      </w:pPr>
      <w:rPr>
        <w:rFonts w:hint="default"/>
      </w:rPr>
    </w:lvl>
    <w:lvl w:ilvl="5">
      <w:numFmt w:val="bullet"/>
      <w:lvlText w:val="•"/>
      <w:lvlJc w:val="left"/>
      <w:pPr>
        <w:ind w:left="3949" w:hanging="360"/>
      </w:pPr>
      <w:rPr>
        <w:rFonts w:hint="default"/>
      </w:rPr>
    </w:lvl>
    <w:lvl w:ilvl="6">
      <w:numFmt w:val="bullet"/>
      <w:lvlText w:val="•"/>
      <w:lvlJc w:val="left"/>
      <w:pPr>
        <w:ind w:left="4651" w:hanging="360"/>
      </w:pPr>
      <w:rPr>
        <w:rFonts w:hint="default"/>
      </w:rPr>
    </w:lvl>
    <w:lvl w:ilvl="7">
      <w:numFmt w:val="bullet"/>
      <w:lvlText w:val="•"/>
      <w:lvlJc w:val="left"/>
      <w:pPr>
        <w:ind w:left="5354" w:hanging="360"/>
      </w:pPr>
      <w:rPr>
        <w:rFonts w:hint="default"/>
      </w:rPr>
    </w:lvl>
    <w:lvl w:ilvl="8">
      <w:numFmt w:val="bullet"/>
      <w:lvlText w:val="•"/>
      <w:lvlJc w:val="left"/>
      <w:pPr>
        <w:ind w:left="6056" w:hanging="360"/>
      </w:pPr>
      <w:rPr>
        <w:rFonts w:hint="default"/>
      </w:rPr>
    </w:lvl>
  </w:abstractNum>
  <w:abstractNum w:abstractNumId="41" w15:restartNumberingAfterBreak="0">
    <w:nsid w:val="512B2157"/>
    <w:multiLevelType w:val="hybridMultilevel"/>
    <w:tmpl w:val="6EB22276"/>
    <w:lvl w:ilvl="0" w:tplc="82521C62">
      <w:numFmt w:val="bullet"/>
      <w:lvlText w:val=""/>
      <w:lvlJc w:val="left"/>
      <w:pPr>
        <w:ind w:left="439" w:hanging="360"/>
      </w:pPr>
      <w:rPr>
        <w:rFonts w:ascii="Symbol" w:eastAsia="Symbol" w:hAnsi="Symbol" w:cs="Symbol" w:hint="default"/>
        <w:color w:val="3D1563"/>
        <w:w w:val="99"/>
        <w:sz w:val="20"/>
        <w:szCs w:val="20"/>
      </w:rPr>
    </w:lvl>
    <w:lvl w:ilvl="1" w:tplc="48AC718E">
      <w:numFmt w:val="bullet"/>
      <w:lvlText w:val="•"/>
      <w:lvlJc w:val="left"/>
      <w:pPr>
        <w:ind w:left="1127" w:hanging="360"/>
      </w:pPr>
      <w:rPr>
        <w:rFonts w:hint="default"/>
      </w:rPr>
    </w:lvl>
    <w:lvl w:ilvl="2" w:tplc="BCCEAC14">
      <w:numFmt w:val="bullet"/>
      <w:lvlText w:val="•"/>
      <w:lvlJc w:val="left"/>
      <w:pPr>
        <w:ind w:left="1815" w:hanging="360"/>
      </w:pPr>
      <w:rPr>
        <w:rFonts w:hint="default"/>
      </w:rPr>
    </w:lvl>
    <w:lvl w:ilvl="3" w:tplc="142406EA">
      <w:numFmt w:val="bullet"/>
      <w:lvlText w:val="•"/>
      <w:lvlJc w:val="left"/>
      <w:pPr>
        <w:ind w:left="2503" w:hanging="360"/>
      </w:pPr>
      <w:rPr>
        <w:rFonts w:hint="default"/>
      </w:rPr>
    </w:lvl>
    <w:lvl w:ilvl="4" w:tplc="8ED29A7A">
      <w:numFmt w:val="bullet"/>
      <w:lvlText w:val="•"/>
      <w:lvlJc w:val="left"/>
      <w:pPr>
        <w:ind w:left="3190" w:hanging="360"/>
      </w:pPr>
      <w:rPr>
        <w:rFonts w:hint="default"/>
      </w:rPr>
    </w:lvl>
    <w:lvl w:ilvl="5" w:tplc="E760F2CA">
      <w:numFmt w:val="bullet"/>
      <w:lvlText w:val="•"/>
      <w:lvlJc w:val="left"/>
      <w:pPr>
        <w:ind w:left="3878" w:hanging="360"/>
      </w:pPr>
      <w:rPr>
        <w:rFonts w:hint="default"/>
      </w:rPr>
    </w:lvl>
    <w:lvl w:ilvl="6" w:tplc="B1744F9C">
      <w:numFmt w:val="bullet"/>
      <w:lvlText w:val="•"/>
      <w:lvlJc w:val="left"/>
      <w:pPr>
        <w:ind w:left="4566" w:hanging="360"/>
      </w:pPr>
      <w:rPr>
        <w:rFonts w:hint="default"/>
      </w:rPr>
    </w:lvl>
    <w:lvl w:ilvl="7" w:tplc="A15E268C">
      <w:numFmt w:val="bullet"/>
      <w:lvlText w:val="•"/>
      <w:lvlJc w:val="left"/>
      <w:pPr>
        <w:ind w:left="5253" w:hanging="360"/>
      </w:pPr>
      <w:rPr>
        <w:rFonts w:hint="default"/>
      </w:rPr>
    </w:lvl>
    <w:lvl w:ilvl="8" w:tplc="14685FFE">
      <w:numFmt w:val="bullet"/>
      <w:lvlText w:val="•"/>
      <w:lvlJc w:val="left"/>
      <w:pPr>
        <w:ind w:left="5941" w:hanging="360"/>
      </w:pPr>
      <w:rPr>
        <w:rFonts w:hint="default"/>
      </w:rPr>
    </w:lvl>
  </w:abstractNum>
  <w:abstractNum w:abstractNumId="42" w15:restartNumberingAfterBreak="0">
    <w:nsid w:val="54C85602"/>
    <w:multiLevelType w:val="hybridMultilevel"/>
    <w:tmpl w:val="894CB124"/>
    <w:lvl w:ilvl="0" w:tplc="625A6A8E">
      <w:numFmt w:val="bullet"/>
      <w:lvlText w:val=""/>
      <w:lvlJc w:val="left"/>
      <w:pPr>
        <w:ind w:left="825" w:hanging="360"/>
      </w:pPr>
      <w:rPr>
        <w:rFonts w:ascii="Symbol" w:eastAsia="Symbol" w:hAnsi="Symbol" w:cs="Symbol" w:hint="default"/>
        <w:color w:val="3D1563"/>
        <w:w w:val="99"/>
        <w:sz w:val="20"/>
        <w:szCs w:val="20"/>
      </w:rPr>
    </w:lvl>
    <w:lvl w:ilvl="1" w:tplc="48D801B0">
      <w:numFmt w:val="bullet"/>
      <w:lvlText w:val="•"/>
      <w:lvlJc w:val="left"/>
      <w:pPr>
        <w:ind w:left="1492" w:hanging="360"/>
      </w:pPr>
      <w:rPr>
        <w:rFonts w:hint="default"/>
      </w:rPr>
    </w:lvl>
    <w:lvl w:ilvl="2" w:tplc="29BA2130">
      <w:numFmt w:val="bullet"/>
      <w:lvlText w:val="•"/>
      <w:lvlJc w:val="left"/>
      <w:pPr>
        <w:ind w:left="2164" w:hanging="360"/>
      </w:pPr>
      <w:rPr>
        <w:rFonts w:hint="default"/>
      </w:rPr>
    </w:lvl>
    <w:lvl w:ilvl="3" w:tplc="838CF266">
      <w:numFmt w:val="bullet"/>
      <w:lvlText w:val="•"/>
      <w:lvlJc w:val="left"/>
      <w:pPr>
        <w:ind w:left="2836" w:hanging="360"/>
      </w:pPr>
      <w:rPr>
        <w:rFonts w:hint="default"/>
      </w:rPr>
    </w:lvl>
    <w:lvl w:ilvl="4" w:tplc="F8A0AF22">
      <w:numFmt w:val="bullet"/>
      <w:lvlText w:val="•"/>
      <w:lvlJc w:val="left"/>
      <w:pPr>
        <w:ind w:left="3508" w:hanging="360"/>
      </w:pPr>
      <w:rPr>
        <w:rFonts w:hint="default"/>
      </w:rPr>
    </w:lvl>
    <w:lvl w:ilvl="5" w:tplc="542209EC">
      <w:numFmt w:val="bullet"/>
      <w:lvlText w:val="•"/>
      <w:lvlJc w:val="left"/>
      <w:pPr>
        <w:ind w:left="4181" w:hanging="360"/>
      </w:pPr>
      <w:rPr>
        <w:rFonts w:hint="default"/>
      </w:rPr>
    </w:lvl>
    <w:lvl w:ilvl="6" w:tplc="FDA2F35A">
      <w:numFmt w:val="bullet"/>
      <w:lvlText w:val="•"/>
      <w:lvlJc w:val="left"/>
      <w:pPr>
        <w:ind w:left="4853" w:hanging="360"/>
      </w:pPr>
      <w:rPr>
        <w:rFonts w:hint="default"/>
      </w:rPr>
    </w:lvl>
    <w:lvl w:ilvl="7" w:tplc="7F962ECE">
      <w:numFmt w:val="bullet"/>
      <w:lvlText w:val="•"/>
      <w:lvlJc w:val="left"/>
      <w:pPr>
        <w:ind w:left="5525" w:hanging="360"/>
      </w:pPr>
      <w:rPr>
        <w:rFonts w:hint="default"/>
      </w:rPr>
    </w:lvl>
    <w:lvl w:ilvl="8" w:tplc="E8F8F072">
      <w:numFmt w:val="bullet"/>
      <w:lvlText w:val="•"/>
      <w:lvlJc w:val="left"/>
      <w:pPr>
        <w:ind w:left="6197" w:hanging="360"/>
      </w:pPr>
      <w:rPr>
        <w:rFonts w:hint="default"/>
      </w:rPr>
    </w:lvl>
  </w:abstractNum>
  <w:abstractNum w:abstractNumId="43" w15:restartNumberingAfterBreak="0">
    <w:nsid w:val="55902BB5"/>
    <w:multiLevelType w:val="hybridMultilevel"/>
    <w:tmpl w:val="EBE2C9DC"/>
    <w:lvl w:ilvl="0" w:tplc="B4FCCCD8">
      <w:numFmt w:val="bullet"/>
      <w:lvlText w:val=""/>
      <w:lvlJc w:val="left"/>
      <w:pPr>
        <w:ind w:left="465" w:hanging="360"/>
      </w:pPr>
      <w:rPr>
        <w:rFonts w:ascii="Symbol" w:eastAsia="Symbol" w:hAnsi="Symbol" w:cs="Symbol" w:hint="default"/>
        <w:color w:val="3D1563"/>
        <w:w w:val="99"/>
        <w:sz w:val="20"/>
        <w:szCs w:val="20"/>
      </w:rPr>
    </w:lvl>
    <w:lvl w:ilvl="1" w:tplc="0B0C09FE">
      <w:numFmt w:val="bullet"/>
      <w:lvlText w:val="•"/>
      <w:lvlJc w:val="left"/>
      <w:pPr>
        <w:ind w:left="1168" w:hanging="360"/>
      </w:pPr>
      <w:rPr>
        <w:rFonts w:hint="default"/>
      </w:rPr>
    </w:lvl>
    <w:lvl w:ilvl="2" w:tplc="AB86DB24">
      <w:numFmt w:val="bullet"/>
      <w:lvlText w:val="•"/>
      <w:lvlJc w:val="left"/>
      <w:pPr>
        <w:ind w:left="1876" w:hanging="360"/>
      </w:pPr>
      <w:rPr>
        <w:rFonts w:hint="default"/>
      </w:rPr>
    </w:lvl>
    <w:lvl w:ilvl="3" w:tplc="7DF46278">
      <w:numFmt w:val="bullet"/>
      <w:lvlText w:val="•"/>
      <w:lvlJc w:val="left"/>
      <w:pPr>
        <w:ind w:left="2584" w:hanging="360"/>
      </w:pPr>
      <w:rPr>
        <w:rFonts w:hint="default"/>
      </w:rPr>
    </w:lvl>
    <w:lvl w:ilvl="4" w:tplc="0EC2A8BA">
      <w:numFmt w:val="bullet"/>
      <w:lvlText w:val="•"/>
      <w:lvlJc w:val="left"/>
      <w:pPr>
        <w:ind w:left="3293" w:hanging="360"/>
      </w:pPr>
      <w:rPr>
        <w:rFonts w:hint="default"/>
      </w:rPr>
    </w:lvl>
    <w:lvl w:ilvl="5" w:tplc="873A5730">
      <w:numFmt w:val="bullet"/>
      <w:lvlText w:val="•"/>
      <w:lvlJc w:val="left"/>
      <w:pPr>
        <w:ind w:left="4001" w:hanging="360"/>
      </w:pPr>
      <w:rPr>
        <w:rFonts w:hint="default"/>
      </w:rPr>
    </w:lvl>
    <w:lvl w:ilvl="6" w:tplc="2C2C07FC">
      <w:numFmt w:val="bullet"/>
      <w:lvlText w:val="•"/>
      <w:lvlJc w:val="left"/>
      <w:pPr>
        <w:ind w:left="4709" w:hanging="360"/>
      </w:pPr>
      <w:rPr>
        <w:rFonts w:hint="default"/>
      </w:rPr>
    </w:lvl>
    <w:lvl w:ilvl="7" w:tplc="99141E2A">
      <w:numFmt w:val="bullet"/>
      <w:lvlText w:val="•"/>
      <w:lvlJc w:val="left"/>
      <w:pPr>
        <w:ind w:left="5418" w:hanging="360"/>
      </w:pPr>
      <w:rPr>
        <w:rFonts w:hint="default"/>
      </w:rPr>
    </w:lvl>
    <w:lvl w:ilvl="8" w:tplc="AA7CCC98">
      <w:numFmt w:val="bullet"/>
      <w:lvlText w:val="•"/>
      <w:lvlJc w:val="left"/>
      <w:pPr>
        <w:ind w:left="6126" w:hanging="360"/>
      </w:pPr>
      <w:rPr>
        <w:rFonts w:hint="default"/>
      </w:rPr>
    </w:lvl>
  </w:abstractNum>
  <w:abstractNum w:abstractNumId="44" w15:restartNumberingAfterBreak="0">
    <w:nsid w:val="590D115B"/>
    <w:multiLevelType w:val="hybridMultilevel"/>
    <w:tmpl w:val="F502F138"/>
    <w:lvl w:ilvl="0" w:tplc="A47238DE">
      <w:numFmt w:val="bullet"/>
      <w:lvlText w:val=""/>
      <w:lvlJc w:val="left"/>
      <w:pPr>
        <w:ind w:left="465" w:hanging="360"/>
      </w:pPr>
      <w:rPr>
        <w:rFonts w:ascii="Symbol" w:eastAsia="Symbol" w:hAnsi="Symbol" w:cs="Symbol" w:hint="default"/>
        <w:color w:val="3D1563"/>
        <w:w w:val="99"/>
        <w:sz w:val="20"/>
        <w:szCs w:val="20"/>
      </w:rPr>
    </w:lvl>
    <w:lvl w:ilvl="1" w:tplc="19F2B96C">
      <w:numFmt w:val="bullet"/>
      <w:lvlText w:val="•"/>
      <w:lvlJc w:val="left"/>
      <w:pPr>
        <w:ind w:left="1141" w:hanging="360"/>
      </w:pPr>
      <w:rPr>
        <w:rFonts w:hint="default"/>
      </w:rPr>
    </w:lvl>
    <w:lvl w:ilvl="2" w:tplc="EA00B43C">
      <w:numFmt w:val="bullet"/>
      <w:lvlText w:val="•"/>
      <w:lvlJc w:val="left"/>
      <w:pPr>
        <w:ind w:left="1823" w:hanging="360"/>
      </w:pPr>
      <w:rPr>
        <w:rFonts w:hint="default"/>
      </w:rPr>
    </w:lvl>
    <w:lvl w:ilvl="3" w:tplc="E264DA2C">
      <w:numFmt w:val="bullet"/>
      <w:lvlText w:val="•"/>
      <w:lvlJc w:val="left"/>
      <w:pPr>
        <w:ind w:left="2505" w:hanging="360"/>
      </w:pPr>
      <w:rPr>
        <w:rFonts w:hint="default"/>
      </w:rPr>
    </w:lvl>
    <w:lvl w:ilvl="4" w:tplc="8ADA5A3A">
      <w:numFmt w:val="bullet"/>
      <w:lvlText w:val="•"/>
      <w:lvlJc w:val="left"/>
      <w:pPr>
        <w:ind w:left="3187" w:hanging="360"/>
      </w:pPr>
      <w:rPr>
        <w:rFonts w:hint="default"/>
      </w:rPr>
    </w:lvl>
    <w:lvl w:ilvl="5" w:tplc="E8164B90">
      <w:numFmt w:val="bullet"/>
      <w:lvlText w:val="•"/>
      <w:lvlJc w:val="left"/>
      <w:pPr>
        <w:ind w:left="3869" w:hanging="360"/>
      </w:pPr>
      <w:rPr>
        <w:rFonts w:hint="default"/>
      </w:rPr>
    </w:lvl>
    <w:lvl w:ilvl="6" w:tplc="59B6ED04">
      <w:numFmt w:val="bullet"/>
      <w:lvlText w:val="•"/>
      <w:lvlJc w:val="left"/>
      <w:pPr>
        <w:ind w:left="4550" w:hanging="360"/>
      </w:pPr>
      <w:rPr>
        <w:rFonts w:hint="default"/>
      </w:rPr>
    </w:lvl>
    <w:lvl w:ilvl="7" w:tplc="5860D490">
      <w:numFmt w:val="bullet"/>
      <w:lvlText w:val="•"/>
      <w:lvlJc w:val="left"/>
      <w:pPr>
        <w:ind w:left="5232" w:hanging="360"/>
      </w:pPr>
      <w:rPr>
        <w:rFonts w:hint="default"/>
      </w:rPr>
    </w:lvl>
    <w:lvl w:ilvl="8" w:tplc="1520EA94">
      <w:numFmt w:val="bullet"/>
      <w:lvlText w:val="•"/>
      <w:lvlJc w:val="left"/>
      <w:pPr>
        <w:ind w:left="5914" w:hanging="360"/>
      </w:pPr>
      <w:rPr>
        <w:rFonts w:hint="default"/>
      </w:rPr>
    </w:lvl>
  </w:abstractNum>
  <w:abstractNum w:abstractNumId="45" w15:restartNumberingAfterBreak="0">
    <w:nsid w:val="5E94121E"/>
    <w:multiLevelType w:val="hybridMultilevel"/>
    <w:tmpl w:val="630C542C"/>
    <w:lvl w:ilvl="0" w:tplc="6DF8558E">
      <w:numFmt w:val="bullet"/>
      <w:lvlText w:val=""/>
      <w:lvlJc w:val="left"/>
      <w:pPr>
        <w:ind w:left="465" w:hanging="360"/>
      </w:pPr>
      <w:rPr>
        <w:rFonts w:ascii="Symbol" w:eastAsia="Symbol" w:hAnsi="Symbol" w:cs="Symbol" w:hint="default"/>
        <w:color w:val="3D1563"/>
        <w:w w:val="99"/>
        <w:sz w:val="20"/>
        <w:szCs w:val="20"/>
      </w:rPr>
    </w:lvl>
    <w:lvl w:ilvl="1" w:tplc="9E94136E">
      <w:numFmt w:val="bullet"/>
      <w:lvlText w:val="•"/>
      <w:lvlJc w:val="left"/>
      <w:pPr>
        <w:ind w:left="1141" w:hanging="360"/>
      </w:pPr>
      <w:rPr>
        <w:rFonts w:hint="default"/>
      </w:rPr>
    </w:lvl>
    <w:lvl w:ilvl="2" w:tplc="DD96611E">
      <w:numFmt w:val="bullet"/>
      <w:lvlText w:val="•"/>
      <w:lvlJc w:val="left"/>
      <w:pPr>
        <w:ind w:left="1823" w:hanging="360"/>
      </w:pPr>
      <w:rPr>
        <w:rFonts w:hint="default"/>
      </w:rPr>
    </w:lvl>
    <w:lvl w:ilvl="3" w:tplc="14D6BEE6">
      <w:numFmt w:val="bullet"/>
      <w:lvlText w:val="•"/>
      <w:lvlJc w:val="left"/>
      <w:pPr>
        <w:ind w:left="2505" w:hanging="360"/>
      </w:pPr>
      <w:rPr>
        <w:rFonts w:hint="default"/>
      </w:rPr>
    </w:lvl>
    <w:lvl w:ilvl="4" w:tplc="ED486ABC">
      <w:numFmt w:val="bullet"/>
      <w:lvlText w:val="•"/>
      <w:lvlJc w:val="left"/>
      <w:pPr>
        <w:ind w:left="3187" w:hanging="360"/>
      </w:pPr>
      <w:rPr>
        <w:rFonts w:hint="default"/>
      </w:rPr>
    </w:lvl>
    <w:lvl w:ilvl="5" w:tplc="37E6050C">
      <w:numFmt w:val="bullet"/>
      <w:lvlText w:val="•"/>
      <w:lvlJc w:val="left"/>
      <w:pPr>
        <w:ind w:left="3869" w:hanging="360"/>
      </w:pPr>
      <w:rPr>
        <w:rFonts w:hint="default"/>
      </w:rPr>
    </w:lvl>
    <w:lvl w:ilvl="6" w:tplc="DADCCF50">
      <w:numFmt w:val="bullet"/>
      <w:lvlText w:val="•"/>
      <w:lvlJc w:val="left"/>
      <w:pPr>
        <w:ind w:left="4550" w:hanging="360"/>
      </w:pPr>
      <w:rPr>
        <w:rFonts w:hint="default"/>
      </w:rPr>
    </w:lvl>
    <w:lvl w:ilvl="7" w:tplc="CD189168">
      <w:numFmt w:val="bullet"/>
      <w:lvlText w:val="•"/>
      <w:lvlJc w:val="left"/>
      <w:pPr>
        <w:ind w:left="5232" w:hanging="360"/>
      </w:pPr>
      <w:rPr>
        <w:rFonts w:hint="default"/>
      </w:rPr>
    </w:lvl>
    <w:lvl w:ilvl="8" w:tplc="C33A2AC4">
      <w:numFmt w:val="bullet"/>
      <w:lvlText w:val="•"/>
      <w:lvlJc w:val="left"/>
      <w:pPr>
        <w:ind w:left="5914" w:hanging="360"/>
      </w:pPr>
      <w:rPr>
        <w:rFonts w:hint="default"/>
      </w:rPr>
    </w:lvl>
  </w:abstractNum>
  <w:abstractNum w:abstractNumId="46" w15:restartNumberingAfterBreak="0">
    <w:nsid w:val="5F4934D1"/>
    <w:multiLevelType w:val="hybridMultilevel"/>
    <w:tmpl w:val="07F002F8"/>
    <w:lvl w:ilvl="0" w:tplc="56CC5978">
      <w:numFmt w:val="bullet"/>
      <w:lvlText w:val=""/>
      <w:lvlJc w:val="left"/>
      <w:pPr>
        <w:ind w:left="465" w:hanging="360"/>
      </w:pPr>
      <w:rPr>
        <w:rFonts w:ascii="Symbol" w:eastAsia="Symbol" w:hAnsi="Symbol" w:cs="Symbol" w:hint="default"/>
        <w:color w:val="3D1563"/>
        <w:w w:val="99"/>
        <w:sz w:val="20"/>
        <w:szCs w:val="20"/>
      </w:rPr>
    </w:lvl>
    <w:lvl w:ilvl="1" w:tplc="CF20A598">
      <w:numFmt w:val="bullet"/>
      <w:lvlText w:val="•"/>
      <w:lvlJc w:val="left"/>
      <w:pPr>
        <w:ind w:left="1141" w:hanging="360"/>
      </w:pPr>
      <w:rPr>
        <w:rFonts w:hint="default"/>
      </w:rPr>
    </w:lvl>
    <w:lvl w:ilvl="2" w:tplc="4922EAB0">
      <w:numFmt w:val="bullet"/>
      <w:lvlText w:val="•"/>
      <w:lvlJc w:val="left"/>
      <w:pPr>
        <w:ind w:left="1823" w:hanging="360"/>
      </w:pPr>
      <w:rPr>
        <w:rFonts w:hint="default"/>
      </w:rPr>
    </w:lvl>
    <w:lvl w:ilvl="3" w:tplc="1DF4622C">
      <w:numFmt w:val="bullet"/>
      <w:lvlText w:val="•"/>
      <w:lvlJc w:val="left"/>
      <w:pPr>
        <w:ind w:left="2505" w:hanging="360"/>
      </w:pPr>
      <w:rPr>
        <w:rFonts w:hint="default"/>
      </w:rPr>
    </w:lvl>
    <w:lvl w:ilvl="4" w:tplc="CADAA492">
      <w:numFmt w:val="bullet"/>
      <w:lvlText w:val="•"/>
      <w:lvlJc w:val="left"/>
      <w:pPr>
        <w:ind w:left="3187" w:hanging="360"/>
      </w:pPr>
      <w:rPr>
        <w:rFonts w:hint="default"/>
      </w:rPr>
    </w:lvl>
    <w:lvl w:ilvl="5" w:tplc="1F80EAEC">
      <w:numFmt w:val="bullet"/>
      <w:lvlText w:val="•"/>
      <w:lvlJc w:val="left"/>
      <w:pPr>
        <w:ind w:left="3869" w:hanging="360"/>
      </w:pPr>
      <w:rPr>
        <w:rFonts w:hint="default"/>
      </w:rPr>
    </w:lvl>
    <w:lvl w:ilvl="6" w:tplc="E27C30DC">
      <w:numFmt w:val="bullet"/>
      <w:lvlText w:val="•"/>
      <w:lvlJc w:val="left"/>
      <w:pPr>
        <w:ind w:left="4551" w:hanging="360"/>
      </w:pPr>
      <w:rPr>
        <w:rFonts w:hint="default"/>
      </w:rPr>
    </w:lvl>
    <w:lvl w:ilvl="7" w:tplc="DB06013A">
      <w:numFmt w:val="bullet"/>
      <w:lvlText w:val="•"/>
      <w:lvlJc w:val="left"/>
      <w:pPr>
        <w:ind w:left="5233" w:hanging="360"/>
      </w:pPr>
      <w:rPr>
        <w:rFonts w:hint="default"/>
      </w:rPr>
    </w:lvl>
    <w:lvl w:ilvl="8" w:tplc="4C769DEC">
      <w:numFmt w:val="bullet"/>
      <w:lvlText w:val="•"/>
      <w:lvlJc w:val="left"/>
      <w:pPr>
        <w:ind w:left="5915" w:hanging="360"/>
      </w:pPr>
      <w:rPr>
        <w:rFonts w:hint="default"/>
      </w:rPr>
    </w:lvl>
  </w:abstractNum>
  <w:abstractNum w:abstractNumId="47" w15:restartNumberingAfterBreak="0">
    <w:nsid w:val="63D407B2"/>
    <w:multiLevelType w:val="hybridMultilevel"/>
    <w:tmpl w:val="B2FCF1AE"/>
    <w:lvl w:ilvl="0" w:tplc="23749CD2">
      <w:numFmt w:val="bullet"/>
      <w:lvlText w:val=""/>
      <w:lvlJc w:val="left"/>
      <w:pPr>
        <w:ind w:left="467" w:hanging="360"/>
      </w:pPr>
      <w:rPr>
        <w:rFonts w:ascii="Symbol" w:eastAsia="Symbol" w:hAnsi="Symbol" w:cs="Symbol" w:hint="default"/>
        <w:color w:val="3D1563"/>
        <w:w w:val="99"/>
        <w:sz w:val="20"/>
        <w:szCs w:val="20"/>
      </w:rPr>
    </w:lvl>
    <w:lvl w:ilvl="1" w:tplc="9EAEF7A8">
      <w:numFmt w:val="bullet"/>
      <w:lvlText w:val="•"/>
      <w:lvlJc w:val="left"/>
      <w:pPr>
        <w:ind w:left="1169" w:hanging="360"/>
      </w:pPr>
      <w:rPr>
        <w:rFonts w:hint="default"/>
      </w:rPr>
    </w:lvl>
    <w:lvl w:ilvl="2" w:tplc="9F6C60EE">
      <w:numFmt w:val="bullet"/>
      <w:lvlText w:val="•"/>
      <w:lvlJc w:val="left"/>
      <w:pPr>
        <w:ind w:left="1878" w:hanging="360"/>
      </w:pPr>
      <w:rPr>
        <w:rFonts w:hint="default"/>
      </w:rPr>
    </w:lvl>
    <w:lvl w:ilvl="3" w:tplc="1E04FAA0">
      <w:numFmt w:val="bullet"/>
      <w:lvlText w:val="•"/>
      <w:lvlJc w:val="left"/>
      <w:pPr>
        <w:ind w:left="2587" w:hanging="360"/>
      </w:pPr>
      <w:rPr>
        <w:rFonts w:hint="default"/>
      </w:rPr>
    </w:lvl>
    <w:lvl w:ilvl="4" w:tplc="8E76D5C2">
      <w:numFmt w:val="bullet"/>
      <w:lvlText w:val="•"/>
      <w:lvlJc w:val="left"/>
      <w:pPr>
        <w:ind w:left="3296" w:hanging="360"/>
      </w:pPr>
      <w:rPr>
        <w:rFonts w:hint="default"/>
      </w:rPr>
    </w:lvl>
    <w:lvl w:ilvl="5" w:tplc="35EE5480">
      <w:numFmt w:val="bullet"/>
      <w:lvlText w:val="•"/>
      <w:lvlJc w:val="left"/>
      <w:pPr>
        <w:ind w:left="4005" w:hanging="360"/>
      </w:pPr>
      <w:rPr>
        <w:rFonts w:hint="default"/>
      </w:rPr>
    </w:lvl>
    <w:lvl w:ilvl="6" w:tplc="159C66A2">
      <w:numFmt w:val="bullet"/>
      <w:lvlText w:val="•"/>
      <w:lvlJc w:val="left"/>
      <w:pPr>
        <w:ind w:left="4714" w:hanging="360"/>
      </w:pPr>
      <w:rPr>
        <w:rFonts w:hint="default"/>
      </w:rPr>
    </w:lvl>
    <w:lvl w:ilvl="7" w:tplc="E8E653FA">
      <w:numFmt w:val="bullet"/>
      <w:lvlText w:val="•"/>
      <w:lvlJc w:val="left"/>
      <w:pPr>
        <w:ind w:left="5423" w:hanging="360"/>
      </w:pPr>
      <w:rPr>
        <w:rFonts w:hint="default"/>
      </w:rPr>
    </w:lvl>
    <w:lvl w:ilvl="8" w:tplc="3588FD02">
      <w:numFmt w:val="bullet"/>
      <w:lvlText w:val="•"/>
      <w:lvlJc w:val="left"/>
      <w:pPr>
        <w:ind w:left="6132" w:hanging="360"/>
      </w:pPr>
      <w:rPr>
        <w:rFonts w:hint="default"/>
      </w:rPr>
    </w:lvl>
  </w:abstractNum>
  <w:abstractNum w:abstractNumId="48" w15:restartNumberingAfterBreak="0">
    <w:nsid w:val="64F438E1"/>
    <w:multiLevelType w:val="hybridMultilevel"/>
    <w:tmpl w:val="81BC8636"/>
    <w:lvl w:ilvl="0" w:tplc="30FC990E">
      <w:numFmt w:val="bullet"/>
      <w:lvlText w:val=""/>
      <w:lvlJc w:val="left"/>
      <w:pPr>
        <w:ind w:left="326" w:hanging="233"/>
      </w:pPr>
      <w:rPr>
        <w:rFonts w:ascii="Symbol" w:eastAsia="Symbol" w:hAnsi="Symbol" w:cs="Symbol" w:hint="default"/>
        <w:color w:val="3D1563"/>
        <w:w w:val="99"/>
        <w:sz w:val="20"/>
        <w:szCs w:val="20"/>
      </w:rPr>
    </w:lvl>
    <w:lvl w:ilvl="1" w:tplc="54362844">
      <w:start w:val="1"/>
      <w:numFmt w:val="decimal"/>
      <w:lvlText w:val="%2"/>
      <w:lvlJc w:val="left"/>
      <w:pPr>
        <w:ind w:left="827" w:hanging="375"/>
      </w:pPr>
      <w:rPr>
        <w:rFonts w:ascii="Calibri" w:eastAsia="Calibri" w:hAnsi="Calibri" w:cs="Calibri" w:hint="default"/>
        <w:color w:val="3D1563"/>
        <w:w w:val="99"/>
        <w:sz w:val="20"/>
        <w:szCs w:val="20"/>
      </w:rPr>
    </w:lvl>
    <w:lvl w:ilvl="2" w:tplc="44A628D0">
      <w:numFmt w:val="bullet"/>
      <w:lvlText w:val="•"/>
      <w:lvlJc w:val="left"/>
      <w:pPr>
        <w:ind w:left="1557" w:hanging="375"/>
      </w:pPr>
      <w:rPr>
        <w:rFonts w:hint="default"/>
      </w:rPr>
    </w:lvl>
    <w:lvl w:ilvl="3" w:tplc="10389F9E">
      <w:numFmt w:val="bullet"/>
      <w:lvlText w:val="•"/>
      <w:lvlJc w:val="left"/>
      <w:pPr>
        <w:ind w:left="2295" w:hanging="375"/>
      </w:pPr>
      <w:rPr>
        <w:rFonts w:hint="default"/>
      </w:rPr>
    </w:lvl>
    <w:lvl w:ilvl="4" w:tplc="D6D06E70">
      <w:numFmt w:val="bullet"/>
      <w:lvlText w:val="•"/>
      <w:lvlJc w:val="left"/>
      <w:pPr>
        <w:ind w:left="3033" w:hanging="375"/>
      </w:pPr>
      <w:rPr>
        <w:rFonts w:hint="default"/>
      </w:rPr>
    </w:lvl>
    <w:lvl w:ilvl="5" w:tplc="443E808C">
      <w:numFmt w:val="bullet"/>
      <w:lvlText w:val="•"/>
      <w:lvlJc w:val="left"/>
      <w:pPr>
        <w:ind w:left="3771" w:hanging="375"/>
      </w:pPr>
      <w:rPr>
        <w:rFonts w:hint="default"/>
      </w:rPr>
    </w:lvl>
    <w:lvl w:ilvl="6" w:tplc="002C065A">
      <w:numFmt w:val="bullet"/>
      <w:lvlText w:val="•"/>
      <w:lvlJc w:val="left"/>
      <w:pPr>
        <w:ind w:left="4509" w:hanging="375"/>
      </w:pPr>
      <w:rPr>
        <w:rFonts w:hint="default"/>
      </w:rPr>
    </w:lvl>
    <w:lvl w:ilvl="7" w:tplc="18D87B44">
      <w:numFmt w:val="bullet"/>
      <w:lvlText w:val="•"/>
      <w:lvlJc w:val="left"/>
      <w:pPr>
        <w:ind w:left="5247" w:hanging="375"/>
      </w:pPr>
      <w:rPr>
        <w:rFonts w:hint="default"/>
      </w:rPr>
    </w:lvl>
    <w:lvl w:ilvl="8" w:tplc="7B7A5EEE">
      <w:numFmt w:val="bullet"/>
      <w:lvlText w:val="•"/>
      <w:lvlJc w:val="left"/>
      <w:pPr>
        <w:ind w:left="5985" w:hanging="375"/>
      </w:pPr>
      <w:rPr>
        <w:rFonts w:hint="default"/>
      </w:rPr>
    </w:lvl>
  </w:abstractNum>
  <w:abstractNum w:abstractNumId="49" w15:restartNumberingAfterBreak="0">
    <w:nsid w:val="69007577"/>
    <w:multiLevelType w:val="hybridMultilevel"/>
    <w:tmpl w:val="1234A11E"/>
    <w:lvl w:ilvl="0" w:tplc="C402057A">
      <w:start w:val="1"/>
      <w:numFmt w:val="upperRoman"/>
      <w:lvlText w:val="%1)"/>
      <w:lvlJc w:val="right"/>
      <w:pPr>
        <w:ind w:left="383" w:hanging="277"/>
      </w:pPr>
      <w:rPr>
        <w:rFonts w:hint="default"/>
        <w:b/>
        <w:bCs/>
        <w:color w:val="3D1563"/>
        <w:spacing w:val="-1"/>
        <w:w w:val="99"/>
        <w:sz w:val="20"/>
        <w:szCs w:val="20"/>
      </w:rPr>
    </w:lvl>
    <w:lvl w:ilvl="1" w:tplc="F5E04932">
      <w:start w:val="4"/>
      <w:numFmt w:val="decimal"/>
      <w:lvlText w:val="%2."/>
      <w:lvlJc w:val="left"/>
      <w:pPr>
        <w:ind w:left="827" w:hanging="360"/>
      </w:pPr>
      <w:rPr>
        <w:rFonts w:ascii="Calibri" w:eastAsia="Calibri" w:hAnsi="Calibri" w:cs="Calibri" w:hint="default"/>
        <w:color w:val="3D1563"/>
        <w:spacing w:val="-1"/>
        <w:w w:val="99"/>
        <w:sz w:val="20"/>
        <w:szCs w:val="20"/>
      </w:rPr>
    </w:lvl>
    <w:lvl w:ilvl="2" w:tplc="71124AB6">
      <w:numFmt w:val="bullet"/>
      <w:lvlText w:val="•"/>
      <w:lvlJc w:val="left"/>
      <w:pPr>
        <w:ind w:left="1567" w:hanging="360"/>
      </w:pPr>
      <w:rPr>
        <w:rFonts w:hint="default"/>
      </w:rPr>
    </w:lvl>
    <w:lvl w:ilvl="3" w:tplc="9132D2A6">
      <w:numFmt w:val="bullet"/>
      <w:lvlText w:val="•"/>
      <w:lvlJc w:val="left"/>
      <w:pPr>
        <w:ind w:left="2315" w:hanging="360"/>
      </w:pPr>
      <w:rPr>
        <w:rFonts w:hint="default"/>
      </w:rPr>
    </w:lvl>
    <w:lvl w:ilvl="4" w:tplc="CF16F872">
      <w:numFmt w:val="bullet"/>
      <w:lvlText w:val="•"/>
      <w:lvlJc w:val="left"/>
      <w:pPr>
        <w:ind w:left="3063" w:hanging="360"/>
      </w:pPr>
      <w:rPr>
        <w:rFonts w:hint="default"/>
      </w:rPr>
    </w:lvl>
    <w:lvl w:ilvl="5" w:tplc="BD6C8DA8">
      <w:numFmt w:val="bullet"/>
      <w:lvlText w:val="•"/>
      <w:lvlJc w:val="left"/>
      <w:pPr>
        <w:ind w:left="3811" w:hanging="360"/>
      </w:pPr>
      <w:rPr>
        <w:rFonts w:hint="default"/>
      </w:rPr>
    </w:lvl>
    <w:lvl w:ilvl="6" w:tplc="E8722178">
      <w:numFmt w:val="bullet"/>
      <w:lvlText w:val="•"/>
      <w:lvlJc w:val="left"/>
      <w:pPr>
        <w:ind w:left="4558" w:hanging="360"/>
      </w:pPr>
      <w:rPr>
        <w:rFonts w:hint="default"/>
      </w:rPr>
    </w:lvl>
    <w:lvl w:ilvl="7" w:tplc="7D1E589E">
      <w:numFmt w:val="bullet"/>
      <w:lvlText w:val="•"/>
      <w:lvlJc w:val="left"/>
      <w:pPr>
        <w:ind w:left="5306" w:hanging="360"/>
      </w:pPr>
      <w:rPr>
        <w:rFonts w:hint="default"/>
      </w:rPr>
    </w:lvl>
    <w:lvl w:ilvl="8" w:tplc="021A2078">
      <w:numFmt w:val="bullet"/>
      <w:lvlText w:val="•"/>
      <w:lvlJc w:val="left"/>
      <w:pPr>
        <w:ind w:left="6054" w:hanging="360"/>
      </w:pPr>
      <w:rPr>
        <w:rFonts w:hint="default"/>
      </w:rPr>
    </w:lvl>
  </w:abstractNum>
  <w:abstractNum w:abstractNumId="50" w15:restartNumberingAfterBreak="0">
    <w:nsid w:val="69692E9F"/>
    <w:multiLevelType w:val="hybridMultilevel"/>
    <w:tmpl w:val="92C65CB4"/>
    <w:lvl w:ilvl="0" w:tplc="EEA6044A">
      <w:start w:val="11"/>
      <w:numFmt w:val="decimal"/>
      <w:lvlText w:val="%1."/>
      <w:lvlJc w:val="left"/>
      <w:pPr>
        <w:ind w:left="738" w:hanging="360"/>
      </w:pPr>
      <w:rPr>
        <w:rFonts w:ascii="Calibri" w:eastAsia="Calibri" w:hAnsi="Calibri" w:cs="Calibri" w:hint="default"/>
        <w:color w:val="3D1563"/>
        <w:spacing w:val="-1"/>
        <w:w w:val="99"/>
        <w:sz w:val="20"/>
        <w:szCs w:val="20"/>
      </w:rPr>
    </w:lvl>
    <w:lvl w:ilvl="1" w:tplc="F4843626">
      <w:numFmt w:val="bullet"/>
      <w:lvlText w:val="•"/>
      <w:lvlJc w:val="left"/>
      <w:pPr>
        <w:ind w:left="1421" w:hanging="360"/>
      </w:pPr>
      <w:rPr>
        <w:rFonts w:hint="default"/>
      </w:rPr>
    </w:lvl>
    <w:lvl w:ilvl="2" w:tplc="B52E3F56">
      <w:numFmt w:val="bullet"/>
      <w:lvlText w:val="•"/>
      <w:lvlJc w:val="left"/>
      <w:pPr>
        <w:ind w:left="2102" w:hanging="360"/>
      </w:pPr>
      <w:rPr>
        <w:rFonts w:hint="default"/>
      </w:rPr>
    </w:lvl>
    <w:lvl w:ilvl="3" w:tplc="2C647782">
      <w:numFmt w:val="bullet"/>
      <w:lvlText w:val="•"/>
      <w:lvlJc w:val="left"/>
      <w:pPr>
        <w:ind w:left="2783" w:hanging="360"/>
      </w:pPr>
      <w:rPr>
        <w:rFonts w:hint="default"/>
      </w:rPr>
    </w:lvl>
    <w:lvl w:ilvl="4" w:tplc="408A41A2">
      <w:numFmt w:val="bullet"/>
      <w:lvlText w:val="•"/>
      <w:lvlJc w:val="left"/>
      <w:pPr>
        <w:ind w:left="3464" w:hanging="360"/>
      </w:pPr>
      <w:rPr>
        <w:rFonts w:hint="default"/>
      </w:rPr>
    </w:lvl>
    <w:lvl w:ilvl="5" w:tplc="75DAAF04">
      <w:numFmt w:val="bullet"/>
      <w:lvlText w:val="•"/>
      <w:lvlJc w:val="left"/>
      <w:pPr>
        <w:ind w:left="4145" w:hanging="360"/>
      </w:pPr>
      <w:rPr>
        <w:rFonts w:hint="default"/>
      </w:rPr>
    </w:lvl>
    <w:lvl w:ilvl="6" w:tplc="D5F0D0E4">
      <w:numFmt w:val="bullet"/>
      <w:lvlText w:val="•"/>
      <w:lvlJc w:val="left"/>
      <w:pPr>
        <w:ind w:left="4826" w:hanging="360"/>
      </w:pPr>
      <w:rPr>
        <w:rFonts w:hint="default"/>
      </w:rPr>
    </w:lvl>
    <w:lvl w:ilvl="7" w:tplc="485E93C2">
      <w:numFmt w:val="bullet"/>
      <w:lvlText w:val="•"/>
      <w:lvlJc w:val="left"/>
      <w:pPr>
        <w:ind w:left="5507" w:hanging="360"/>
      </w:pPr>
      <w:rPr>
        <w:rFonts w:hint="default"/>
      </w:rPr>
    </w:lvl>
    <w:lvl w:ilvl="8" w:tplc="27985644">
      <w:numFmt w:val="bullet"/>
      <w:lvlText w:val="•"/>
      <w:lvlJc w:val="left"/>
      <w:pPr>
        <w:ind w:left="6188" w:hanging="360"/>
      </w:pPr>
      <w:rPr>
        <w:rFonts w:hint="default"/>
      </w:rPr>
    </w:lvl>
  </w:abstractNum>
  <w:abstractNum w:abstractNumId="51" w15:restartNumberingAfterBreak="0">
    <w:nsid w:val="6A3A0E04"/>
    <w:multiLevelType w:val="hybridMultilevel"/>
    <w:tmpl w:val="AB22EADA"/>
    <w:lvl w:ilvl="0" w:tplc="5826FF3A">
      <w:start w:val="1"/>
      <w:numFmt w:val="decimal"/>
      <w:lvlText w:val="%1."/>
      <w:lvlJc w:val="left"/>
      <w:pPr>
        <w:ind w:left="519" w:hanging="219"/>
      </w:pPr>
      <w:rPr>
        <w:rFonts w:ascii="Calibri" w:eastAsia="Calibri" w:hAnsi="Calibri" w:cs="Calibri" w:hint="default"/>
        <w:color w:val="3D1563"/>
        <w:w w:val="100"/>
        <w:sz w:val="22"/>
        <w:szCs w:val="22"/>
      </w:rPr>
    </w:lvl>
    <w:lvl w:ilvl="1" w:tplc="0C5435A2">
      <w:numFmt w:val="bullet"/>
      <w:lvlText w:val="•"/>
      <w:lvlJc w:val="left"/>
      <w:pPr>
        <w:ind w:left="1503" w:hanging="219"/>
      </w:pPr>
      <w:rPr>
        <w:rFonts w:hint="default"/>
      </w:rPr>
    </w:lvl>
    <w:lvl w:ilvl="2" w:tplc="0036567A">
      <w:numFmt w:val="bullet"/>
      <w:lvlText w:val="•"/>
      <w:lvlJc w:val="left"/>
      <w:pPr>
        <w:ind w:left="2486" w:hanging="219"/>
      </w:pPr>
      <w:rPr>
        <w:rFonts w:hint="default"/>
      </w:rPr>
    </w:lvl>
    <w:lvl w:ilvl="3" w:tplc="D9262674">
      <w:numFmt w:val="bullet"/>
      <w:lvlText w:val="•"/>
      <w:lvlJc w:val="left"/>
      <w:pPr>
        <w:ind w:left="3469" w:hanging="219"/>
      </w:pPr>
      <w:rPr>
        <w:rFonts w:hint="default"/>
      </w:rPr>
    </w:lvl>
    <w:lvl w:ilvl="4" w:tplc="9AC87F76">
      <w:numFmt w:val="bullet"/>
      <w:lvlText w:val="•"/>
      <w:lvlJc w:val="left"/>
      <w:pPr>
        <w:ind w:left="4452" w:hanging="219"/>
      </w:pPr>
      <w:rPr>
        <w:rFonts w:hint="default"/>
      </w:rPr>
    </w:lvl>
    <w:lvl w:ilvl="5" w:tplc="3AE61246">
      <w:numFmt w:val="bullet"/>
      <w:lvlText w:val="•"/>
      <w:lvlJc w:val="left"/>
      <w:pPr>
        <w:ind w:left="5435" w:hanging="219"/>
      </w:pPr>
      <w:rPr>
        <w:rFonts w:hint="default"/>
      </w:rPr>
    </w:lvl>
    <w:lvl w:ilvl="6" w:tplc="5002C65A">
      <w:numFmt w:val="bullet"/>
      <w:lvlText w:val="•"/>
      <w:lvlJc w:val="left"/>
      <w:pPr>
        <w:ind w:left="6418" w:hanging="219"/>
      </w:pPr>
      <w:rPr>
        <w:rFonts w:hint="default"/>
      </w:rPr>
    </w:lvl>
    <w:lvl w:ilvl="7" w:tplc="11F09418">
      <w:numFmt w:val="bullet"/>
      <w:lvlText w:val="•"/>
      <w:lvlJc w:val="left"/>
      <w:pPr>
        <w:ind w:left="7401" w:hanging="219"/>
      </w:pPr>
      <w:rPr>
        <w:rFonts w:hint="default"/>
      </w:rPr>
    </w:lvl>
    <w:lvl w:ilvl="8" w:tplc="EEBE875E">
      <w:numFmt w:val="bullet"/>
      <w:lvlText w:val="•"/>
      <w:lvlJc w:val="left"/>
      <w:pPr>
        <w:ind w:left="8384" w:hanging="219"/>
      </w:pPr>
      <w:rPr>
        <w:rFonts w:hint="default"/>
      </w:rPr>
    </w:lvl>
  </w:abstractNum>
  <w:abstractNum w:abstractNumId="52" w15:restartNumberingAfterBreak="0">
    <w:nsid w:val="6BA73CC9"/>
    <w:multiLevelType w:val="hybridMultilevel"/>
    <w:tmpl w:val="565C68C2"/>
    <w:lvl w:ilvl="0" w:tplc="31EEDA02">
      <w:numFmt w:val="bullet"/>
      <w:lvlText w:val=""/>
      <w:lvlJc w:val="left"/>
      <w:pPr>
        <w:ind w:left="438" w:hanging="360"/>
      </w:pPr>
      <w:rPr>
        <w:rFonts w:ascii="Symbol" w:eastAsia="Symbol" w:hAnsi="Symbol" w:cs="Symbol" w:hint="default"/>
        <w:color w:val="3D1563"/>
        <w:w w:val="99"/>
        <w:sz w:val="20"/>
        <w:szCs w:val="20"/>
      </w:rPr>
    </w:lvl>
    <w:lvl w:ilvl="1" w:tplc="41E8B44A">
      <w:numFmt w:val="bullet"/>
      <w:lvlText w:val="•"/>
      <w:lvlJc w:val="left"/>
      <w:pPr>
        <w:ind w:left="1003" w:hanging="360"/>
      </w:pPr>
      <w:rPr>
        <w:rFonts w:hint="default"/>
      </w:rPr>
    </w:lvl>
    <w:lvl w:ilvl="2" w:tplc="0C3C99AC">
      <w:numFmt w:val="bullet"/>
      <w:lvlText w:val="•"/>
      <w:lvlJc w:val="left"/>
      <w:pPr>
        <w:ind w:left="1566" w:hanging="360"/>
      </w:pPr>
      <w:rPr>
        <w:rFonts w:hint="default"/>
      </w:rPr>
    </w:lvl>
    <w:lvl w:ilvl="3" w:tplc="E93E6C44">
      <w:numFmt w:val="bullet"/>
      <w:lvlText w:val="•"/>
      <w:lvlJc w:val="left"/>
      <w:pPr>
        <w:ind w:left="2129" w:hanging="360"/>
      </w:pPr>
      <w:rPr>
        <w:rFonts w:hint="default"/>
      </w:rPr>
    </w:lvl>
    <w:lvl w:ilvl="4" w:tplc="C7B88D62">
      <w:numFmt w:val="bullet"/>
      <w:lvlText w:val="•"/>
      <w:lvlJc w:val="left"/>
      <w:pPr>
        <w:ind w:left="2692" w:hanging="360"/>
      </w:pPr>
      <w:rPr>
        <w:rFonts w:hint="default"/>
      </w:rPr>
    </w:lvl>
    <w:lvl w:ilvl="5" w:tplc="82AC7928">
      <w:numFmt w:val="bullet"/>
      <w:lvlText w:val="•"/>
      <w:lvlJc w:val="left"/>
      <w:pPr>
        <w:ind w:left="3256" w:hanging="360"/>
      </w:pPr>
      <w:rPr>
        <w:rFonts w:hint="default"/>
      </w:rPr>
    </w:lvl>
    <w:lvl w:ilvl="6" w:tplc="6568D7F2">
      <w:numFmt w:val="bullet"/>
      <w:lvlText w:val="•"/>
      <w:lvlJc w:val="left"/>
      <w:pPr>
        <w:ind w:left="3819" w:hanging="360"/>
      </w:pPr>
      <w:rPr>
        <w:rFonts w:hint="default"/>
      </w:rPr>
    </w:lvl>
    <w:lvl w:ilvl="7" w:tplc="F2ECD7E4">
      <w:numFmt w:val="bullet"/>
      <w:lvlText w:val="•"/>
      <w:lvlJc w:val="left"/>
      <w:pPr>
        <w:ind w:left="4382" w:hanging="360"/>
      </w:pPr>
      <w:rPr>
        <w:rFonts w:hint="default"/>
      </w:rPr>
    </w:lvl>
    <w:lvl w:ilvl="8" w:tplc="D21E7BC2">
      <w:numFmt w:val="bullet"/>
      <w:lvlText w:val="•"/>
      <w:lvlJc w:val="left"/>
      <w:pPr>
        <w:ind w:left="4945" w:hanging="360"/>
      </w:pPr>
      <w:rPr>
        <w:rFonts w:hint="default"/>
      </w:rPr>
    </w:lvl>
  </w:abstractNum>
  <w:abstractNum w:abstractNumId="53" w15:restartNumberingAfterBreak="0">
    <w:nsid w:val="6ECA10E8"/>
    <w:multiLevelType w:val="hybridMultilevel"/>
    <w:tmpl w:val="A57646D6"/>
    <w:lvl w:ilvl="0" w:tplc="04190001">
      <w:start w:val="1"/>
      <w:numFmt w:val="bullet"/>
      <w:lvlText w:val=""/>
      <w:lvlJc w:val="left"/>
      <w:pPr>
        <w:ind w:left="932" w:hanging="360"/>
      </w:pPr>
      <w:rPr>
        <w:rFonts w:ascii="Symbol" w:hAnsi="Symbol" w:hint="default"/>
        <w:w w:val="100"/>
      </w:rPr>
    </w:lvl>
    <w:lvl w:ilvl="1" w:tplc="DB3C2A8C">
      <w:numFmt w:val="bullet"/>
      <w:lvlText w:val="•"/>
      <w:lvlJc w:val="left"/>
      <w:pPr>
        <w:ind w:left="1020" w:hanging="360"/>
      </w:pPr>
      <w:rPr>
        <w:rFonts w:ascii="Calibri" w:eastAsia="Calibri" w:hAnsi="Calibri" w:cs="Calibri" w:hint="default"/>
        <w:color w:val="3D1563"/>
        <w:w w:val="100"/>
        <w:sz w:val="22"/>
        <w:szCs w:val="22"/>
      </w:rPr>
    </w:lvl>
    <w:lvl w:ilvl="2" w:tplc="C0D42144">
      <w:numFmt w:val="bullet"/>
      <w:lvlText w:val="•"/>
      <w:lvlJc w:val="left"/>
      <w:pPr>
        <w:ind w:left="2056" w:hanging="360"/>
      </w:pPr>
      <w:rPr>
        <w:rFonts w:hint="default"/>
      </w:rPr>
    </w:lvl>
    <w:lvl w:ilvl="3" w:tplc="B5DC28CE">
      <w:numFmt w:val="bullet"/>
      <w:lvlText w:val="•"/>
      <w:lvlJc w:val="left"/>
      <w:pPr>
        <w:ind w:left="3093" w:hanging="360"/>
      </w:pPr>
      <w:rPr>
        <w:rFonts w:hint="default"/>
      </w:rPr>
    </w:lvl>
    <w:lvl w:ilvl="4" w:tplc="D16CA666">
      <w:numFmt w:val="bullet"/>
      <w:lvlText w:val="•"/>
      <w:lvlJc w:val="left"/>
      <w:pPr>
        <w:ind w:left="4130" w:hanging="360"/>
      </w:pPr>
      <w:rPr>
        <w:rFonts w:hint="default"/>
      </w:rPr>
    </w:lvl>
    <w:lvl w:ilvl="5" w:tplc="0590C27C">
      <w:numFmt w:val="bullet"/>
      <w:lvlText w:val="•"/>
      <w:lvlJc w:val="left"/>
      <w:pPr>
        <w:ind w:left="5167" w:hanging="360"/>
      </w:pPr>
      <w:rPr>
        <w:rFonts w:hint="default"/>
      </w:rPr>
    </w:lvl>
    <w:lvl w:ilvl="6" w:tplc="9586A390">
      <w:numFmt w:val="bullet"/>
      <w:lvlText w:val="•"/>
      <w:lvlJc w:val="left"/>
      <w:pPr>
        <w:ind w:left="6204" w:hanging="360"/>
      </w:pPr>
      <w:rPr>
        <w:rFonts w:hint="default"/>
      </w:rPr>
    </w:lvl>
    <w:lvl w:ilvl="7" w:tplc="5A40CCAA">
      <w:numFmt w:val="bullet"/>
      <w:lvlText w:val="•"/>
      <w:lvlJc w:val="left"/>
      <w:pPr>
        <w:ind w:left="7240" w:hanging="360"/>
      </w:pPr>
      <w:rPr>
        <w:rFonts w:hint="default"/>
      </w:rPr>
    </w:lvl>
    <w:lvl w:ilvl="8" w:tplc="285E1416">
      <w:numFmt w:val="bullet"/>
      <w:lvlText w:val="•"/>
      <w:lvlJc w:val="left"/>
      <w:pPr>
        <w:ind w:left="8277" w:hanging="360"/>
      </w:pPr>
      <w:rPr>
        <w:rFonts w:hint="default"/>
      </w:rPr>
    </w:lvl>
  </w:abstractNum>
  <w:abstractNum w:abstractNumId="54" w15:restartNumberingAfterBreak="0">
    <w:nsid w:val="709307C2"/>
    <w:multiLevelType w:val="hybridMultilevel"/>
    <w:tmpl w:val="BA7CD274"/>
    <w:lvl w:ilvl="0" w:tplc="49583F5E">
      <w:numFmt w:val="bullet"/>
      <w:lvlText w:val="☐"/>
      <w:lvlJc w:val="left"/>
      <w:pPr>
        <w:ind w:left="352" w:hanging="245"/>
      </w:pPr>
      <w:rPr>
        <w:rFonts w:ascii="MS Gothic" w:eastAsia="MS Gothic" w:hAnsi="MS Gothic" w:cs="MS Gothic" w:hint="default"/>
        <w:color w:val="3D1563"/>
        <w:w w:val="99"/>
        <w:sz w:val="20"/>
        <w:szCs w:val="20"/>
      </w:rPr>
    </w:lvl>
    <w:lvl w:ilvl="1" w:tplc="56183CBC">
      <w:numFmt w:val="bullet"/>
      <w:lvlText w:val="•"/>
      <w:lvlJc w:val="left"/>
      <w:pPr>
        <w:ind w:left="1079" w:hanging="245"/>
      </w:pPr>
      <w:rPr>
        <w:rFonts w:hint="default"/>
      </w:rPr>
    </w:lvl>
    <w:lvl w:ilvl="2" w:tplc="4C082E96">
      <w:numFmt w:val="bullet"/>
      <w:lvlText w:val="•"/>
      <w:lvlJc w:val="left"/>
      <w:pPr>
        <w:ind w:left="1798" w:hanging="245"/>
      </w:pPr>
      <w:rPr>
        <w:rFonts w:hint="default"/>
      </w:rPr>
    </w:lvl>
    <w:lvl w:ilvl="3" w:tplc="78061BBE">
      <w:numFmt w:val="bullet"/>
      <w:lvlText w:val="•"/>
      <w:lvlJc w:val="left"/>
      <w:pPr>
        <w:ind w:left="2517" w:hanging="245"/>
      </w:pPr>
      <w:rPr>
        <w:rFonts w:hint="default"/>
      </w:rPr>
    </w:lvl>
    <w:lvl w:ilvl="4" w:tplc="AB60FA3E">
      <w:numFmt w:val="bullet"/>
      <w:lvlText w:val="•"/>
      <w:lvlJc w:val="left"/>
      <w:pPr>
        <w:ind w:left="3236" w:hanging="245"/>
      </w:pPr>
      <w:rPr>
        <w:rFonts w:hint="default"/>
      </w:rPr>
    </w:lvl>
    <w:lvl w:ilvl="5" w:tplc="E4EE3EFC">
      <w:numFmt w:val="bullet"/>
      <w:lvlText w:val="•"/>
      <w:lvlJc w:val="left"/>
      <w:pPr>
        <w:ind w:left="3955" w:hanging="245"/>
      </w:pPr>
      <w:rPr>
        <w:rFonts w:hint="default"/>
      </w:rPr>
    </w:lvl>
    <w:lvl w:ilvl="6" w:tplc="95821A2A">
      <w:numFmt w:val="bullet"/>
      <w:lvlText w:val="•"/>
      <w:lvlJc w:val="left"/>
      <w:pPr>
        <w:ind w:left="4674" w:hanging="245"/>
      </w:pPr>
      <w:rPr>
        <w:rFonts w:hint="default"/>
      </w:rPr>
    </w:lvl>
    <w:lvl w:ilvl="7" w:tplc="FFC61936">
      <w:numFmt w:val="bullet"/>
      <w:lvlText w:val="•"/>
      <w:lvlJc w:val="left"/>
      <w:pPr>
        <w:ind w:left="5393" w:hanging="245"/>
      </w:pPr>
      <w:rPr>
        <w:rFonts w:hint="default"/>
      </w:rPr>
    </w:lvl>
    <w:lvl w:ilvl="8" w:tplc="A984AB52">
      <w:numFmt w:val="bullet"/>
      <w:lvlText w:val="•"/>
      <w:lvlJc w:val="left"/>
      <w:pPr>
        <w:ind w:left="6112" w:hanging="245"/>
      </w:pPr>
      <w:rPr>
        <w:rFonts w:hint="default"/>
      </w:rPr>
    </w:lvl>
  </w:abstractNum>
  <w:abstractNum w:abstractNumId="55" w15:restartNumberingAfterBreak="0">
    <w:nsid w:val="73C33F65"/>
    <w:multiLevelType w:val="hybridMultilevel"/>
    <w:tmpl w:val="DFAA369A"/>
    <w:lvl w:ilvl="0" w:tplc="C402057A">
      <w:start w:val="1"/>
      <w:numFmt w:val="upperRoman"/>
      <w:lvlText w:val="%1)"/>
      <w:lvlJc w:val="right"/>
      <w:pPr>
        <w:ind w:left="331" w:hanging="224"/>
      </w:pPr>
      <w:rPr>
        <w:rFonts w:hint="default"/>
        <w:b/>
        <w:bCs/>
        <w:color w:val="3D1563"/>
        <w:spacing w:val="-1"/>
        <w:w w:val="99"/>
        <w:sz w:val="20"/>
        <w:szCs w:val="20"/>
      </w:rPr>
    </w:lvl>
    <w:lvl w:ilvl="1" w:tplc="B65EAB6A">
      <w:start w:val="1"/>
      <w:numFmt w:val="decimal"/>
      <w:lvlText w:val="%2."/>
      <w:lvlJc w:val="left"/>
      <w:pPr>
        <w:ind w:left="827" w:hanging="360"/>
      </w:pPr>
      <w:rPr>
        <w:rFonts w:ascii="Calibri" w:eastAsia="Calibri" w:hAnsi="Calibri" w:cs="Calibri" w:hint="default"/>
        <w:color w:val="3D1563"/>
        <w:spacing w:val="-1"/>
        <w:w w:val="99"/>
        <w:sz w:val="20"/>
        <w:szCs w:val="20"/>
      </w:rPr>
    </w:lvl>
    <w:lvl w:ilvl="2" w:tplc="75001D20">
      <w:numFmt w:val="bullet"/>
      <w:lvlText w:val="•"/>
      <w:lvlJc w:val="left"/>
      <w:pPr>
        <w:ind w:left="1567" w:hanging="360"/>
      </w:pPr>
      <w:rPr>
        <w:rFonts w:hint="default"/>
      </w:rPr>
    </w:lvl>
    <w:lvl w:ilvl="3" w:tplc="99CEED1E">
      <w:numFmt w:val="bullet"/>
      <w:lvlText w:val="•"/>
      <w:lvlJc w:val="left"/>
      <w:pPr>
        <w:ind w:left="2315" w:hanging="360"/>
      </w:pPr>
      <w:rPr>
        <w:rFonts w:hint="default"/>
      </w:rPr>
    </w:lvl>
    <w:lvl w:ilvl="4" w:tplc="3BC08C3C">
      <w:numFmt w:val="bullet"/>
      <w:lvlText w:val="•"/>
      <w:lvlJc w:val="left"/>
      <w:pPr>
        <w:ind w:left="3063" w:hanging="360"/>
      </w:pPr>
      <w:rPr>
        <w:rFonts w:hint="default"/>
      </w:rPr>
    </w:lvl>
    <w:lvl w:ilvl="5" w:tplc="75EC5918">
      <w:numFmt w:val="bullet"/>
      <w:lvlText w:val="•"/>
      <w:lvlJc w:val="left"/>
      <w:pPr>
        <w:ind w:left="3811" w:hanging="360"/>
      </w:pPr>
      <w:rPr>
        <w:rFonts w:hint="default"/>
      </w:rPr>
    </w:lvl>
    <w:lvl w:ilvl="6" w:tplc="57F25B86">
      <w:numFmt w:val="bullet"/>
      <w:lvlText w:val="•"/>
      <w:lvlJc w:val="left"/>
      <w:pPr>
        <w:ind w:left="4558" w:hanging="360"/>
      </w:pPr>
      <w:rPr>
        <w:rFonts w:hint="default"/>
      </w:rPr>
    </w:lvl>
    <w:lvl w:ilvl="7" w:tplc="BE58DE98">
      <w:numFmt w:val="bullet"/>
      <w:lvlText w:val="•"/>
      <w:lvlJc w:val="left"/>
      <w:pPr>
        <w:ind w:left="5306" w:hanging="360"/>
      </w:pPr>
      <w:rPr>
        <w:rFonts w:hint="default"/>
      </w:rPr>
    </w:lvl>
    <w:lvl w:ilvl="8" w:tplc="E8583014">
      <w:numFmt w:val="bullet"/>
      <w:lvlText w:val="•"/>
      <w:lvlJc w:val="left"/>
      <w:pPr>
        <w:ind w:left="6054" w:hanging="360"/>
      </w:pPr>
      <w:rPr>
        <w:rFonts w:hint="default"/>
      </w:rPr>
    </w:lvl>
  </w:abstractNum>
  <w:abstractNum w:abstractNumId="56" w15:restartNumberingAfterBreak="0">
    <w:nsid w:val="767A68B0"/>
    <w:multiLevelType w:val="hybridMultilevel"/>
    <w:tmpl w:val="F51CD072"/>
    <w:lvl w:ilvl="0" w:tplc="4F3E64CA">
      <w:start w:val="4"/>
      <w:numFmt w:val="upperRoman"/>
      <w:lvlText w:val="(%1)"/>
      <w:lvlJc w:val="left"/>
      <w:pPr>
        <w:ind w:left="448" w:hanging="341"/>
      </w:pPr>
      <w:rPr>
        <w:rFonts w:ascii="Calibri" w:eastAsia="Calibri" w:hAnsi="Calibri" w:cs="Calibri" w:hint="default"/>
        <w:b/>
        <w:bCs/>
        <w:color w:val="3D1563"/>
        <w:spacing w:val="-1"/>
        <w:w w:val="99"/>
        <w:sz w:val="20"/>
        <w:szCs w:val="20"/>
      </w:rPr>
    </w:lvl>
    <w:lvl w:ilvl="1" w:tplc="3626984E">
      <w:start w:val="15"/>
      <w:numFmt w:val="decimal"/>
      <w:lvlText w:val="%2."/>
      <w:lvlJc w:val="left"/>
      <w:pPr>
        <w:ind w:left="738" w:hanging="360"/>
      </w:pPr>
      <w:rPr>
        <w:rFonts w:ascii="Calibri" w:eastAsia="Calibri" w:hAnsi="Calibri" w:cs="Calibri" w:hint="default"/>
        <w:color w:val="3D1563"/>
        <w:spacing w:val="-1"/>
        <w:w w:val="99"/>
        <w:sz w:val="20"/>
        <w:szCs w:val="20"/>
      </w:rPr>
    </w:lvl>
    <w:lvl w:ilvl="2" w:tplc="4FE0D336">
      <w:numFmt w:val="bullet"/>
      <w:lvlText w:val="•"/>
      <w:lvlJc w:val="left"/>
      <w:pPr>
        <w:ind w:left="1496" w:hanging="360"/>
      </w:pPr>
      <w:rPr>
        <w:rFonts w:hint="default"/>
      </w:rPr>
    </w:lvl>
    <w:lvl w:ilvl="3" w:tplc="42D69834">
      <w:numFmt w:val="bullet"/>
      <w:lvlText w:val="•"/>
      <w:lvlJc w:val="left"/>
      <w:pPr>
        <w:ind w:left="2253" w:hanging="360"/>
      </w:pPr>
      <w:rPr>
        <w:rFonts w:hint="default"/>
      </w:rPr>
    </w:lvl>
    <w:lvl w:ilvl="4" w:tplc="6E263558">
      <w:numFmt w:val="bullet"/>
      <w:lvlText w:val="•"/>
      <w:lvlJc w:val="left"/>
      <w:pPr>
        <w:ind w:left="3010" w:hanging="360"/>
      </w:pPr>
      <w:rPr>
        <w:rFonts w:hint="default"/>
      </w:rPr>
    </w:lvl>
    <w:lvl w:ilvl="5" w:tplc="F1C47FBC">
      <w:numFmt w:val="bullet"/>
      <w:lvlText w:val="•"/>
      <w:lvlJc w:val="left"/>
      <w:pPr>
        <w:ind w:left="3766" w:hanging="360"/>
      </w:pPr>
      <w:rPr>
        <w:rFonts w:hint="default"/>
      </w:rPr>
    </w:lvl>
    <w:lvl w:ilvl="6" w:tplc="D3A2747E">
      <w:numFmt w:val="bullet"/>
      <w:lvlText w:val="•"/>
      <w:lvlJc w:val="left"/>
      <w:pPr>
        <w:ind w:left="4523" w:hanging="360"/>
      </w:pPr>
      <w:rPr>
        <w:rFonts w:hint="default"/>
      </w:rPr>
    </w:lvl>
    <w:lvl w:ilvl="7" w:tplc="96B2CCDA">
      <w:numFmt w:val="bullet"/>
      <w:lvlText w:val="•"/>
      <w:lvlJc w:val="left"/>
      <w:pPr>
        <w:ind w:left="5280" w:hanging="360"/>
      </w:pPr>
      <w:rPr>
        <w:rFonts w:hint="default"/>
      </w:rPr>
    </w:lvl>
    <w:lvl w:ilvl="8" w:tplc="82743998">
      <w:numFmt w:val="bullet"/>
      <w:lvlText w:val="•"/>
      <w:lvlJc w:val="left"/>
      <w:pPr>
        <w:ind w:left="6036" w:hanging="360"/>
      </w:pPr>
      <w:rPr>
        <w:rFonts w:hint="default"/>
      </w:rPr>
    </w:lvl>
  </w:abstractNum>
  <w:abstractNum w:abstractNumId="57" w15:restartNumberingAfterBreak="0">
    <w:nsid w:val="775C43A7"/>
    <w:multiLevelType w:val="hybridMultilevel"/>
    <w:tmpl w:val="373C5ECC"/>
    <w:lvl w:ilvl="0" w:tplc="27381BFC">
      <w:numFmt w:val="bullet"/>
      <w:lvlText w:val=""/>
      <w:lvlJc w:val="left"/>
      <w:pPr>
        <w:ind w:left="465" w:hanging="360"/>
      </w:pPr>
      <w:rPr>
        <w:rFonts w:ascii="Symbol" w:eastAsia="Symbol" w:hAnsi="Symbol" w:cs="Symbol" w:hint="default"/>
        <w:color w:val="3D1563"/>
        <w:w w:val="99"/>
        <w:sz w:val="20"/>
        <w:szCs w:val="20"/>
      </w:rPr>
    </w:lvl>
    <w:lvl w:ilvl="1" w:tplc="1B5E43AC">
      <w:numFmt w:val="bullet"/>
      <w:lvlText w:val="•"/>
      <w:lvlJc w:val="left"/>
      <w:pPr>
        <w:ind w:left="1168" w:hanging="360"/>
      </w:pPr>
      <w:rPr>
        <w:rFonts w:hint="default"/>
      </w:rPr>
    </w:lvl>
    <w:lvl w:ilvl="2" w:tplc="82C64C18">
      <w:numFmt w:val="bullet"/>
      <w:lvlText w:val="•"/>
      <w:lvlJc w:val="left"/>
      <w:pPr>
        <w:ind w:left="1876" w:hanging="360"/>
      </w:pPr>
      <w:rPr>
        <w:rFonts w:hint="default"/>
      </w:rPr>
    </w:lvl>
    <w:lvl w:ilvl="3" w:tplc="B90E0320">
      <w:numFmt w:val="bullet"/>
      <w:lvlText w:val="•"/>
      <w:lvlJc w:val="left"/>
      <w:pPr>
        <w:ind w:left="2584" w:hanging="360"/>
      </w:pPr>
      <w:rPr>
        <w:rFonts w:hint="default"/>
      </w:rPr>
    </w:lvl>
    <w:lvl w:ilvl="4" w:tplc="5D04E3B6">
      <w:numFmt w:val="bullet"/>
      <w:lvlText w:val="•"/>
      <w:lvlJc w:val="left"/>
      <w:pPr>
        <w:ind w:left="3292" w:hanging="360"/>
      </w:pPr>
      <w:rPr>
        <w:rFonts w:hint="default"/>
      </w:rPr>
    </w:lvl>
    <w:lvl w:ilvl="5" w:tplc="3FB68496">
      <w:numFmt w:val="bullet"/>
      <w:lvlText w:val="•"/>
      <w:lvlJc w:val="left"/>
      <w:pPr>
        <w:ind w:left="4001" w:hanging="360"/>
      </w:pPr>
      <w:rPr>
        <w:rFonts w:hint="default"/>
      </w:rPr>
    </w:lvl>
    <w:lvl w:ilvl="6" w:tplc="D3C6CB74">
      <w:numFmt w:val="bullet"/>
      <w:lvlText w:val="•"/>
      <w:lvlJc w:val="left"/>
      <w:pPr>
        <w:ind w:left="4709" w:hanging="360"/>
      </w:pPr>
      <w:rPr>
        <w:rFonts w:hint="default"/>
      </w:rPr>
    </w:lvl>
    <w:lvl w:ilvl="7" w:tplc="B3E630A6">
      <w:numFmt w:val="bullet"/>
      <w:lvlText w:val="•"/>
      <w:lvlJc w:val="left"/>
      <w:pPr>
        <w:ind w:left="5417" w:hanging="360"/>
      </w:pPr>
      <w:rPr>
        <w:rFonts w:hint="default"/>
      </w:rPr>
    </w:lvl>
    <w:lvl w:ilvl="8" w:tplc="B7D04E2E">
      <w:numFmt w:val="bullet"/>
      <w:lvlText w:val="•"/>
      <w:lvlJc w:val="left"/>
      <w:pPr>
        <w:ind w:left="6125" w:hanging="360"/>
      </w:pPr>
      <w:rPr>
        <w:rFonts w:hint="default"/>
      </w:rPr>
    </w:lvl>
  </w:abstractNum>
  <w:abstractNum w:abstractNumId="58" w15:restartNumberingAfterBreak="0">
    <w:nsid w:val="79057833"/>
    <w:multiLevelType w:val="hybridMultilevel"/>
    <w:tmpl w:val="F77016AC"/>
    <w:lvl w:ilvl="0" w:tplc="29C4AF80">
      <w:numFmt w:val="bullet"/>
      <w:lvlText w:val=""/>
      <w:lvlJc w:val="left"/>
      <w:pPr>
        <w:ind w:left="465" w:hanging="360"/>
      </w:pPr>
      <w:rPr>
        <w:rFonts w:ascii="Symbol" w:eastAsia="Symbol" w:hAnsi="Symbol" w:cs="Symbol" w:hint="default"/>
        <w:color w:val="3D1563"/>
        <w:w w:val="99"/>
        <w:sz w:val="20"/>
        <w:szCs w:val="20"/>
      </w:rPr>
    </w:lvl>
    <w:lvl w:ilvl="1" w:tplc="4E522172">
      <w:numFmt w:val="bullet"/>
      <w:lvlText w:val="•"/>
      <w:lvlJc w:val="left"/>
      <w:pPr>
        <w:ind w:left="1141" w:hanging="360"/>
      </w:pPr>
      <w:rPr>
        <w:rFonts w:hint="default"/>
      </w:rPr>
    </w:lvl>
    <w:lvl w:ilvl="2" w:tplc="9E104BC4">
      <w:numFmt w:val="bullet"/>
      <w:lvlText w:val="•"/>
      <w:lvlJc w:val="left"/>
      <w:pPr>
        <w:ind w:left="1823" w:hanging="360"/>
      </w:pPr>
      <w:rPr>
        <w:rFonts w:hint="default"/>
      </w:rPr>
    </w:lvl>
    <w:lvl w:ilvl="3" w:tplc="11E4B5B8">
      <w:numFmt w:val="bullet"/>
      <w:lvlText w:val="•"/>
      <w:lvlJc w:val="left"/>
      <w:pPr>
        <w:ind w:left="2505" w:hanging="360"/>
      </w:pPr>
      <w:rPr>
        <w:rFonts w:hint="default"/>
      </w:rPr>
    </w:lvl>
    <w:lvl w:ilvl="4" w:tplc="D2907CC0">
      <w:numFmt w:val="bullet"/>
      <w:lvlText w:val="•"/>
      <w:lvlJc w:val="left"/>
      <w:pPr>
        <w:ind w:left="3187" w:hanging="360"/>
      </w:pPr>
      <w:rPr>
        <w:rFonts w:hint="default"/>
      </w:rPr>
    </w:lvl>
    <w:lvl w:ilvl="5" w:tplc="5F407EB6">
      <w:numFmt w:val="bullet"/>
      <w:lvlText w:val="•"/>
      <w:lvlJc w:val="left"/>
      <w:pPr>
        <w:ind w:left="3869" w:hanging="360"/>
      </w:pPr>
      <w:rPr>
        <w:rFonts w:hint="default"/>
      </w:rPr>
    </w:lvl>
    <w:lvl w:ilvl="6" w:tplc="710A061E">
      <w:numFmt w:val="bullet"/>
      <w:lvlText w:val="•"/>
      <w:lvlJc w:val="left"/>
      <w:pPr>
        <w:ind w:left="4551" w:hanging="360"/>
      </w:pPr>
      <w:rPr>
        <w:rFonts w:hint="default"/>
      </w:rPr>
    </w:lvl>
    <w:lvl w:ilvl="7" w:tplc="193ED39C">
      <w:numFmt w:val="bullet"/>
      <w:lvlText w:val="•"/>
      <w:lvlJc w:val="left"/>
      <w:pPr>
        <w:ind w:left="5233" w:hanging="360"/>
      </w:pPr>
      <w:rPr>
        <w:rFonts w:hint="default"/>
      </w:rPr>
    </w:lvl>
    <w:lvl w:ilvl="8" w:tplc="8182DB94">
      <w:numFmt w:val="bullet"/>
      <w:lvlText w:val="•"/>
      <w:lvlJc w:val="left"/>
      <w:pPr>
        <w:ind w:left="5915" w:hanging="360"/>
      </w:pPr>
      <w:rPr>
        <w:rFonts w:hint="default"/>
      </w:rPr>
    </w:lvl>
  </w:abstractNum>
  <w:abstractNum w:abstractNumId="59" w15:restartNumberingAfterBreak="0">
    <w:nsid w:val="79C1393A"/>
    <w:multiLevelType w:val="hybridMultilevel"/>
    <w:tmpl w:val="EAC07F62"/>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60" w15:restartNumberingAfterBreak="0">
    <w:nsid w:val="7A4D22E3"/>
    <w:multiLevelType w:val="hybridMultilevel"/>
    <w:tmpl w:val="3A4A9D06"/>
    <w:lvl w:ilvl="0" w:tplc="6B646096">
      <w:numFmt w:val="bullet"/>
      <w:lvlText w:val="☐"/>
      <w:lvlJc w:val="left"/>
      <w:pPr>
        <w:ind w:left="352" w:hanging="245"/>
      </w:pPr>
      <w:rPr>
        <w:rFonts w:ascii="MS Gothic" w:eastAsia="MS Gothic" w:hAnsi="MS Gothic" w:cs="MS Gothic" w:hint="default"/>
        <w:color w:val="3D1563"/>
        <w:w w:val="99"/>
        <w:sz w:val="20"/>
        <w:szCs w:val="20"/>
      </w:rPr>
    </w:lvl>
    <w:lvl w:ilvl="1" w:tplc="DD5213DC">
      <w:numFmt w:val="bullet"/>
      <w:lvlText w:val="•"/>
      <w:lvlJc w:val="left"/>
      <w:pPr>
        <w:ind w:left="1052" w:hanging="245"/>
      </w:pPr>
      <w:rPr>
        <w:rFonts w:hint="default"/>
      </w:rPr>
    </w:lvl>
    <w:lvl w:ilvl="2" w:tplc="5C1639F2">
      <w:numFmt w:val="bullet"/>
      <w:lvlText w:val="•"/>
      <w:lvlJc w:val="left"/>
      <w:pPr>
        <w:ind w:left="1744" w:hanging="245"/>
      </w:pPr>
      <w:rPr>
        <w:rFonts w:hint="default"/>
      </w:rPr>
    </w:lvl>
    <w:lvl w:ilvl="3" w:tplc="68CA7CFE">
      <w:numFmt w:val="bullet"/>
      <w:lvlText w:val="•"/>
      <w:lvlJc w:val="left"/>
      <w:pPr>
        <w:ind w:left="2436" w:hanging="245"/>
      </w:pPr>
      <w:rPr>
        <w:rFonts w:hint="default"/>
      </w:rPr>
    </w:lvl>
    <w:lvl w:ilvl="4" w:tplc="92566FDC">
      <w:numFmt w:val="bullet"/>
      <w:lvlText w:val="•"/>
      <w:lvlJc w:val="left"/>
      <w:pPr>
        <w:ind w:left="3128" w:hanging="245"/>
      </w:pPr>
      <w:rPr>
        <w:rFonts w:hint="default"/>
      </w:rPr>
    </w:lvl>
    <w:lvl w:ilvl="5" w:tplc="DA9C54BA">
      <w:numFmt w:val="bullet"/>
      <w:lvlText w:val="•"/>
      <w:lvlJc w:val="left"/>
      <w:pPr>
        <w:ind w:left="3820" w:hanging="245"/>
      </w:pPr>
      <w:rPr>
        <w:rFonts w:hint="default"/>
      </w:rPr>
    </w:lvl>
    <w:lvl w:ilvl="6" w:tplc="F7BC882A">
      <w:numFmt w:val="bullet"/>
      <w:lvlText w:val="•"/>
      <w:lvlJc w:val="left"/>
      <w:pPr>
        <w:ind w:left="4512" w:hanging="245"/>
      </w:pPr>
      <w:rPr>
        <w:rFonts w:hint="default"/>
      </w:rPr>
    </w:lvl>
    <w:lvl w:ilvl="7" w:tplc="212ACD74">
      <w:numFmt w:val="bullet"/>
      <w:lvlText w:val="•"/>
      <w:lvlJc w:val="left"/>
      <w:pPr>
        <w:ind w:left="5204" w:hanging="245"/>
      </w:pPr>
      <w:rPr>
        <w:rFonts w:hint="default"/>
      </w:rPr>
    </w:lvl>
    <w:lvl w:ilvl="8" w:tplc="61B82888">
      <w:numFmt w:val="bullet"/>
      <w:lvlText w:val="•"/>
      <w:lvlJc w:val="left"/>
      <w:pPr>
        <w:ind w:left="5896" w:hanging="245"/>
      </w:pPr>
      <w:rPr>
        <w:rFonts w:hint="default"/>
      </w:rPr>
    </w:lvl>
  </w:abstractNum>
  <w:abstractNum w:abstractNumId="61" w15:restartNumberingAfterBreak="0">
    <w:nsid w:val="7BB22503"/>
    <w:multiLevelType w:val="hybridMultilevel"/>
    <w:tmpl w:val="5132514C"/>
    <w:lvl w:ilvl="0" w:tplc="56CE7A96">
      <w:numFmt w:val="bullet"/>
      <w:lvlText w:val=""/>
      <w:lvlJc w:val="left"/>
      <w:pPr>
        <w:ind w:left="465" w:hanging="360"/>
      </w:pPr>
      <w:rPr>
        <w:rFonts w:ascii="Symbol" w:eastAsia="Symbol" w:hAnsi="Symbol" w:cs="Symbol" w:hint="default"/>
        <w:color w:val="3D1563"/>
        <w:w w:val="99"/>
        <w:sz w:val="20"/>
        <w:szCs w:val="20"/>
      </w:rPr>
    </w:lvl>
    <w:lvl w:ilvl="1" w:tplc="5470E06A">
      <w:numFmt w:val="bullet"/>
      <w:lvlText w:val="•"/>
      <w:lvlJc w:val="left"/>
      <w:pPr>
        <w:ind w:left="1141" w:hanging="360"/>
      </w:pPr>
      <w:rPr>
        <w:rFonts w:hint="default"/>
      </w:rPr>
    </w:lvl>
    <w:lvl w:ilvl="2" w:tplc="C3C4C9D6">
      <w:numFmt w:val="bullet"/>
      <w:lvlText w:val="•"/>
      <w:lvlJc w:val="left"/>
      <w:pPr>
        <w:ind w:left="1823" w:hanging="360"/>
      </w:pPr>
      <w:rPr>
        <w:rFonts w:hint="default"/>
      </w:rPr>
    </w:lvl>
    <w:lvl w:ilvl="3" w:tplc="A7AE50A2">
      <w:numFmt w:val="bullet"/>
      <w:lvlText w:val="•"/>
      <w:lvlJc w:val="left"/>
      <w:pPr>
        <w:ind w:left="2505" w:hanging="360"/>
      </w:pPr>
      <w:rPr>
        <w:rFonts w:hint="default"/>
      </w:rPr>
    </w:lvl>
    <w:lvl w:ilvl="4" w:tplc="EDE047B8">
      <w:numFmt w:val="bullet"/>
      <w:lvlText w:val="•"/>
      <w:lvlJc w:val="left"/>
      <w:pPr>
        <w:ind w:left="3187" w:hanging="360"/>
      </w:pPr>
      <w:rPr>
        <w:rFonts w:hint="default"/>
      </w:rPr>
    </w:lvl>
    <w:lvl w:ilvl="5" w:tplc="F1560506">
      <w:numFmt w:val="bullet"/>
      <w:lvlText w:val="•"/>
      <w:lvlJc w:val="left"/>
      <w:pPr>
        <w:ind w:left="3869" w:hanging="360"/>
      </w:pPr>
      <w:rPr>
        <w:rFonts w:hint="default"/>
      </w:rPr>
    </w:lvl>
    <w:lvl w:ilvl="6" w:tplc="FB76A07A">
      <w:numFmt w:val="bullet"/>
      <w:lvlText w:val="•"/>
      <w:lvlJc w:val="left"/>
      <w:pPr>
        <w:ind w:left="4551" w:hanging="360"/>
      </w:pPr>
      <w:rPr>
        <w:rFonts w:hint="default"/>
      </w:rPr>
    </w:lvl>
    <w:lvl w:ilvl="7" w:tplc="D988B71C">
      <w:numFmt w:val="bullet"/>
      <w:lvlText w:val="•"/>
      <w:lvlJc w:val="left"/>
      <w:pPr>
        <w:ind w:left="5233" w:hanging="360"/>
      </w:pPr>
      <w:rPr>
        <w:rFonts w:hint="default"/>
      </w:rPr>
    </w:lvl>
    <w:lvl w:ilvl="8" w:tplc="4750347C">
      <w:numFmt w:val="bullet"/>
      <w:lvlText w:val="•"/>
      <w:lvlJc w:val="left"/>
      <w:pPr>
        <w:ind w:left="5915" w:hanging="360"/>
      </w:pPr>
      <w:rPr>
        <w:rFonts w:hint="default"/>
      </w:rPr>
    </w:lvl>
  </w:abstractNum>
  <w:abstractNum w:abstractNumId="62" w15:restartNumberingAfterBreak="0">
    <w:nsid w:val="7BF77897"/>
    <w:multiLevelType w:val="hybridMultilevel"/>
    <w:tmpl w:val="25AA6B94"/>
    <w:lvl w:ilvl="0" w:tplc="AC40887C">
      <w:numFmt w:val="bullet"/>
      <w:lvlText w:val=""/>
      <w:lvlJc w:val="left"/>
      <w:pPr>
        <w:ind w:left="326" w:hanging="233"/>
      </w:pPr>
      <w:rPr>
        <w:rFonts w:ascii="Symbol" w:eastAsia="Symbol" w:hAnsi="Symbol" w:cs="Symbol" w:hint="default"/>
        <w:color w:val="3D1563"/>
        <w:w w:val="99"/>
        <w:sz w:val="20"/>
        <w:szCs w:val="20"/>
      </w:rPr>
    </w:lvl>
    <w:lvl w:ilvl="1" w:tplc="75A49EFA">
      <w:numFmt w:val="bullet"/>
      <w:lvlText w:val="•"/>
      <w:lvlJc w:val="left"/>
      <w:pPr>
        <w:ind w:left="1034" w:hanging="233"/>
      </w:pPr>
      <w:rPr>
        <w:rFonts w:hint="default"/>
      </w:rPr>
    </w:lvl>
    <w:lvl w:ilvl="2" w:tplc="6ACA2F1A">
      <w:numFmt w:val="bullet"/>
      <w:lvlText w:val="•"/>
      <w:lvlJc w:val="left"/>
      <w:pPr>
        <w:ind w:left="1748" w:hanging="233"/>
      </w:pPr>
      <w:rPr>
        <w:rFonts w:hint="default"/>
      </w:rPr>
    </w:lvl>
    <w:lvl w:ilvl="3" w:tplc="49940C0A">
      <w:numFmt w:val="bullet"/>
      <w:lvlText w:val="•"/>
      <w:lvlJc w:val="left"/>
      <w:pPr>
        <w:ind w:left="2462" w:hanging="233"/>
      </w:pPr>
      <w:rPr>
        <w:rFonts w:hint="default"/>
      </w:rPr>
    </w:lvl>
    <w:lvl w:ilvl="4" w:tplc="4B7C4DDE">
      <w:numFmt w:val="bullet"/>
      <w:lvlText w:val="•"/>
      <w:lvlJc w:val="left"/>
      <w:pPr>
        <w:ind w:left="3176" w:hanging="233"/>
      </w:pPr>
      <w:rPr>
        <w:rFonts w:hint="default"/>
      </w:rPr>
    </w:lvl>
    <w:lvl w:ilvl="5" w:tplc="CC823BB4">
      <w:numFmt w:val="bullet"/>
      <w:lvlText w:val="•"/>
      <w:lvlJc w:val="left"/>
      <w:pPr>
        <w:ind w:left="3890" w:hanging="233"/>
      </w:pPr>
      <w:rPr>
        <w:rFonts w:hint="default"/>
      </w:rPr>
    </w:lvl>
    <w:lvl w:ilvl="6" w:tplc="C2B417B0">
      <w:numFmt w:val="bullet"/>
      <w:lvlText w:val="•"/>
      <w:lvlJc w:val="left"/>
      <w:pPr>
        <w:ind w:left="4604" w:hanging="233"/>
      </w:pPr>
      <w:rPr>
        <w:rFonts w:hint="default"/>
      </w:rPr>
    </w:lvl>
    <w:lvl w:ilvl="7" w:tplc="05CEF7B6">
      <w:numFmt w:val="bullet"/>
      <w:lvlText w:val="•"/>
      <w:lvlJc w:val="left"/>
      <w:pPr>
        <w:ind w:left="5318" w:hanging="233"/>
      </w:pPr>
      <w:rPr>
        <w:rFonts w:hint="default"/>
      </w:rPr>
    </w:lvl>
    <w:lvl w:ilvl="8" w:tplc="A208BB80">
      <w:numFmt w:val="bullet"/>
      <w:lvlText w:val="•"/>
      <w:lvlJc w:val="left"/>
      <w:pPr>
        <w:ind w:left="6032" w:hanging="233"/>
      </w:pPr>
      <w:rPr>
        <w:rFonts w:hint="default"/>
      </w:rPr>
    </w:lvl>
  </w:abstractNum>
  <w:abstractNum w:abstractNumId="63" w15:restartNumberingAfterBreak="0">
    <w:nsid w:val="7D2253FC"/>
    <w:multiLevelType w:val="hybridMultilevel"/>
    <w:tmpl w:val="62B07980"/>
    <w:lvl w:ilvl="0" w:tplc="82EE55F4">
      <w:numFmt w:val="bullet"/>
      <w:lvlText w:val="☐"/>
      <w:lvlJc w:val="left"/>
      <w:pPr>
        <w:ind w:left="350" w:hanging="245"/>
      </w:pPr>
      <w:rPr>
        <w:rFonts w:ascii="MS Gothic" w:eastAsia="MS Gothic" w:hAnsi="MS Gothic" w:cs="MS Gothic" w:hint="default"/>
        <w:color w:val="3D1563"/>
        <w:w w:val="99"/>
        <w:sz w:val="20"/>
        <w:szCs w:val="20"/>
      </w:rPr>
    </w:lvl>
    <w:lvl w:ilvl="1" w:tplc="CEFC232A">
      <w:numFmt w:val="bullet"/>
      <w:lvlText w:val="•"/>
      <w:lvlJc w:val="left"/>
      <w:pPr>
        <w:ind w:left="1051" w:hanging="245"/>
      </w:pPr>
      <w:rPr>
        <w:rFonts w:hint="default"/>
      </w:rPr>
    </w:lvl>
    <w:lvl w:ilvl="2" w:tplc="634A87A8">
      <w:numFmt w:val="bullet"/>
      <w:lvlText w:val="•"/>
      <w:lvlJc w:val="left"/>
      <w:pPr>
        <w:ind w:left="1743" w:hanging="245"/>
      </w:pPr>
      <w:rPr>
        <w:rFonts w:hint="default"/>
      </w:rPr>
    </w:lvl>
    <w:lvl w:ilvl="3" w:tplc="BA8E6B88">
      <w:numFmt w:val="bullet"/>
      <w:lvlText w:val="•"/>
      <w:lvlJc w:val="left"/>
      <w:pPr>
        <w:ind w:left="2435" w:hanging="245"/>
      </w:pPr>
      <w:rPr>
        <w:rFonts w:hint="default"/>
      </w:rPr>
    </w:lvl>
    <w:lvl w:ilvl="4" w:tplc="B8866BCC">
      <w:numFmt w:val="bullet"/>
      <w:lvlText w:val="•"/>
      <w:lvlJc w:val="left"/>
      <w:pPr>
        <w:ind w:left="3127" w:hanging="245"/>
      </w:pPr>
      <w:rPr>
        <w:rFonts w:hint="default"/>
      </w:rPr>
    </w:lvl>
    <w:lvl w:ilvl="5" w:tplc="F8846346">
      <w:numFmt w:val="bullet"/>
      <w:lvlText w:val="•"/>
      <w:lvlJc w:val="left"/>
      <w:pPr>
        <w:ind w:left="3819" w:hanging="245"/>
      </w:pPr>
      <w:rPr>
        <w:rFonts w:hint="default"/>
      </w:rPr>
    </w:lvl>
    <w:lvl w:ilvl="6" w:tplc="F2D44E8C">
      <w:numFmt w:val="bullet"/>
      <w:lvlText w:val="•"/>
      <w:lvlJc w:val="left"/>
      <w:pPr>
        <w:ind w:left="4511" w:hanging="245"/>
      </w:pPr>
      <w:rPr>
        <w:rFonts w:hint="default"/>
      </w:rPr>
    </w:lvl>
    <w:lvl w:ilvl="7" w:tplc="CA8032F2">
      <w:numFmt w:val="bullet"/>
      <w:lvlText w:val="•"/>
      <w:lvlJc w:val="left"/>
      <w:pPr>
        <w:ind w:left="5203" w:hanging="245"/>
      </w:pPr>
      <w:rPr>
        <w:rFonts w:hint="default"/>
      </w:rPr>
    </w:lvl>
    <w:lvl w:ilvl="8" w:tplc="C63C6442">
      <w:numFmt w:val="bullet"/>
      <w:lvlText w:val="•"/>
      <w:lvlJc w:val="left"/>
      <w:pPr>
        <w:ind w:left="5895" w:hanging="245"/>
      </w:pPr>
      <w:rPr>
        <w:rFonts w:hint="default"/>
      </w:rPr>
    </w:lvl>
  </w:abstractNum>
  <w:abstractNum w:abstractNumId="64" w15:restartNumberingAfterBreak="0">
    <w:nsid w:val="7E9B6247"/>
    <w:multiLevelType w:val="hybridMultilevel"/>
    <w:tmpl w:val="17C8AFDE"/>
    <w:lvl w:ilvl="0" w:tplc="56880ADC">
      <w:numFmt w:val="bullet"/>
      <w:lvlText w:val=""/>
      <w:lvlJc w:val="left"/>
      <w:pPr>
        <w:ind w:left="467" w:hanging="360"/>
      </w:pPr>
      <w:rPr>
        <w:rFonts w:ascii="Symbol" w:eastAsia="Symbol" w:hAnsi="Symbol" w:cs="Symbol" w:hint="default"/>
        <w:color w:val="3D1563"/>
        <w:w w:val="99"/>
        <w:sz w:val="20"/>
        <w:szCs w:val="20"/>
      </w:rPr>
    </w:lvl>
    <w:lvl w:ilvl="1" w:tplc="E64A345A">
      <w:numFmt w:val="bullet"/>
      <w:lvlText w:val="•"/>
      <w:lvlJc w:val="left"/>
      <w:pPr>
        <w:ind w:left="1169" w:hanging="360"/>
      </w:pPr>
      <w:rPr>
        <w:rFonts w:hint="default"/>
      </w:rPr>
    </w:lvl>
    <w:lvl w:ilvl="2" w:tplc="BE5C8704">
      <w:numFmt w:val="bullet"/>
      <w:lvlText w:val="•"/>
      <w:lvlJc w:val="left"/>
      <w:pPr>
        <w:ind w:left="1878" w:hanging="360"/>
      </w:pPr>
      <w:rPr>
        <w:rFonts w:hint="default"/>
      </w:rPr>
    </w:lvl>
    <w:lvl w:ilvl="3" w:tplc="14D2434E">
      <w:numFmt w:val="bullet"/>
      <w:lvlText w:val="•"/>
      <w:lvlJc w:val="left"/>
      <w:pPr>
        <w:ind w:left="2587" w:hanging="360"/>
      </w:pPr>
      <w:rPr>
        <w:rFonts w:hint="default"/>
      </w:rPr>
    </w:lvl>
    <w:lvl w:ilvl="4" w:tplc="69208FF0">
      <w:numFmt w:val="bullet"/>
      <w:lvlText w:val="•"/>
      <w:lvlJc w:val="left"/>
      <w:pPr>
        <w:ind w:left="3296" w:hanging="360"/>
      </w:pPr>
      <w:rPr>
        <w:rFonts w:hint="default"/>
      </w:rPr>
    </w:lvl>
    <w:lvl w:ilvl="5" w:tplc="91D8779C">
      <w:numFmt w:val="bullet"/>
      <w:lvlText w:val="•"/>
      <w:lvlJc w:val="left"/>
      <w:pPr>
        <w:ind w:left="4005" w:hanging="360"/>
      </w:pPr>
      <w:rPr>
        <w:rFonts w:hint="default"/>
      </w:rPr>
    </w:lvl>
    <w:lvl w:ilvl="6" w:tplc="0F8CE820">
      <w:numFmt w:val="bullet"/>
      <w:lvlText w:val="•"/>
      <w:lvlJc w:val="left"/>
      <w:pPr>
        <w:ind w:left="4714" w:hanging="360"/>
      </w:pPr>
      <w:rPr>
        <w:rFonts w:hint="default"/>
      </w:rPr>
    </w:lvl>
    <w:lvl w:ilvl="7" w:tplc="A0C08CB2">
      <w:numFmt w:val="bullet"/>
      <w:lvlText w:val="•"/>
      <w:lvlJc w:val="left"/>
      <w:pPr>
        <w:ind w:left="5423" w:hanging="360"/>
      </w:pPr>
      <w:rPr>
        <w:rFonts w:hint="default"/>
      </w:rPr>
    </w:lvl>
    <w:lvl w:ilvl="8" w:tplc="2EFCDAC2">
      <w:numFmt w:val="bullet"/>
      <w:lvlText w:val="•"/>
      <w:lvlJc w:val="left"/>
      <w:pPr>
        <w:ind w:left="6132" w:hanging="360"/>
      </w:pPr>
      <w:rPr>
        <w:rFonts w:hint="default"/>
      </w:rPr>
    </w:lvl>
  </w:abstractNum>
  <w:abstractNum w:abstractNumId="65" w15:restartNumberingAfterBreak="0">
    <w:nsid w:val="7EBA7F2C"/>
    <w:multiLevelType w:val="hybridMultilevel"/>
    <w:tmpl w:val="3DA40D8A"/>
    <w:lvl w:ilvl="0" w:tplc="ECDEC4A2">
      <w:numFmt w:val="bullet"/>
      <w:lvlText w:val=""/>
      <w:lvlJc w:val="left"/>
      <w:pPr>
        <w:ind w:left="465" w:hanging="360"/>
      </w:pPr>
      <w:rPr>
        <w:rFonts w:ascii="Symbol" w:eastAsia="Symbol" w:hAnsi="Symbol" w:cs="Symbol" w:hint="default"/>
        <w:color w:val="3D1563"/>
        <w:w w:val="99"/>
        <w:sz w:val="20"/>
        <w:szCs w:val="20"/>
      </w:rPr>
    </w:lvl>
    <w:lvl w:ilvl="1" w:tplc="FBCED408">
      <w:numFmt w:val="bullet"/>
      <w:lvlText w:val="•"/>
      <w:lvlJc w:val="left"/>
      <w:pPr>
        <w:ind w:left="1141" w:hanging="360"/>
      </w:pPr>
      <w:rPr>
        <w:rFonts w:hint="default"/>
      </w:rPr>
    </w:lvl>
    <w:lvl w:ilvl="2" w:tplc="AF00024E">
      <w:numFmt w:val="bullet"/>
      <w:lvlText w:val="•"/>
      <w:lvlJc w:val="left"/>
      <w:pPr>
        <w:ind w:left="1823" w:hanging="360"/>
      </w:pPr>
      <w:rPr>
        <w:rFonts w:hint="default"/>
      </w:rPr>
    </w:lvl>
    <w:lvl w:ilvl="3" w:tplc="E126F506">
      <w:numFmt w:val="bullet"/>
      <w:lvlText w:val="•"/>
      <w:lvlJc w:val="left"/>
      <w:pPr>
        <w:ind w:left="2505" w:hanging="360"/>
      </w:pPr>
      <w:rPr>
        <w:rFonts w:hint="default"/>
      </w:rPr>
    </w:lvl>
    <w:lvl w:ilvl="4" w:tplc="74D6B720">
      <w:numFmt w:val="bullet"/>
      <w:lvlText w:val="•"/>
      <w:lvlJc w:val="left"/>
      <w:pPr>
        <w:ind w:left="3187" w:hanging="360"/>
      </w:pPr>
      <w:rPr>
        <w:rFonts w:hint="default"/>
      </w:rPr>
    </w:lvl>
    <w:lvl w:ilvl="5" w:tplc="C4D81918">
      <w:numFmt w:val="bullet"/>
      <w:lvlText w:val="•"/>
      <w:lvlJc w:val="left"/>
      <w:pPr>
        <w:ind w:left="3869" w:hanging="360"/>
      </w:pPr>
      <w:rPr>
        <w:rFonts w:hint="default"/>
      </w:rPr>
    </w:lvl>
    <w:lvl w:ilvl="6" w:tplc="0B3A044C">
      <w:numFmt w:val="bullet"/>
      <w:lvlText w:val="•"/>
      <w:lvlJc w:val="left"/>
      <w:pPr>
        <w:ind w:left="4551" w:hanging="360"/>
      </w:pPr>
      <w:rPr>
        <w:rFonts w:hint="default"/>
      </w:rPr>
    </w:lvl>
    <w:lvl w:ilvl="7" w:tplc="1870C4DE">
      <w:numFmt w:val="bullet"/>
      <w:lvlText w:val="•"/>
      <w:lvlJc w:val="left"/>
      <w:pPr>
        <w:ind w:left="5233" w:hanging="360"/>
      </w:pPr>
      <w:rPr>
        <w:rFonts w:hint="default"/>
      </w:rPr>
    </w:lvl>
    <w:lvl w:ilvl="8" w:tplc="18946E98">
      <w:numFmt w:val="bullet"/>
      <w:lvlText w:val="•"/>
      <w:lvlJc w:val="left"/>
      <w:pPr>
        <w:ind w:left="5915" w:hanging="360"/>
      </w:pPr>
      <w:rPr>
        <w:rFonts w:hint="default"/>
      </w:rPr>
    </w:lvl>
  </w:abstractNum>
  <w:abstractNum w:abstractNumId="66" w15:restartNumberingAfterBreak="0">
    <w:nsid w:val="7EFE34C4"/>
    <w:multiLevelType w:val="hybridMultilevel"/>
    <w:tmpl w:val="23AA8BF2"/>
    <w:lvl w:ilvl="0" w:tplc="3182B182">
      <w:numFmt w:val="bullet"/>
      <w:lvlText w:val=""/>
      <w:lvlJc w:val="left"/>
      <w:pPr>
        <w:ind w:left="465" w:hanging="360"/>
      </w:pPr>
      <w:rPr>
        <w:rFonts w:ascii="Symbol" w:eastAsia="Symbol" w:hAnsi="Symbol" w:cs="Symbol" w:hint="default"/>
        <w:color w:val="3D1563"/>
        <w:w w:val="99"/>
        <w:sz w:val="20"/>
        <w:szCs w:val="20"/>
      </w:rPr>
    </w:lvl>
    <w:lvl w:ilvl="1" w:tplc="746AA31A">
      <w:numFmt w:val="bullet"/>
      <w:lvlText w:val="•"/>
      <w:lvlJc w:val="left"/>
      <w:pPr>
        <w:ind w:left="1141" w:hanging="360"/>
      </w:pPr>
      <w:rPr>
        <w:rFonts w:hint="default"/>
      </w:rPr>
    </w:lvl>
    <w:lvl w:ilvl="2" w:tplc="BD0612C4">
      <w:numFmt w:val="bullet"/>
      <w:lvlText w:val="•"/>
      <w:lvlJc w:val="left"/>
      <w:pPr>
        <w:ind w:left="1823" w:hanging="360"/>
      </w:pPr>
      <w:rPr>
        <w:rFonts w:hint="default"/>
      </w:rPr>
    </w:lvl>
    <w:lvl w:ilvl="3" w:tplc="47EE03F8">
      <w:numFmt w:val="bullet"/>
      <w:lvlText w:val="•"/>
      <w:lvlJc w:val="left"/>
      <w:pPr>
        <w:ind w:left="2505" w:hanging="360"/>
      </w:pPr>
      <w:rPr>
        <w:rFonts w:hint="default"/>
      </w:rPr>
    </w:lvl>
    <w:lvl w:ilvl="4" w:tplc="9998E6C8">
      <w:numFmt w:val="bullet"/>
      <w:lvlText w:val="•"/>
      <w:lvlJc w:val="left"/>
      <w:pPr>
        <w:ind w:left="3187" w:hanging="360"/>
      </w:pPr>
      <w:rPr>
        <w:rFonts w:hint="default"/>
      </w:rPr>
    </w:lvl>
    <w:lvl w:ilvl="5" w:tplc="02389044">
      <w:numFmt w:val="bullet"/>
      <w:lvlText w:val="•"/>
      <w:lvlJc w:val="left"/>
      <w:pPr>
        <w:ind w:left="3869" w:hanging="360"/>
      </w:pPr>
      <w:rPr>
        <w:rFonts w:hint="default"/>
      </w:rPr>
    </w:lvl>
    <w:lvl w:ilvl="6" w:tplc="E2661A80">
      <w:numFmt w:val="bullet"/>
      <w:lvlText w:val="•"/>
      <w:lvlJc w:val="left"/>
      <w:pPr>
        <w:ind w:left="4551" w:hanging="360"/>
      </w:pPr>
      <w:rPr>
        <w:rFonts w:hint="default"/>
      </w:rPr>
    </w:lvl>
    <w:lvl w:ilvl="7" w:tplc="EF145D78">
      <w:numFmt w:val="bullet"/>
      <w:lvlText w:val="•"/>
      <w:lvlJc w:val="left"/>
      <w:pPr>
        <w:ind w:left="5233" w:hanging="360"/>
      </w:pPr>
      <w:rPr>
        <w:rFonts w:hint="default"/>
      </w:rPr>
    </w:lvl>
    <w:lvl w:ilvl="8" w:tplc="2CF4DCE2">
      <w:numFmt w:val="bullet"/>
      <w:lvlText w:val="•"/>
      <w:lvlJc w:val="left"/>
      <w:pPr>
        <w:ind w:left="5915" w:hanging="360"/>
      </w:pPr>
      <w:rPr>
        <w:rFonts w:hint="default"/>
      </w:rPr>
    </w:lvl>
  </w:abstractNum>
  <w:num w:numId="1">
    <w:abstractNumId w:val="14"/>
  </w:num>
  <w:num w:numId="2">
    <w:abstractNumId w:val="3"/>
  </w:num>
  <w:num w:numId="3">
    <w:abstractNumId w:val="48"/>
  </w:num>
  <w:num w:numId="4">
    <w:abstractNumId w:val="23"/>
  </w:num>
  <w:num w:numId="5">
    <w:abstractNumId w:val="35"/>
  </w:num>
  <w:num w:numId="6">
    <w:abstractNumId w:val="36"/>
  </w:num>
  <w:num w:numId="7">
    <w:abstractNumId w:val="4"/>
  </w:num>
  <w:num w:numId="8">
    <w:abstractNumId w:val="62"/>
  </w:num>
  <w:num w:numId="9">
    <w:abstractNumId w:val="38"/>
  </w:num>
  <w:num w:numId="10">
    <w:abstractNumId w:val="11"/>
  </w:num>
  <w:num w:numId="11">
    <w:abstractNumId w:val="18"/>
  </w:num>
  <w:num w:numId="12">
    <w:abstractNumId w:val="51"/>
  </w:num>
  <w:num w:numId="13">
    <w:abstractNumId w:val="39"/>
  </w:num>
  <w:num w:numId="14">
    <w:abstractNumId w:val="17"/>
  </w:num>
  <w:num w:numId="15">
    <w:abstractNumId w:val="29"/>
  </w:num>
  <w:num w:numId="16">
    <w:abstractNumId w:val="12"/>
  </w:num>
  <w:num w:numId="17">
    <w:abstractNumId w:val="54"/>
  </w:num>
  <w:num w:numId="18">
    <w:abstractNumId w:val="56"/>
  </w:num>
  <w:num w:numId="19">
    <w:abstractNumId w:val="50"/>
  </w:num>
  <w:num w:numId="20">
    <w:abstractNumId w:val="49"/>
  </w:num>
  <w:num w:numId="21">
    <w:abstractNumId w:val="55"/>
  </w:num>
  <w:num w:numId="22">
    <w:abstractNumId w:val="64"/>
  </w:num>
  <w:num w:numId="23">
    <w:abstractNumId w:val="1"/>
  </w:num>
  <w:num w:numId="24">
    <w:abstractNumId w:val="47"/>
  </w:num>
  <w:num w:numId="25">
    <w:abstractNumId w:val="57"/>
  </w:num>
  <w:num w:numId="26">
    <w:abstractNumId w:val="42"/>
  </w:num>
  <w:num w:numId="27">
    <w:abstractNumId w:val="2"/>
  </w:num>
  <w:num w:numId="28">
    <w:abstractNumId w:val="19"/>
  </w:num>
  <w:num w:numId="29">
    <w:abstractNumId w:val="43"/>
  </w:num>
  <w:num w:numId="30">
    <w:abstractNumId w:val="20"/>
  </w:num>
  <w:num w:numId="31">
    <w:abstractNumId w:val="60"/>
  </w:num>
  <w:num w:numId="32">
    <w:abstractNumId w:val="28"/>
  </w:num>
  <w:num w:numId="33">
    <w:abstractNumId w:val="26"/>
  </w:num>
  <w:num w:numId="34">
    <w:abstractNumId w:val="5"/>
  </w:num>
  <w:num w:numId="35">
    <w:abstractNumId w:val="13"/>
  </w:num>
  <w:num w:numId="36">
    <w:abstractNumId w:val="33"/>
  </w:num>
  <w:num w:numId="37">
    <w:abstractNumId w:val="15"/>
  </w:num>
  <w:num w:numId="38">
    <w:abstractNumId w:val="10"/>
  </w:num>
  <w:num w:numId="39">
    <w:abstractNumId w:val="34"/>
  </w:num>
  <w:num w:numId="40">
    <w:abstractNumId w:val="8"/>
  </w:num>
  <w:num w:numId="41">
    <w:abstractNumId w:val="6"/>
  </w:num>
  <w:num w:numId="42">
    <w:abstractNumId w:val="37"/>
  </w:num>
  <w:num w:numId="43">
    <w:abstractNumId w:val="52"/>
  </w:num>
  <w:num w:numId="44">
    <w:abstractNumId w:val="41"/>
  </w:num>
  <w:num w:numId="45">
    <w:abstractNumId w:val="9"/>
  </w:num>
  <w:num w:numId="46">
    <w:abstractNumId w:val="32"/>
  </w:num>
  <w:num w:numId="47">
    <w:abstractNumId w:val="0"/>
  </w:num>
  <w:num w:numId="48">
    <w:abstractNumId w:val="7"/>
  </w:num>
  <w:num w:numId="49">
    <w:abstractNumId w:val="25"/>
  </w:num>
  <w:num w:numId="50">
    <w:abstractNumId w:val="27"/>
  </w:num>
  <w:num w:numId="51">
    <w:abstractNumId w:val="63"/>
  </w:num>
  <w:num w:numId="52">
    <w:abstractNumId w:val="16"/>
  </w:num>
  <w:num w:numId="53">
    <w:abstractNumId w:val="44"/>
  </w:num>
  <w:num w:numId="54">
    <w:abstractNumId w:val="45"/>
  </w:num>
  <w:num w:numId="55">
    <w:abstractNumId w:val="58"/>
  </w:num>
  <w:num w:numId="56">
    <w:abstractNumId w:val="30"/>
  </w:num>
  <w:num w:numId="57">
    <w:abstractNumId w:val="22"/>
  </w:num>
  <w:num w:numId="58">
    <w:abstractNumId w:val="66"/>
  </w:num>
  <w:num w:numId="59">
    <w:abstractNumId w:val="31"/>
  </w:num>
  <w:num w:numId="60">
    <w:abstractNumId w:val="46"/>
  </w:num>
  <w:num w:numId="61">
    <w:abstractNumId w:val="61"/>
  </w:num>
  <w:num w:numId="62">
    <w:abstractNumId w:val="65"/>
  </w:num>
  <w:num w:numId="63">
    <w:abstractNumId w:val="21"/>
  </w:num>
  <w:num w:numId="64">
    <w:abstractNumId w:val="59"/>
  </w:num>
  <w:num w:numId="65">
    <w:abstractNumId w:val="53"/>
  </w:num>
  <w:num w:numId="66">
    <w:abstractNumId w:val="24"/>
  </w:num>
  <w:num w:numId="67">
    <w:abstractNumId w:val="40"/>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CH" w:vendorID="64" w:dllVersion="6" w:nlCheck="1" w:checkStyle="0"/>
  <w:activeWritingStyle w:appName="MSWord" w:lang="en-US" w:vendorID="64" w:dllVersion="6" w:nlCheck="1" w:checkStyle="1"/>
  <w:activeWritingStyle w:appName="MSWord" w:lang="en-US" w:vendorID="64" w:dllVersion="0" w:nlCheck="1" w:checkStyle="0"/>
  <w:activeWritingStyle w:appName="MSWord" w:lang="fr-CH" w:vendorID="64" w:dllVersion="0" w:nlCheck="1" w:checkStyle="0"/>
  <w:activeWritingStyle w:appName="MSWord" w:lang="de-CH"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6" w:nlCheck="1" w:checkStyle="0"/>
  <w:activeWritingStyle w:appName="MSWord" w:lang="ru-RU" w:vendorID="64" w:dllVersion="0" w:nlCheck="1" w:checkStyle="0"/>
  <w:defaultTabStop w:val="709"/>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WfColors" w:val="1"/>
    <w:docVar w:name="WfID" w:val="3B105225"/>
    <w:docVar w:name="WfLastSegment" w:val="232400"/>
    <w:docVar w:name="WfProtection" w:val="1"/>
    <w:docVar w:name="WfSegPar" w:val="00010 -1 0 0 0 0 0 0"/>
    <w:docVar w:name="WfSetup" w:val="C:\Documents and Settings\ADMIN\Application Data\Microsoft\Word\STARTUP\wordfast.ini"/>
    <w:docVar w:name="WfStyles" w:val="267 WfIntNo docCells=33A ,C:\Documents and Settings\ADMIN\Documents\InterDialect\492114\492114R.docx, | ,,Table Paragraph,tw4winMark,Unresolved Mention,Абзац списка,Верхний колонтитул,Гиперссылка,Заголовок 1,Заголовок 2,Знак примечания,Название,Нет списка,Нижний колонтитул,Обычная таблица,Обычный,Основной текст,Основной шрифт абзаца,Просмотренная гиперссылка,Текст выноски,Текст примечания,Тема примечания,"/>
  </w:docVars>
  <w:rsids>
    <w:rsidRoot w:val="00FD2EF1"/>
    <w:rsid w:val="00000A88"/>
    <w:rsid w:val="00001A5E"/>
    <w:rsid w:val="00014BC7"/>
    <w:rsid w:val="000252F6"/>
    <w:rsid w:val="0003391E"/>
    <w:rsid w:val="00033957"/>
    <w:rsid w:val="00034DE9"/>
    <w:rsid w:val="00042E54"/>
    <w:rsid w:val="00044BA2"/>
    <w:rsid w:val="00054A58"/>
    <w:rsid w:val="00056E19"/>
    <w:rsid w:val="00057BFF"/>
    <w:rsid w:val="0006659F"/>
    <w:rsid w:val="00066997"/>
    <w:rsid w:val="00070621"/>
    <w:rsid w:val="00070E8B"/>
    <w:rsid w:val="00074213"/>
    <w:rsid w:val="00075E5F"/>
    <w:rsid w:val="00077665"/>
    <w:rsid w:val="00081A5E"/>
    <w:rsid w:val="0008567E"/>
    <w:rsid w:val="00091B95"/>
    <w:rsid w:val="00092431"/>
    <w:rsid w:val="00093339"/>
    <w:rsid w:val="000A06FA"/>
    <w:rsid w:val="000A169F"/>
    <w:rsid w:val="000A3CC1"/>
    <w:rsid w:val="000A4A28"/>
    <w:rsid w:val="000A5639"/>
    <w:rsid w:val="000A70B7"/>
    <w:rsid w:val="000B1414"/>
    <w:rsid w:val="000B349B"/>
    <w:rsid w:val="000B63FF"/>
    <w:rsid w:val="000B6778"/>
    <w:rsid w:val="000B7605"/>
    <w:rsid w:val="000C19EF"/>
    <w:rsid w:val="000C1EBA"/>
    <w:rsid w:val="000C4EF5"/>
    <w:rsid w:val="000C71D3"/>
    <w:rsid w:val="000C7CAA"/>
    <w:rsid w:val="000D6185"/>
    <w:rsid w:val="000E1E0B"/>
    <w:rsid w:val="000E304C"/>
    <w:rsid w:val="000E49A4"/>
    <w:rsid w:val="000E4F40"/>
    <w:rsid w:val="000F089B"/>
    <w:rsid w:val="0011434B"/>
    <w:rsid w:val="00115853"/>
    <w:rsid w:val="00120C87"/>
    <w:rsid w:val="00130C6D"/>
    <w:rsid w:val="00133E7E"/>
    <w:rsid w:val="0014029D"/>
    <w:rsid w:val="00143677"/>
    <w:rsid w:val="001440C5"/>
    <w:rsid w:val="00145ECE"/>
    <w:rsid w:val="00146E98"/>
    <w:rsid w:val="00152B6A"/>
    <w:rsid w:val="00153C52"/>
    <w:rsid w:val="00160CF6"/>
    <w:rsid w:val="00161565"/>
    <w:rsid w:val="001627B2"/>
    <w:rsid w:val="00162B84"/>
    <w:rsid w:val="00163ACB"/>
    <w:rsid w:val="0017024C"/>
    <w:rsid w:val="001731BD"/>
    <w:rsid w:val="00174BEA"/>
    <w:rsid w:val="0017775F"/>
    <w:rsid w:val="00180C24"/>
    <w:rsid w:val="00184F4F"/>
    <w:rsid w:val="001A2E07"/>
    <w:rsid w:val="001A32E1"/>
    <w:rsid w:val="001A4C10"/>
    <w:rsid w:val="001A6A64"/>
    <w:rsid w:val="001A72AA"/>
    <w:rsid w:val="001B0D03"/>
    <w:rsid w:val="001B1076"/>
    <w:rsid w:val="001B7536"/>
    <w:rsid w:val="001D20AA"/>
    <w:rsid w:val="001D442F"/>
    <w:rsid w:val="001D5955"/>
    <w:rsid w:val="001D7282"/>
    <w:rsid w:val="001E0A7F"/>
    <w:rsid w:val="001E16A9"/>
    <w:rsid w:val="001E7310"/>
    <w:rsid w:val="001F0F09"/>
    <w:rsid w:val="001F1408"/>
    <w:rsid w:val="001F7969"/>
    <w:rsid w:val="002018FC"/>
    <w:rsid w:val="00202D9D"/>
    <w:rsid w:val="0020378A"/>
    <w:rsid w:val="00220FF3"/>
    <w:rsid w:val="00223BED"/>
    <w:rsid w:val="0022744F"/>
    <w:rsid w:val="00231683"/>
    <w:rsid w:val="002353DE"/>
    <w:rsid w:val="002408A0"/>
    <w:rsid w:val="00242BD7"/>
    <w:rsid w:val="00251F74"/>
    <w:rsid w:val="002536E2"/>
    <w:rsid w:val="0025657F"/>
    <w:rsid w:val="00256679"/>
    <w:rsid w:val="00262443"/>
    <w:rsid w:val="00263C29"/>
    <w:rsid w:val="00264D83"/>
    <w:rsid w:val="00265BAB"/>
    <w:rsid w:val="00270CC4"/>
    <w:rsid w:val="00271F5E"/>
    <w:rsid w:val="002727CB"/>
    <w:rsid w:val="0027468B"/>
    <w:rsid w:val="0027537A"/>
    <w:rsid w:val="00277DEE"/>
    <w:rsid w:val="002848D2"/>
    <w:rsid w:val="00284BCC"/>
    <w:rsid w:val="00286DC4"/>
    <w:rsid w:val="00287299"/>
    <w:rsid w:val="0028735A"/>
    <w:rsid w:val="00294205"/>
    <w:rsid w:val="00294D62"/>
    <w:rsid w:val="002A2C24"/>
    <w:rsid w:val="002A301D"/>
    <w:rsid w:val="002A6C14"/>
    <w:rsid w:val="002B0BD9"/>
    <w:rsid w:val="002B2FE3"/>
    <w:rsid w:val="002B55EE"/>
    <w:rsid w:val="002B7338"/>
    <w:rsid w:val="002C397B"/>
    <w:rsid w:val="002C59FC"/>
    <w:rsid w:val="002C61B7"/>
    <w:rsid w:val="002C7FEB"/>
    <w:rsid w:val="002D13A1"/>
    <w:rsid w:val="002D769A"/>
    <w:rsid w:val="002E467A"/>
    <w:rsid w:val="002E4EA2"/>
    <w:rsid w:val="002E7287"/>
    <w:rsid w:val="002F0AB6"/>
    <w:rsid w:val="002F437E"/>
    <w:rsid w:val="002F6CB4"/>
    <w:rsid w:val="00306D38"/>
    <w:rsid w:val="003101B2"/>
    <w:rsid w:val="00313696"/>
    <w:rsid w:val="00321953"/>
    <w:rsid w:val="0032270F"/>
    <w:rsid w:val="0032289D"/>
    <w:rsid w:val="003256C5"/>
    <w:rsid w:val="0033141C"/>
    <w:rsid w:val="00331C94"/>
    <w:rsid w:val="00335090"/>
    <w:rsid w:val="003373BB"/>
    <w:rsid w:val="00340FAD"/>
    <w:rsid w:val="00347D2B"/>
    <w:rsid w:val="003508AF"/>
    <w:rsid w:val="00353B5C"/>
    <w:rsid w:val="00361330"/>
    <w:rsid w:val="003645CA"/>
    <w:rsid w:val="003650A1"/>
    <w:rsid w:val="0036620E"/>
    <w:rsid w:val="00366CAE"/>
    <w:rsid w:val="00370C70"/>
    <w:rsid w:val="00370E5B"/>
    <w:rsid w:val="0037160F"/>
    <w:rsid w:val="00374306"/>
    <w:rsid w:val="003745B9"/>
    <w:rsid w:val="00374626"/>
    <w:rsid w:val="00375F67"/>
    <w:rsid w:val="0038330E"/>
    <w:rsid w:val="003871B9"/>
    <w:rsid w:val="0039016B"/>
    <w:rsid w:val="003918E7"/>
    <w:rsid w:val="00393EAD"/>
    <w:rsid w:val="003A1B1F"/>
    <w:rsid w:val="003A466D"/>
    <w:rsid w:val="003B6BB2"/>
    <w:rsid w:val="003C05F4"/>
    <w:rsid w:val="003C50C6"/>
    <w:rsid w:val="003D0314"/>
    <w:rsid w:val="003D191B"/>
    <w:rsid w:val="003D682A"/>
    <w:rsid w:val="003D7A05"/>
    <w:rsid w:val="003E7DF7"/>
    <w:rsid w:val="003F130B"/>
    <w:rsid w:val="003F223E"/>
    <w:rsid w:val="003F36A4"/>
    <w:rsid w:val="0040005E"/>
    <w:rsid w:val="0040212A"/>
    <w:rsid w:val="00404130"/>
    <w:rsid w:val="00405072"/>
    <w:rsid w:val="00405F32"/>
    <w:rsid w:val="00407702"/>
    <w:rsid w:val="00411E94"/>
    <w:rsid w:val="004141A8"/>
    <w:rsid w:val="00414446"/>
    <w:rsid w:val="00417012"/>
    <w:rsid w:val="004215BD"/>
    <w:rsid w:val="00423C72"/>
    <w:rsid w:val="0042460F"/>
    <w:rsid w:val="00432A6D"/>
    <w:rsid w:val="00436CC6"/>
    <w:rsid w:val="00437EB8"/>
    <w:rsid w:val="00442080"/>
    <w:rsid w:val="00442229"/>
    <w:rsid w:val="0044646A"/>
    <w:rsid w:val="00452D51"/>
    <w:rsid w:val="0045564A"/>
    <w:rsid w:val="00457A01"/>
    <w:rsid w:val="00470E50"/>
    <w:rsid w:val="00472473"/>
    <w:rsid w:val="004740B6"/>
    <w:rsid w:val="00480F26"/>
    <w:rsid w:val="00491C3E"/>
    <w:rsid w:val="0049425D"/>
    <w:rsid w:val="004A5591"/>
    <w:rsid w:val="004A61D8"/>
    <w:rsid w:val="004A6DCF"/>
    <w:rsid w:val="004A701A"/>
    <w:rsid w:val="004B077A"/>
    <w:rsid w:val="004B4C08"/>
    <w:rsid w:val="004C0CC1"/>
    <w:rsid w:val="004C1F80"/>
    <w:rsid w:val="004C4E6E"/>
    <w:rsid w:val="004C5BB0"/>
    <w:rsid w:val="004C6605"/>
    <w:rsid w:val="004D14B5"/>
    <w:rsid w:val="004D452F"/>
    <w:rsid w:val="004D6C86"/>
    <w:rsid w:val="004D736D"/>
    <w:rsid w:val="004E1D15"/>
    <w:rsid w:val="004E4AE1"/>
    <w:rsid w:val="004F6C80"/>
    <w:rsid w:val="005017BC"/>
    <w:rsid w:val="00503AA3"/>
    <w:rsid w:val="00513BEC"/>
    <w:rsid w:val="005153D3"/>
    <w:rsid w:val="00530FC4"/>
    <w:rsid w:val="005377A1"/>
    <w:rsid w:val="00545197"/>
    <w:rsid w:val="00551E55"/>
    <w:rsid w:val="005544DD"/>
    <w:rsid w:val="00576C2E"/>
    <w:rsid w:val="005823E5"/>
    <w:rsid w:val="00590A28"/>
    <w:rsid w:val="00593BD7"/>
    <w:rsid w:val="005968DF"/>
    <w:rsid w:val="005A0321"/>
    <w:rsid w:val="005A1F8B"/>
    <w:rsid w:val="005A5A26"/>
    <w:rsid w:val="005A5FEE"/>
    <w:rsid w:val="005A63BB"/>
    <w:rsid w:val="005B0ECE"/>
    <w:rsid w:val="005B1BEA"/>
    <w:rsid w:val="005B3CCB"/>
    <w:rsid w:val="005B69EE"/>
    <w:rsid w:val="005B7DAD"/>
    <w:rsid w:val="005C304E"/>
    <w:rsid w:val="005C3889"/>
    <w:rsid w:val="005D35EB"/>
    <w:rsid w:val="005E59A7"/>
    <w:rsid w:val="005F0C42"/>
    <w:rsid w:val="005F2B49"/>
    <w:rsid w:val="005F40D6"/>
    <w:rsid w:val="005F6BCB"/>
    <w:rsid w:val="005F7AD9"/>
    <w:rsid w:val="0060056C"/>
    <w:rsid w:val="006025A2"/>
    <w:rsid w:val="00603466"/>
    <w:rsid w:val="00613D70"/>
    <w:rsid w:val="00616DCA"/>
    <w:rsid w:val="00620FF3"/>
    <w:rsid w:val="00633FA9"/>
    <w:rsid w:val="00642781"/>
    <w:rsid w:val="0064305F"/>
    <w:rsid w:val="00644315"/>
    <w:rsid w:val="00645E07"/>
    <w:rsid w:val="00647D2F"/>
    <w:rsid w:val="00652B6C"/>
    <w:rsid w:val="0065718C"/>
    <w:rsid w:val="00665287"/>
    <w:rsid w:val="0066604C"/>
    <w:rsid w:val="00672BDA"/>
    <w:rsid w:val="006753C6"/>
    <w:rsid w:val="006813BC"/>
    <w:rsid w:val="006836B8"/>
    <w:rsid w:val="006910A3"/>
    <w:rsid w:val="006A101A"/>
    <w:rsid w:val="006B0DBB"/>
    <w:rsid w:val="006B0FC9"/>
    <w:rsid w:val="006B26DA"/>
    <w:rsid w:val="006B57E3"/>
    <w:rsid w:val="006B70ED"/>
    <w:rsid w:val="006C0101"/>
    <w:rsid w:val="006D0150"/>
    <w:rsid w:val="006D574A"/>
    <w:rsid w:val="006D5D88"/>
    <w:rsid w:val="006E28FD"/>
    <w:rsid w:val="006E5230"/>
    <w:rsid w:val="006E7E39"/>
    <w:rsid w:val="006F1DCB"/>
    <w:rsid w:val="006F5316"/>
    <w:rsid w:val="00705199"/>
    <w:rsid w:val="007057E3"/>
    <w:rsid w:val="007078B2"/>
    <w:rsid w:val="007078F0"/>
    <w:rsid w:val="007102D0"/>
    <w:rsid w:val="007167E7"/>
    <w:rsid w:val="00716BE1"/>
    <w:rsid w:val="007179C1"/>
    <w:rsid w:val="00720961"/>
    <w:rsid w:val="00725070"/>
    <w:rsid w:val="0072710C"/>
    <w:rsid w:val="0073250F"/>
    <w:rsid w:val="00736699"/>
    <w:rsid w:val="00737C75"/>
    <w:rsid w:val="00737C8C"/>
    <w:rsid w:val="007426F4"/>
    <w:rsid w:val="00742751"/>
    <w:rsid w:val="007429F3"/>
    <w:rsid w:val="00743F95"/>
    <w:rsid w:val="007441A2"/>
    <w:rsid w:val="00751FD0"/>
    <w:rsid w:val="007522A8"/>
    <w:rsid w:val="00752C6E"/>
    <w:rsid w:val="00762299"/>
    <w:rsid w:val="00763A14"/>
    <w:rsid w:val="0077246F"/>
    <w:rsid w:val="00772AEC"/>
    <w:rsid w:val="0078065F"/>
    <w:rsid w:val="00783F90"/>
    <w:rsid w:val="007851F5"/>
    <w:rsid w:val="00786352"/>
    <w:rsid w:val="00794B1F"/>
    <w:rsid w:val="00795B0C"/>
    <w:rsid w:val="007A4159"/>
    <w:rsid w:val="007B4407"/>
    <w:rsid w:val="007B7344"/>
    <w:rsid w:val="007D07BB"/>
    <w:rsid w:val="007D15B8"/>
    <w:rsid w:val="007D6C54"/>
    <w:rsid w:val="007E3598"/>
    <w:rsid w:val="007E5F9C"/>
    <w:rsid w:val="007F02B3"/>
    <w:rsid w:val="007F1D76"/>
    <w:rsid w:val="007F493B"/>
    <w:rsid w:val="00800299"/>
    <w:rsid w:val="00803D8D"/>
    <w:rsid w:val="00810553"/>
    <w:rsid w:val="00810DD6"/>
    <w:rsid w:val="008130C2"/>
    <w:rsid w:val="008142D8"/>
    <w:rsid w:val="00820026"/>
    <w:rsid w:val="00823888"/>
    <w:rsid w:val="00826A42"/>
    <w:rsid w:val="0083123D"/>
    <w:rsid w:val="00832F46"/>
    <w:rsid w:val="00833B84"/>
    <w:rsid w:val="00834675"/>
    <w:rsid w:val="00836D14"/>
    <w:rsid w:val="00837111"/>
    <w:rsid w:val="00850CD6"/>
    <w:rsid w:val="00850FC6"/>
    <w:rsid w:val="00855389"/>
    <w:rsid w:val="00857B48"/>
    <w:rsid w:val="00860680"/>
    <w:rsid w:val="00862627"/>
    <w:rsid w:val="00865B99"/>
    <w:rsid w:val="00865F90"/>
    <w:rsid w:val="00866C11"/>
    <w:rsid w:val="0086774E"/>
    <w:rsid w:val="0087081E"/>
    <w:rsid w:val="00871FB6"/>
    <w:rsid w:val="00874249"/>
    <w:rsid w:val="008779D8"/>
    <w:rsid w:val="008809F8"/>
    <w:rsid w:val="008868C6"/>
    <w:rsid w:val="00890374"/>
    <w:rsid w:val="00890AAD"/>
    <w:rsid w:val="008976DD"/>
    <w:rsid w:val="008A111C"/>
    <w:rsid w:val="008A1F8F"/>
    <w:rsid w:val="008A55F4"/>
    <w:rsid w:val="008B0D44"/>
    <w:rsid w:val="008B0E1F"/>
    <w:rsid w:val="008B2629"/>
    <w:rsid w:val="008B4C7F"/>
    <w:rsid w:val="008B583E"/>
    <w:rsid w:val="008B6B89"/>
    <w:rsid w:val="008C0083"/>
    <w:rsid w:val="008E513F"/>
    <w:rsid w:val="008F074F"/>
    <w:rsid w:val="008F464E"/>
    <w:rsid w:val="008F667B"/>
    <w:rsid w:val="00905B1F"/>
    <w:rsid w:val="00905E18"/>
    <w:rsid w:val="00907167"/>
    <w:rsid w:val="009074AB"/>
    <w:rsid w:val="0091708E"/>
    <w:rsid w:val="00917410"/>
    <w:rsid w:val="009178FA"/>
    <w:rsid w:val="009237E1"/>
    <w:rsid w:val="009245D6"/>
    <w:rsid w:val="00924F55"/>
    <w:rsid w:val="009331A7"/>
    <w:rsid w:val="00935699"/>
    <w:rsid w:val="0093608B"/>
    <w:rsid w:val="009415D7"/>
    <w:rsid w:val="009417FB"/>
    <w:rsid w:val="0094536E"/>
    <w:rsid w:val="00945ADD"/>
    <w:rsid w:val="00946BEA"/>
    <w:rsid w:val="00951453"/>
    <w:rsid w:val="009565DD"/>
    <w:rsid w:val="00960254"/>
    <w:rsid w:val="00960B11"/>
    <w:rsid w:val="00960CE0"/>
    <w:rsid w:val="00967A73"/>
    <w:rsid w:val="009710CE"/>
    <w:rsid w:val="009719AA"/>
    <w:rsid w:val="00975EEF"/>
    <w:rsid w:val="00982AB2"/>
    <w:rsid w:val="0099206A"/>
    <w:rsid w:val="009936B8"/>
    <w:rsid w:val="009956A7"/>
    <w:rsid w:val="00995F54"/>
    <w:rsid w:val="0099787A"/>
    <w:rsid w:val="009A1794"/>
    <w:rsid w:val="009A376D"/>
    <w:rsid w:val="009A749D"/>
    <w:rsid w:val="009A7F48"/>
    <w:rsid w:val="009B2B6B"/>
    <w:rsid w:val="009B6A7A"/>
    <w:rsid w:val="009B6D68"/>
    <w:rsid w:val="009B7CEA"/>
    <w:rsid w:val="009B7CEE"/>
    <w:rsid w:val="009C33D5"/>
    <w:rsid w:val="009C38E7"/>
    <w:rsid w:val="009C416C"/>
    <w:rsid w:val="009C5094"/>
    <w:rsid w:val="009C5DBB"/>
    <w:rsid w:val="009D7DAE"/>
    <w:rsid w:val="009E45B4"/>
    <w:rsid w:val="009E70D2"/>
    <w:rsid w:val="009F27C3"/>
    <w:rsid w:val="009F557D"/>
    <w:rsid w:val="009F5A34"/>
    <w:rsid w:val="009F7E8B"/>
    <w:rsid w:val="00A00345"/>
    <w:rsid w:val="00A04AF3"/>
    <w:rsid w:val="00A10EDF"/>
    <w:rsid w:val="00A1341B"/>
    <w:rsid w:val="00A20086"/>
    <w:rsid w:val="00A24047"/>
    <w:rsid w:val="00A2549B"/>
    <w:rsid w:val="00A3385F"/>
    <w:rsid w:val="00A339A0"/>
    <w:rsid w:val="00A35433"/>
    <w:rsid w:val="00A5465C"/>
    <w:rsid w:val="00A60A63"/>
    <w:rsid w:val="00A7720E"/>
    <w:rsid w:val="00A808FB"/>
    <w:rsid w:val="00A87F3B"/>
    <w:rsid w:val="00A87F55"/>
    <w:rsid w:val="00A95706"/>
    <w:rsid w:val="00A95EB3"/>
    <w:rsid w:val="00A972E3"/>
    <w:rsid w:val="00AA0CBB"/>
    <w:rsid w:val="00AA1B2E"/>
    <w:rsid w:val="00AA5713"/>
    <w:rsid w:val="00AB1750"/>
    <w:rsid w:val="00AB7157"/>
    <w:rsid w:val="00AC0388"/>
    <w:rsid w:val="00AC2C4E"/>
    <w:rsid w:val="00AC3575"/>
    <w:rsid w:val="00AC4952"/>
    <w:rsid w:val="00AC5052"/>
    <w:rsid w:val="00AE1B11"/>
    <w:rsid w:val="00AE33DB"/>
    <w:rsid w:val="00AE4F7B"/>
    <w:rsid w:val="00AF1A8B"/>
    <w:rsid w:val="00AF75EA"/>
    <w:rsid w:val="00B0236A"/>
    <w:rsid w:val="00B03280"/>
    <w:rsid w:val="00B0379C"/>
    <w:rsid w:val="00B1195A"/>
    <w:rsid w:val="00B242CF"/>
    <w:rsid w:val="00B26D35"/>
    <w:rsid w:val="00B30631"/>
    <w:rsid w:val="00B30FC4"/>
    <w:rsid w:val="00B319E9"/>
    <w:rsid w:val="00B356C3"/>
    <w:rsid w:val="00B358A8"/>
    <w:rsid w:val="00B42D97"/>
    <w:rsid w:val="00B5067B"/>
    <w:rsid w:val="00B5155E"/>
    <w:rsid w:val="00B5348A"/>
    <w:rsid w:val="00B545C0"/>
    <w:rsid w:val="00B54B31"/>
    <w:rsid w:val="00B553CE"/>
    <w:rsid w:val="00B55A14"/>
    <w:rsid w:val="00B56902"/>
    <w:rsid w:val="00B6023C"/>
    <w:rsid w:val="00B6184C"/>
    <w:rsid w:val="00B70876"/>
    <w:rsid w:val="00B759A6"/>
    <w:rsid w:val="00B76331"/>
    <w:rsid w:val="00B82C7D"/>
    <w:rsid w:val="00B836EE"/>
    <w:rsid w:val="00B86833"/>
    <w:rsid w:val="00B873D9"/>
    <w:rsid w:val="00B93013"/>
    <w:rsid w:val="00B960A4"/>
    <w:rsid w:val="00BA6582"/>
    <w:rsid w:val="00BB6F47"/>
    <w:rsid w:val="00BB7216"/>
    <w:rsid w:val="00BC5E1A"/>
    <w:rsid w:val="00BC653B"/>
    <w:rsid w:val="00BD53C2"/>
    <w:rsid w:val="00BE08CC"/>
    <w:rsid w:val="00BE43BA"/>
    <w:rsid w:val="00BF3BEF"/>
    <w:rsid w:val="00C01F10"/>
    <w:rsid w:val="00C05682"/>
    <w:rsid w:val="00C0629B"/>
    <w:rsid w:val="00C10207"/>
    <w:rsid w:val="00C11215"/>
    <w:rsid w:val="00C11B7F"/>
    <w:rsid w:val="00C14135"/>
    <w:rsid w:val="00C176AC"/>
    <w:rsid w:val="00C17A13"/>
    <w:rsid w:val="00C23313"/>
    <w:rsid w:val="00C305C7"/>
    <w:rsid w:val="00C30B96"/>
    <w:rsid w:val="00C33899"/>
    <w:rsid w:val="00C4057F"/>
    <w:rsid w:val="00C53433"/>
    <w:rsid w:val="00C57D8D"/>
    <w:rsid w:val="00C608FC"/>
    <w:rsid w:val="00C622F1"/>
    <w:rsid w:val="00C633A2"/>
    <w:rsid w:val="00C6611B"/>
    <w:rsid w:val="00C80CB8"/>
    <w:rsid w:val="00C82CAD"/>
    <w:rsid w:val="00C83B70"/>
    <w:rsid w:val="00C9601F"/>
    <w:rsid w:val="00C96D15"/>
    <w:rsid w:val="00CA2565"/>
    <w:rsid w:val="00CA355E"/>
    <w:rsid w:val="00CA4606"/>
    <w:rsid w:val="00CA7FD0"/>
    <w:rsid w:val="00CB1838"/>
    <w:rsid w:val="00CB2366"/>
    <w:rsid w:val="00CB423F"/>
    <w:rsid w:val="00CB6008"/>
    <w:rsid w:val="00CB789E"/>
    <w:rsid w:val="00CB7E6F"/>
    <w:rsid w:val="00CE1D41"/>
    <w:rsid w:val="00CE738D"/>
    <w:rsid w:val="00D02C85"/>
    <w:rsid w:val="00D06EC6"/>
    <w:rsid w:val="00D12FA6"/>
    <w:rsid w:val="00D26615"/>
    <w:rsid w:val="00D546AE"/>
    <w:rsid w:val="00D54C4F"/>
    <w:rsid w:val="00D62EF1"/>
    <w:rsid w:val="00D7062C"/>
    <w:rsid w:val="00D708B4"/>
    <w:rsid w:val="00D81C1E"/>
    <w:rsid w:val="00D820AC"/>
    <w:rsid w:val="00D82B6A"/>
    <w:rsid w:val="00D87E8C"/>
    <w:rsid w:val="00D937F9"/>
    <w:rsid w:val="00D9405F"/>
    <w:rsid w:val="00D959C6"/>
    <w:rsid w:val="00D96007"/>
    <w:rsid w:val="00D977C0"/>
    <w:rsid w:val="00DA3874"/>
    <w:rsid w:val="00DB2D61"/>
    <w:rsid w:val="00DB4CBC"/>
    <w:rsid w:val="00DB5414"/>
    <w:rsid w:val="00DB5713"/>
    <w:rsid w:val="00DB60F5"/>
    <w:rsid w:val="00DB6FA8"/>
    <w:rsid w:val="00DC1AA2"/>
    <w:rsid w:val="00DC5B40"/>
    <w:rsid w:val="00DC71DE"/>
    <w:rsid w:val="00DC7FF4"/>
    <w:rsid w:val="00DD3E7E"/>
    <w:rsid w:val="00DD7D11"/>
    <w:rsid w:val="00DE57ED"/>
    <w:rsid w:val="00DE6C13"/>
    <w:rsid w:val="00DF1EA1"/>
    <w:rsid w:val="00DF4023"/>
    <w:rsid w:val="00DF7EE1"/>
    <w:rsid w:val="00E0262F"/>
    <w:rsid w:val="00E05C02"/>
    <w:rsid w:val="00E124E3"/>
    <w:rsid w:val="00E1493A"/>
    <w:rsid w:val="00E22D04"/>
    <w:rsid w:val="00E26150"/>
    <w:rsid w:val="00E265A7"/>
    <w:rsid w:val="00E34352"/>
    <w:rsid w:val="00E36418"/>
    <w:rsid w:val="00E36C87"/>
    <w:rsid w:val="00E371F6"/>
    <w:rsid w:val="00E3779B"/>
    <w:rsid w:val="00E50543"/>
    <w:rsid w:val="00E528F9"/>
    <w:rsid w:val="00E53BAB"/>
    <w:rsid w:val="00E572C9"/>
    <w:rsid w:val="00E57FA0"/>
    <w:rsid w:val="00E600AE"/>
    <w:rsid w:val="00E600EF"/>
    <w:rsid w:val="00E605A3"/>
    <w:rsid w:val="00E66F19"/>
    <w:rsid w:val="00E67283"/>
    <w:rsid w:val="00E677D5"/>
    <w:rsid w:val="00E70381"/>
    <w:rsid w:val="00E71419"/>
    <w:rsid w:val="00E764E5"/>
    <w:rsid w:val="00E76AC3"/>
    <w:rsid w:val="00E90135"/>
    <w:rsid w:val="00E93D8C"/>
    <w:rsid w:val="00E93DB0"/>
    <w:rsid w:val="00E97309"/>
    <w:rsid w:val="00EA0C35"/>
    <w:rsid w:val="00EA369B"/>
    <w:rsid w:val="00EA4AAA"/>
    <w:rsid w:val="00EA6C77"/>
    <w:rsid w:val="00EB361D"/>
    <w:rsid w:val="00EC2C0E"/>
    <w:rsid w:val="00EC7230"/>
    <w:rsid w:val="00ED64E2"/>
    <w:rsid w:val="00ED6B5D"/>
    <w:rsid w:val="00EE01CC"/>
    <w:rsid w:val="00EE7693"/>
    <w:rsid w:val="00EF1D60"/>
    <w:rsid w:val="00F00CE9"/>
    <w:rsid w:val="00F0253F"/>
    <w:rsid w:val="00F03646"/>
    <w:rsid w:val="00F03771"/>
    <w:rsid w:val="00F06AD9"/>
    <w:rsid w:val="00F06F42"/>
    <w:rsid w:val="00F1325D"/>
    <w:rsid w:val="00F15051"/>
    <w:rsid w:val="00F15BA0"/>
    <w:rsid w:val="00F271B7"/>
    <w:rsid w:val="00F308D9"/>
    <w:rsid w:val="00F36DAA"/>
    <w:rsid w:val="00F37A9F"/>
    <w:rsid w:val="00F450B9"/>
    <w:rsid w:val="00F54541"/>
    <w:rsid w:val="00F558D6"/>
    <w:rsid w:val="00F5795A"/>
    <w:rsid w:val="00F6790A"/>
    <w:rsid w:val="00F7158C"/>
    <w:rsid w:val="00F77373"/>
    <w:rsid w:val="00F82C09"/>
    <w:rsid w:val="00F873B4"/>
    <w:rsid w:val="00F873D9"/>
    <w:rsid w:val="00F87950"/>
    <w:rsid w:val="00F90F5D"/>
    <w:rsid w:val="00FA0BA5"/>
    <w:rsid w:val="00FA3274"/>
    <w:rsid w:val="00FA5D06"/>
    <w:rsid w:val="00FA7517"/>
    <w:rsid w:val="00FB4B31"/>
    <w:rsid w:val="00FC7487"/>
    <w:rsid w:val="00FD10F3"/>
    <w:rsid w:val="00FD2EF1"/>
    <w:rsid w:val="00FD61BF"/>
    <w:rsid w:val="00FD6818"/>
    <w:rsid w:val="00FD729E"/>
    <w:rsid w:val="00FD7D06"/>
    <w:rsid w:val="00FE328C"/>
    <w:rsid w:val="00FE3729"/>
    <w:rsid w:val="00FF1B97"/>
    <w:rsid w:val="00FF2947"/>
    <w:rsid w:val="00FF2AF0"/>
    <w:rsid w:val="00FF2F8F"/>
    <w:rsid w:val="00FF3C21"/>
    <w:rsid w:val="00FF47F6"/>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B05523"/>
  <w15:docId w15:val="{B9F77564-78BE-4888-80D4-8C46CCEB0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1419"/>
    <w:pPr>
      <w:ind w:left="184"/>
    </w:pPr>
    <w:rPr>
      <w:rFonts w:ascii="Calibri" w:eastAsia="Calibri" w:hAnsi="Calibri" w:cs="Calibri"/>
      <w:color w:val="3D1563"/>
      <w:sz w:val="20"/>
    </w:rPr>
  </w:style>
  <w:style w:type="paragraph" w:styleId="Heading1">
    <w:name w:val="heading 1"/>
    <w:basedOn w:val="Normal"/>
    <w:uiPriority w:val="9"/>
    <w:qFormat/>
    <w:rsid w:val="009C5094"/>
    <w:pPr>
      <w:spacing w:line="631" w:lineRule="exact"/>
      <w:ind w:left="300"/>
      <w:outlineLvl w:val="0"/>
    </w:pPr>
    <w:rPr>
      <w:b/>
      <w:bCs/>
      <w:color w:val="00ACED"/>
      <w:sz w:val="52"/>
      <w:szCs w:val="52"/>
    </w:rPr>
  </w:style>
  <w:style w:type="paragraph" w:styleId="Heading2">
    <w:name w:val="heading 2"/>
    <w:basedOn w:val="Normal"/>
    <w:uiPriority w:val="9"/>
    <w:unhideWhenUsed/>
    <w:qFormat/>
    <w:rsid w:val="009C5094"/>
    <w:pPr>
      <w:spacing w:before="91"/>
      <w:ind w:left="300"/>
      <w:jc w:val="both"/>
      <w:outlineLvl w:val="1"/>
    </w:pPr>
    <w:rPr>
      <w:b/>
      <w:bCs/>
      <w:color w:val="EC6B05"/>
      <w:sz w:val="24"/>
      <w:szCs w:val="24"/>
    </w:rPr>
  </w:style>
  <w:style w:type="paragraph" w:styleId="Heading3">
    <w:name w:val="heading 3"/>
    <w:basedOn w:val="Normal"/>
    <w:next w:val="Normal"/>
    <w:link w:val="Heading3Char"/>
    <w:uiPriority w:val="9"/>
    <w:unhideWhenUsed/>
    <w:qFormat/>
    <w:rsid w:val="00E71419"/>
    <w:pPr>
      <w:keepNext/>
      <w:spacing w:before="56"/>
      <w:ind w:left="181"/>
      <w:outlineLvl w:val="2"/>
    </w:pPr>
    <w:rPr>
      <w:b/>
      <w:color w:val="00ACED"/>
      <w:lang w:val="ru-RU"/>
    </w:rPr>
  </w:style>
  <w:style w:type="paragraph" w:styleId="Heading4">
    <w:name w:val="heading 4"/>
    <w:basedOn w:val="TableParagraph"/>
    <w:next w:val="Normal"/>
    <w:link w:val="Heading4Char"/>
    <w:uiPriority w:val="9"/>
    <w:unhideWhenUsed/>
    <w:qFormat/>
    <w:rsid w:val="0017775F"/>
    <w:pPr>
      <w:outlineLvl w:val="3"/>
    </w:pPr>
    <w:rPr>
      <w:color w:val="F17320"/>
      <w:u w:val="single" w:color="F17320"/>
    </w:rPr>
  </w:style>
  <w:style w:type="paragraph" w:styleId="Heading5">
    <w:name w:val="heading 5"/>
    <w:basedOn w:val="Heading4"/>
    <w:next w:val="Normal"/>
    <w:link w:val="Heading5Char"/>
    <w:uiPriority w:val="9"/>
    <w:unhideWhenUsed/>
    <w:qFormat/>
    <w:rsid w:val="00277DEE"/>
    <w:pPr>
      <w:outlineLvl w:val="4"/>
    </w:pPr>
    <w:rPr>
      <w:b/>
      <w:u w: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9C5094"/>
    <w:pPr>
      <w:spacing w:before="241"/>
      <w:ind w:left="300" w:right="594"/>
      <w:jc w:val="both"/>
    </w:pPr>
  </w:style>
  <w:style w:type="paragraph" w:styleId="Title">
    <w:name w:val="Title"/>
    <w:basedOn w:val="Normal"/>
    <w:uiPriority w:val="10"/>
    <w:qFormat/>
    <w:pPr>
      <w:spacing w:before="13"/>
      <w:ind w:left="107" w:right="3082"/>
    </w:pPr>
    <w:rPr>
      <w:sz w:val="72"/>
      <w:szCs w:val="72"/>
    </w:rPr>
  </w:style>
  <w:style w:type="paragraph" w:styleId="ListParagraph">
    <w:name w:val="List Paragraph"/>
    <w:basedOn w:val="Normal"/>
    <w:uiPriority w:val="1"/>
    <w:qFormat/>
    <w:rsid w:val="009C5094"/>
    <w:pPr>
      <w:numPr>
        <w:ilvl w:val="1"/>
        <w:numId w:val="63"/>
      </w:numPr>
      <w:tabs>
        <w:tab w:val="left" w:pos="1020"/>
        <w:tab w:val="left" w:pos="1021"/>
      </w:tabs>
      <w:spacing w:line="268" w:lineRule="exact"/>
      <w:ind w:hanging="361"/>
    </w:pPr>
  </w:style>
  <w:style w:type="paragraph" w:customStyle="1" w:styleId="TableParagraph">
    <w:name w:val="Table Paragraph"/>
    <w:basedOn w:val="Normal"/>
    <w:uiPriority w:val="1"/>
    <w:qFormat/>
    <w:rsid w:val="00ED6B5D"/>
    <w:pPr>
      <w:spacing w:before="1" w:line="223" w:lineRule="exact"/>
      <w:ind w:left="105" w:right="161"/>
    </w:pPr>
    <w:rPr>
      <w:lang w:val="ru-RU"/>
    </w:rPr>
  </w:style>
  <w:style w:type="paragraph" w:styleId="Header">
    <w:name w:val="header"/>
    <w:basedOn w:val="Normal"/>
    <w:link w:val="HeaderChar"/>
    <w:uiPriority w:val="99"/>
    <w:unhideWhenUsed/>
    <w:rsid w:val="008976DD"/>
    <w:pPr>
      <w:tabs>
        <w:tab w:val="center" w:pos="4536"/>
        <w:tab w:val="right" w:pos="9072"/>
      </w:tabs>
    </w:pPr>
  </w:style>
  <w:style w:type="character" w:customStyle="1" w:styleId="HeaderChar">
    <w:name w:val="Header Char"/>
    <w:basedOn w:val="DefaultParagraphFont"/>
    <w:link w:val="Header"/>
    <w:uiPriority w:val="99"/>
    <w:rsid w:val="008976DD"/>
    <w:rPr>
      <w:rFonts w:ascii="Calibri" w:eastAsia="Calibri" w:hAnsi="Calibri" w:cs="Calibri"/>
    </w:rPr>
  </w:style>
  <w:style w:type="paragraph" w:styleId="Footer">
    <w:name w:val="footer"/>
    <w:basedOn w:val="Normal"/>
    <w:link w:val="FooterChar"/>
    <w:uiPriority w:val="99"/>
    <w:unhideWhenUsed/>
    <w:rsid w:val="008976DD"/>
    <w:pPr>
      <w:tabs>
        <w:tab w:val="center" w:pos="4536"/>
        <w:tab w:val="right" w:pos="9072"/>
      </w:tabs>
    </w:pPr>
  </w:style>
  <w:style w:type="character" w:customStyle="1" w:styleId="FooterChar">
    <w:name w:val="Footer Char"/>
    <w:basedOn w:val="DefaultParagraphFont"/>
    <w:link w:val="Footer"/>
    <w:uiPriority w:val="99"/>
    <w:rsid w:val="008976DD"/>
    <w:rPr>
      <w:rFonts w:ascii="Calibri" w:eastAsia="Calibri" w:hAnsi="Calibri" w:cs="Calibri"/>
    </w:rPr>
  </w:style>
  <w:style w:type="paragraph" w:styleId="BalloonText">
    <w:name w:val="Balloon Text"/>
    <w:basedOn w:val="Normal"/>
    <w:link w:val="BalloonTextChar"/>
    <w:uiPriority w:val="99"/>
    <w:semiHidden/>
    <w:unhideWhenUsed/>
    <w:rsid w:val="0036133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61330"/>
    <w:rPr>
      <w:rFonts w:ascii="Times New Roman" w:eastAsia="Calibri" w:hAnsi="Times New Roman" w:cs="Times New Roman"/>
      <w:sz w:val="18"/>
      <w:szCs w:val="18"/>
    </w:rPr>
  </w:style>
  <w:style w:type="character" w:styleId="CommentReference">
    <w:name w:val="annotation reference"/>
    <w:basedOn w:val="DefaultParagraphFont"/>
    <w:uiPriority w:val="99"/>
    <w:semiHidden/>
    <w:unhideWhenUsed/>
    <w:rsid w:val="00347D2B"/>
    <w:rPr>
      <w:sz w:val="16"/>
      <w:szCs w:val="16"/>
    </w:rPr>
  </w:style>
  <w:style w:type="paragraph" w:styleId="CommentText">
    <w:name w:val="annotation text"/>
    <w:basedOn w:val="Normal"/>
    <w:link w:val="CommentTextChar"/>
    <w:uiPriority w:val="99"/>
    <w:semiHidden/>
    <w:unhideWhenUsed/>
    <w:rsid w:val="00347D2B"/>
    <w:rPr>
      <w:szCs w:val="20"/>
    </w:rPr>
  </w:style>
  <w:style w:type="character" w:customStyle="1" w:styleId="CommentTextChar">
    <w:name w:val="Comment Text Char"/>
    <w:basedOn w:val="DefaultParagraphFont"/>
    <w:link w:val="CommentText"/>
    <w:uiPriority w:val="99"/>
    <w:semiHidden/>
    <w:rsid w:val="00347D2B"/>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347D2B"/>
    <w:rPr>
      <w:b/>
      <w:bCs/>
    </w:rPr>
  </w:style>
  <w:style w:type="character" w:customStyle="1" w:styleId="CommentSubjectChar">
    <w:name w:val="Comment Subject Char"/>
    <w:basedOn w:val="CommentTextChar"/>
    <w:link w:val="CommentSubject"/>
    <w:uiPriority w:val="99"/>
    <w:semiHidden/>
    <w:rsid w:val="00347D2B"/>
    <w:rPr>
      <w:rFonts w:ascii="Calibri" w:eastAsia="Calibri" w:hAnsi="Calibri" w:cs="Calibri"/>
      <w:b/>
      <w:bCs/>
      <w:sz w:val="20"/>
      <w:szCs w:val="20"/>
    </w:rPr>
  </w:style>
  <w:style w:type="character" w:styleId="Hyperlink">
    <w:name w:val="Hyperlink"/>
    <w:uiPriority w:val="99"/>
    <w:unhideWhenUsed/>
    <w:rsid w:val="00E05C02"/>
    <w:rPr>
      <w:color w:val="F17320"/>
      <w:u w:val="single"/>
    </w:rPr>
  </w:style>
  <w:style w:type="character" w:styleId="FollowedHyperlink">
    <w:name w:val="FollowedHyperlink"/>
    <w:basedOn w:val="DefaultParagraphFont"/>
    <w:uiPriority w:val="99"/>
    <w:semiHidden/>
    <w:unhideWhenUsed/>
    <w:rsid w:val="005B0ECE"/>
    <w:rPr>
      <w:color w:val="800080" w:themeColor="followedHyperlink"/>
      <w:u w:val="single"/>
    </w:rPr>
  </w:style>
  <w:style w:type="character" w:customStyle="1" w:styleId="1">
    <w:name w:val="Неразрешенное упоминание1"/>
    <w:basedOn w:val="DefaultParagraphFont"/>
    <w:uiPriority w:val="99"/>
    <w:semiHidden/>
    <w:unhideWhenUsed/>
    <w:rsid w:val="00EF1D60"/>
    <w:rPr>
      <w:color w:val="605E5C"/>
      <w:shd w:val="clear" w:color="auto" w:fill="E1DFDD"/>
    </w:rPr>
  </w:style>
  <w:style w:type="character" w:customStyle="1" w:styleId="tw4winMark">
    <w:name w:val="tw4winMark"/>
    <w:basedOn w:val="DefaultParagraphFont"/>
    <w:rsid w:val="000B1414"/>
    <w:rPr>
      <w:rFonts w:ascii="Courier New" w:hAnsi="Courier New" w:cs="Courier New"/>
      <w:b w:val="0"/>
      <w:i w:val="0"/>
      <w:dstrike w:val="0"/>
      <w:noProof/>
      <w:vanish/>
      <w:color w:val="800080"/>
      <w:spacing w:val="0"/>
      <w:w w:val="105"/>
      <w:kern w:val="30"/>
      <w:sz w:val="18"/>
      <w:effect w:val="none"/>
      <w:vertAlign w:val="subscript"/>
    </w:rPr>
  </w:style>
  <w:style w:type="table" w:styleId="TableGrid">
    <w:name w:val="Table Grid"/>
    <w:basedOn w:val="TableNormal"/>
    <w:uiPriority w:val="39"/>
    <w:rsid w:val="00C608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C633A2"/>
    <w:pPr>
      <w:spacing w:after="100"/>
    </w:pPr>
  </w:style>
  <w:style w:type="paragraph" w:styleId="TOC2">
    <w:name w:val="toc 2"/>
    <w:basedOn w:val="Normal"/>
    <w:next w:val="Normal"/>
    <w:autoRedefine/>
    <w:uiPriority w:val="39"/>
    <w:unhideWhenUsed/>
    <w:rsid w:val="00C633A2"/>
    <w:pPr>
      <w:spacing w:after="100"/>
      <w:ind w:left="220"/>
    </w:pPr>
  </w:style>
  <w:style w:type="character" w:customStyle="1" w:styleId="Heading3Char">
    <w:name w:val="Heading 3 Char"/>
    <w:basedOn w:val="DefaultParagraphFont"/>
    <w:link w:val="Heading3"/>
    <w:uiPriority w:val="9"/>
    <w:rsid w:val="00E71419"/>
    <w:rPr>
      <w:rFonts w:ascii="Calibri" w:eastAsia="Calibri" w:hAnsi="Calibri" w:cs="Calibri"/>
      <w:b/>
      <w:color w:val="00ACED"/>
      <w:sz w:val="20"/>
      <w:lang w:val="ru-RU"/>
    </w:rPr>
  </w:style>
  <w:style w:type="character" w:customStyle="1" w:styleId="Heading4Char">
    <w:name w:val="Heading 4 Char"/>
    <w:basedOn w:val="DefaultParagraphFont"/>
    <w:link w:val="Heading4"/>
    <w:uiPriority w:val="9"/>
    <w:rsid w:val="0017775F"/>
    <w:rPr>
      <w:rFonts w:ascii="Calibri" w:eastAsia="Calibri" w:hAnsi="Calibri" w:cs="Calibri"/>
      <w:color w:val="F17320"/>
      <w:sz w:val="20"/>
      <w:u w:val="single" w:color="F17320"/>
      <w:lang w:val="ru-RU"/>
    </w:rPr>
  </w:style>
  <w:style w:type="character" w:customStyle="1" w:styleId="Heading5Char">
    <w:name w:val="Heading 5 Char"/>
    <w:basedOn w:val="DefaultParagraphFont"/>
    <w:link w:val="Heading5"/>
    <w:uiPriority w:val="9"/>
    <w:rsid w:val="00277DEE"/>
    <w:rPr>
      <w:rFonts w:ascii="Calibri" w:eastAsia="Calibri" w:hAnsi="Calibri" w:cs="Calibri"/>
      <w:b/>
      <w:color w:val="F17320"/>
      <w:sz w:val="20"/>
      <w:u w:color="F17320"/>
      <w:lang w:val="ru-RU"/>
    </w:rPr>
  </w:style>
  <w:style w:type="paragraph" w:customStyle="1" w:styleId="a">
    <w:name w:val="заг_в табл"/>
    <w:basedOn w:val="TableParagraph"/>
    <w:qFormat/>
    <w:rsid w:val="00001A5E"/>
    <w:pPr>
      <w:spacing w:after="60"/>
      <w:ind w:left="465" w:right="159" w:hanging="357"/>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225914">
      <w:bodyDiv w:val="1"/>
      <w:marLeft w:val="0"/>
      <w:marRight w:val="0"/>
      <w:marTop w:val="0"/>
      <w:marBottom w:val="0"/>
      <w:divBdr>
        <w:top w:val="none" w:sz="0" w:space="0" w:color="auto"/>
        <w:left w:val="none" w:sz="0" w:space="0" w:color="auto"/>
        <w:bottom w:val="none" w:sz="0" w:space="0" w:color="auto"/>
        <w:right w:val="none" w:sz="0" w:space="0" w:color="auto"/>
      </w:divBdr>
      <w:divsChild>
        <w:div w:id="780536426">
          <w:marLeft w:val="0"/>
          <w:marRight w:val="0"/>
          <w:marTop w:val="0"/>
          <w:marBottom w:val="0"/>
          <w:divBdr>
            <w:top w:val="none" w:sz="0" w:space="0" w:color="auto"/>
            <w:left w:val="none" w:sz="0" w:space="0" w:color="auto"/>
            <w:bottom w:val="none" w:sz="0" w:space="0" w:color="auto"/>
            <w:right w:val="none" w:sz="0" w:space="0" w:color="auto"/>
          </w:divBdr>
        </w:div>
      </w:divsChild>
    </w:div>
    <w:div w:id="426656708">
      <w:bodyDiv w:val="1"/>
      <w:marLeft w:val="0"/>
      <w:marRight w:val="0"/>
      <w:marTop w:val="0"/>
      <w:marBottom w:val="0"/>
      <w:divBdr>
        <w:top w:val="none" w:sz="0" w:space="0" w:color="auto"/>
        <w:left w:val="none" w:sz="0" w:space="0" w:color="auto"/>
        <w:bottom w:val="none" w:sz="0" w:space="0" w:color="auto"/>
        <w:right w:val="none" w:sz="0" w:space="0" w:color="auto"/>
      </w:divBdr>
    </w:div>
    <w:div w:id="1089733920">
      <w:bodyDiv w:val="1"/>
      <w:marLeft w:val="0"/>
      <w:marRight w:val="0"/>
      <w:marTop w:val="0"/>
      <w:marBottom w:val="0"/>
      <w:divBdr>
        <w:top w:val="none" w:sz="0" w:space="0" w:color="auto"/>
        <w:left w:val="none" w:sz="0" w:space="0" w:color="auto"/>
        <w:bottom w:val="none" w:sz="0" w:space="0" w:color="auto"/>
        <w:right w:val="none" w:sz="0" w:space="0" w:color="auto"/>
      </w:divBdr>
    </w:div>
    <w:div w:id="1401556100">
      <w:bodyDiv w:val="1"/>
      <w:marLeft w:val="0"/>
      <w:marRight w:val="0"/>
      <w:marTop w:val="0"/>
      <w:marBottom w:val="0"/>
      <w:divBdr>
        <w:top w:val="none" w:sz="0" w:space="0" w:color="auto"/>
        <w:left w:val="none" w:sz="0" w:space="0" w:color="auto"/>
        <w:bottom w:val="none" w:sz="0" w:space="0" w:color="auto"/>
        <w:right w:val="none" w:sz="0" w:space="0" w:color="auto"/>
      </w:divBdr>
    </w:div>
    <w:div w:id="1672952270">
      <w:bodyDiv w:val="1"/>
      <w:marLeft w:val="0"/>
      <w:marRight w:val="0"/>
      <w:marTop w:val="0"/>
      <w:marBottom w:val="0"/>
      <w:divBdr>
        <w:top w:val="none" w:sz="0" w:space="0" w:color="auto"/>
        <w:left w:val="none" w:sz="0" w:space="0" w:color="auto"/>
        <w:bottom w:val="none" w:sz="0" w:space="0" w:color="auto"/>
        <w:right w:val="none" w:sz="0" w:space="0" w:color="auto"/>
      </w:divBdr>
      <w:divsChild>
        <w:div w:id="1472865418">
          <w:blockQuote w:val="1"/>
          <w:marLeft w:val="0"/>
          <w:marRight w:val="0"/>
          <w:marTop w:val="240"/>
          <w:marBottom w:val="240"/>
          <w:divBdr>
            <w:top w:val="none" w:sz="0" w:space="0" w:color="auto"/>
            <w:left w:val="single" w:sz="36" w:space="8" w:color="E4DFCA"/>
            <w:bottom w:val="none" w:sz="0" w:space="0" w:color="auto"/>
            <w:right w:val="none" w:sz="0" w:space="0" w:color="auto"/>
          </w:divBdr>
        </w:div>
      </w:divsChild>
    </w:div>
    <w:div w:id="20182665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rusi.org.au/resources/Documents/2015_10_05%20Brodtman.pdf" TargetMode="External"/><Relationship Id="rId21" Type="http://schemas.openxmlformats.org/officeDocument/2006/relationships/hyperlink" Target="https://www.aspi.org.au/report/cyber-maturity-asia-pacific-region-2014" TargetMode="External"/><Relationship Id="rId42" Type="http://schemas.openxmlformats.org/officeDocument/2006/relationships/hyperlink" Target="mailto:carolin.weisser@cs.ox.ac.uk" TargetMode="External"/><Relationship Id="rId47" Type="http://schemas.openxmlformats.org/officeDocument/2006/relationships/hyperlink" Target="https://gcscc.ox.ac.uk/cmm-review-process" TargetMode="External"/><Relationship Id="rId63" Type="http://schemas.openxmlformats.org/officeDocument/2006/relationships/hyperlink" Target="https://cybilportal.org/publications/global-cybersecurity-capacity-program-lessons-learned-and-recommendations-towards-strengthening-the-program/" TargetMode="External"/><Relationship Id="rId68" Type="http://schemas.openxmlformats.org/officeDocument/2006/relationships/hyperlink" Target="https://thegfce.org/wp-content/uploads/2020/04/Assessnationalcybersecuritycapacityusingamaturitymodel.pdf" TargetMode="External"/><Relationship Id="rId84" Type="http://schemas.openxmlformats.org/officeDocument/2006/relationships/hyperlink" Target="https://ncsi.ega.ee/" TargetMode="External"/><Relationship Id="rId89" Type="http://schemas.openxmlformats.org/officeDocument/2006/relationships/hyperlink" Target="mailto:radu.serrano@ega.ee" TargetMode="External"/><Relationship Id="rId16" Type="http://schemas.openxmlformats.org/officeDocument/2006/relationships/hyperlink" Target="https://www.aspi.org.au/" TargetMode="External"/><Relationship Id="rId11" Type="http://schemas.openxmlformats.org/officeDocument/2006/relationships/hyperlink" Target="https://thegfce.org/report-on-the-cyber-capacity-assessments-session/" TargetMode="External"/><Relationship Id="rId32" Type="http://schemas.openxmlformats.org/officeDocument/2006/relationships/hyperlink" Target="https://cybilportal.org/tools/cyber-readiness-index-2-0/" TargetMode="External"/><Relationship Id="rId37" Type="http://schemas.openxmlformats.org/officeDocument/2006/relationships/hyperlink" Target="https://gcscc.ox.ac.uk/" TargetMode="External"/><Relationship Id="rId53" Type="http://schemas.openxmlformats.org/officeDocument/2006/relationships/hyperlink" Target="https://cybilportal.org/tools/portal-of-cybersecurity-capacity-maturity-model-cmm-review-reports/" TargetMode="External"/><Relationship Id="rId58" Type="http://schemas.openxmlformats.org/officeDocument/2006/relationships/hyperlink" Target="https://cybilportal.org/projects/national-cybersecurity-capacity-cmm-reviews-for-the-commonwealth/" TargetMode="External"/><Relationship Id="rId74" Type="http://schemas.openxmlformats.org/officeDocument/2006/relationships/hyperlink" Target="https://www.itu.int/en/ITU-D/Cybersecurity/Pages/global-%20cybersecurity-index.aspx" TargetMode="External"/><Relationship Id="rId79" Type="http://schemas.openxmlformats.org/officeDocument/2006/relationships/hyperlink" Target="https://www.itu.int/en/ITU-D/Cybersecurity/Pages/global-cybersecurity-index.aspx" TargetMode="External"/><Relationship Id="rId5" Type="http://schemas.openxmlformats.org/officeDocument/2006/relationships/webSettings" Target="webSettings.xml"/><Relationship Id="rId90" Type="http://schemas.openxmlformats.org/officeDocument/2006/relationships/hyperlink" Target="mailto:merle.maigre@ega.ee" TargetMode="External"/><Relationship Id="rId95" Type="http://schemas.openxmlformats.org/officeDocument/2006/relationships/hyperlink" Target="https://ega.ee/blog_post/podcast-what-is-cyber-hygiene/" TargetMode="External"/><Relationship Id="rId22" Type="http://schemas.openxmlformats.org/officeDocument/2006/relationships/hyperlink" Target="https://www.zdnet.com/article/only-us-tops-australia-in-asia-pacific-cyber-maturity-aspi/" TargetMode="External"/><Relationship Id="rId27" Type="http://schemas.openxmlformats.org/officeDocument/2006/relationships/hyperlink" Target="https://www.austcyber.com/resources/sector-competitiveness-plan/executive-summary" TargetMode="External"/><Relationship Id="rId43" Type="http://schemas.openxmlformats.org/officeDocument/2006/relationships/hyperlink" Target="https://ocsc.com.au/" TargetMode="External"/><Relationship Id="rId48" Type="http://schemas.openxmlformats.org/officeDocument/2006/relationships/image" Target="media/image6.emf"/><Relationship Id="rId64" Type="http://schemas.openxmlformats.org/officeDocument/2006/relationships/hyperlink" Target="https://t.co/smxYhtrqBz?amp=1" TargetMode="External"/><Relationship Id="rId69" Type="http://schemas.openxmlformats.org/officeDocument/2006/relationships/hyperlink" Target="https://cybilportal.org/projects/progressing-cybersecurity-in-senegal-and-west-africa-gfce-initiative/" TargetMode="External"/><Relationship Id="rId80" Type="http://schemas.openxmlformats.org/officeDocument/2006/relationships/hyperlink" Target="file:///D:\ITU-JOBS\445\492114\:%20https:\news.itu.int\benin-launches-a-new-national-cybersecurity-strategy\" TargetMode="External"/><Relationship Id="rId85" Type="http://schemas.openxmlformats.org/officeDocument/2006/relationships/hyperlink" Target="https://ega.ee/"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www.aspi.org.au/report/cyber-maturity-asia-pacific-region-2017" TargetMode="External"/><Relationship Id="rId25" Type="http://schemas.openxmlformats.org/officeDocument/2006/relationships/hyperlink" Target="https://theaseanpost.com/article/cyberattack-malaysia-imminent-or-imagined" TargetMode="External"/><Relationship Id="rId33" Type="http://schemas.openxmlformats.org/officeDocument/2006/relationships/hyperlink" Target="https://www.potomacinstitute.org/academic-centers/cyber-readiness-index" TargetMode="External"/><Relationship Id="rId38" Type="http://schemas.openxmlformats.org/officeDocument/2006/relationships/hyperlink" Target="https://ocsc.com.au/" TargetMode="External"/><Relationship Id="rId46" Type="http://schemas.openxmlformats.org/officeDocument/2006/relationships/hyperlink" Target="mailto:npule@researchictafrica.net" TargetMode="External"/><Relationship Id="rId59" Type="http://schemas.openxmlformats.org/officeDocument/2006/relationships/hyperlink" Target="https://www.jstor.org/stable/10.5325/jinfopoli.9.2019.issue-2019" TargetMode="External"/><Relationship Id="rId67" Type="http://schemas.openxmlformats.org/officeDocument/2006/relationships/hyperlink" Target="https://publications.iadb.org/en/cybersecurity-are-we-ready-latin-america-and-caribbean" TargetMode="External"/><Relationship Id="rId20" Type="http://schemas.openxmlformats.org/officeDocument/2006/relationships/hyperlink" Target="https://www.aspi.org.au/report/cyber-maturity-asia-pacific-region-2015" TargetMode="External"/><Relationship Id="rId41" Type="http://schemas.openxmlformats.org/officeDocument/2006/relationships/hyperlink" Target="mailto:GCSCC" TargetMode="External"/><Relationship Id="rId54" Type="http://schemas.openxmlformats.org/officeDocument/2006/relationships/hyperlink" Target="https://cybilportal.org/" TargetMode="External"/><Relationship Id="rId62" Type="http://schemas.openxmlformats.org/officeDocument/2006/relationships/hyperlink" Target="https://thegfce.org/national-strategies-interviews-behind-the-cover" TargetMode="External"/><Relationship Id="rId70" Type="http://schemas.openxmlformats.org/officeDocument/2006/relationships/hyperlink" Target="https://cybilportal.org/projects/assessing-and-developing-cybersecurity-capability-gfce-initiative/" TargetMode="External"/><Relationship Id="rId75" Type="http://schemas.openxmlformats.org/officeDocument/2006/relationships/hyperlink" Target="https://cybilportal.org/projects/itu-global-cybersecurity-index-gci-%20programme/" TargetMode="External"/><Relationship Id="rId83" Type="http://schemas.openxmlformats.org/officeDocument/2006/relationships/hyperlink" Target="https://www.enisa.europa.eu/publications/national-capabilities-assessment-framework" TargetMode="External"/><Relationship Id="rId88" Type="http://schemas.openxmlformats.org/officeDocument/2006/relationships/hyperlink" Target="mailto:epp.maaten@ega.ee" TargetMode="External"/><Relationship Id="rId91" Type="http://schemas.openxmlformats.org/officeDocument/2006/relationships/hyperlink" Target="https://ega.ee/publication/situation-review-safety-and-security-of-cyberspace-and-e-democracy-in-the-eastern-partnership-countries/" TargetMode="External"/><Relationship Id="rId96" Type="http://schemas.openxmlformats.org/officeDocument/2006/relationships/hyperlink" Target="https://ega.ee/blog_post/160-countries-in-the-ncsi-barriers-lessons-learnt-and-interesting-fact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spi.org.au/" TargetMode="External"/><Relationship Id="rId23" Type="http://schemas.openxmlformats.org/officeDocument/2006/relationships/hyperlink" Target="https://www.theaustralian.com.au/commentary/opinion/threat-posed-by-evil-nations-and-criminals-in-cyberland-is-rising/news-story/fdebd93f3dc0206afe0705e6f6ec045c" TargetMode="External"/><Relationship Id="rId28" Type="http://schemas.openxmlformats.org/officeDocument/2006/relationships/hyperlink" Target="https://www.swp-berlin.org/fileadmin/contents/projects/BCAS2015_Maurer_Tim_Web.pdf" TargetMode="External"/><Relationship Id="rId36" Type="http://schemas.openxmlformats.org/officeDocument/2006/relationships/hyperlink" Target="https://www.potomacinstitute.org/academic-centers/cyber-readiness-index" TargetMode="External"/><Relationship Id="rId49" Type="http://schemas.openxmlformats.org/officeDocument/2006/relationships/oleObject" Target="embeddings/oleObject1.bin"/><Relationship Id="rId57" Type="http://schemas.openxmlformats.org/officeDocument/2006/relationships/hyperlink" Target="https://cybilportal.org/projects/global-cybersecurity-capacity-program-ii/" TargetMode="External"/><Relationship Id="rId10" Type="http://schemas.openxmlformats.org/officeDocument/2006/relationships/header" Target="header1.xml"/><Relationship Id="rId31" Type="http://schemas.openxmlformats.org/officeDocument/2006/relationships/hyperlink" Target="https://www.potomacinstitute.org/academic-centers/cyber-readiness-index" TargetMode="External"/><Relationship Id="rId44" Type="http://schemas.openxmlformats.org/officeDocument/2006/relationships/hyperlink" Target="mailto:james.boorman@ocsc.com.au" TargetMode="External"/><Relationship Id="rId52" Type="http://schemas.openxmlformats.org/officeDocument/2006/relationships/hyperlink" Target="https://gcscc.ox.ac.uk/cmm-reviews" TargetMode="External"/><Relationship Id="rId60" Type="http://schemas.openxmlformats.org/officeDocument/2006/relationships/hyperlink" Target="https://papers.ssrn.com/sol3/papers.cfm?abstract_id=3658350" TargetMode="External"/><Relationship Id="rId65" Type="http://schemas.openxmlformats.org/officeDocument/2006/relationships/hyperlink" Target="https://gcscc.ox.ac.uk/our-approach" TargetMode="External"/><Relationship Id="rId73" Type="http://schemas.openxmlformats.org/officeDocument/2006/relationships/hyperlink" Target="mailto:cawright@mitre.org" TargetMode="External"/><Relationship Id="rId78" Type="http://schemas.openxmlformats.org/officeDocument/2006/relationships/hyperlink" Target="https://www.itu.int/en/ITU-D/Cybersecurity/Pages/global-cybersecurity-index.aspx" TargetMode="External"/><Relationship Id="rId81" Type="http://schemas.openxmlformats.org/officeDocument/2006/relationships/hyperlink" Target="https://postetelecom.gouv.cg/le-senat-adopte-a-lunanimite-la-creation-de-lagence-nationale-de-securite-des-systemes-dinformation/" TargetMode="External"/><Relationship Id="rId86" Type="http://schemas.openxmlformats.org/officeDocument/2006/relationships/hyperlink" Target="https://ega.ee/" TargetMode="External"/><Relationship Id="rId94" Type="http://schemas.openxmlformats.org/officeDocument/2006/relationships/hyperlink" Target="https://ega.ee/blog_post/ncsi-how-prepared-country-cyber-attack/?fbclid=IwAR1xJDYVtMQg3P0W1hbTyjgnjETlSEAGEhpiM7Z_z2zkvHIO27VuxfXdfss"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5.png"/><Relationship Id="rId39" Type="http://schemas.openxmlformats.org/officeDocument/2006/relationships/hyperlink" Target="http://www.c3sa.uct.ac.za/" TargetMode="External"/><Relationship Id="rId34" Type="http://schemas.openxmlformats.org/officeDocument/2006/relationships/hyperlink" Target="https://publications.iadb.org/en/cybersecurity-are-we-ready-latin-america-and-caribbean" TargetMode="External"/><Relationship Id="rId50" Type="http://schemas.openxmlformats.org/officeDocument/2006/relationships/hyperlink" Target="https://gcscc.ox.ac.uk/cmm-review-process" TargetMode="External"/><Relationship Id="rId55" Type="http://schemas.openxmlformats.org/officeDocument/2006/relationships/hyperlink" Target="https://www.cybersecurityobservatory.org/%23/final-report" TargetMode="External"/><Relationship Id="rId76" Type="http://schemas.openxmlformats.org/officeDocument/2006/relationships/hyperlink" Target="mailto:gci@itu.int" TargetMode="External"/><Relationship Id="rId97"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cybilportal.org/tools/national-cyber-strategy-development-implementation-%20framework/" TargetMode="External"/><Relationship Id="rId92" Type="http://schemas.openxmlformats.org/officeDocument/2006/relationships/hyperlink" Target="https://ega.ee/publication/national-cyber-security-handbook/" TargetMode="External"/><Relationship Id="rId2" Type="http://schemas.openxmlformats.org/officeDocument/2006/relationships/numbering" Target="numbering.xml"/><Relationship Id="rId29" Type="http://schemas.openxmlformats.org/officeDocument/2006/relationships/hyperlink" Target="https://www.standards.org.au/getmedia/952ea009-ffc2-490a-905f-8f731fa84a52/Pacific-Islands-Cyber-Security-Standards-Cooperation-Agenda.pdf.aspx" TargetMode="External"/><Relationship Id="rId24" Type="http://schemas.openxmlformats.org/officeDocument/2006/relationships/hyperlink" Target="https://vovworld.vn/en-US/spotlight/vietnam-ranks-9th-in-cyber-maturity-in-%20asiapacific-region-379580.vov" TargetMode="External"/><Relationship Id="rId40" Type="http://schemas.openxmlformats.org/officeDocument/2006/relationships/hyperlink" Target="https://gcscc.ox.ac.uk/the-cmm" TargetMode="External"/><Relationship Id="rId45" Type="http://schemas.openxmlformats.org/officeDocument/2006/relationships/hyperlink" Target="http://www.c3sa.uct.ac.za/" TargetMode="External"/><Relationship Id="rId66" Type="http://schemas.openxmlformats.org/officeDocument/2006/relationships/hyperlink" Target="https://publications.iadb.org/en/2020-cybersecurity-report-risks-progress-and-the-way-forward-in-latin-america-and-the-caribbean" TargetMode="External"/><Relationship Id="rId87" Type="http://schemas.openxmlformats.org/officeDocument/2006/relationships/hyperlink" Target="https://cybilportal.org/projects/national-cybersecurity-index/" TargetMode="External"/><Relationship Id="rId61" Type="http://schemas.openxmlformats.org/officeDocument/2006/relationships/hyperlink" Target="https://gcscc.ox.ac.uk/case-studies" TargetMode="External"/><Relationship Id="rId82" Type="http://schemas.openxmlformats.org/officeDocument/2006/relationships/hyperlink" Target="https://www.itu.int/en/ITU-D/Cybersecurity/Pages/global-cybersecurity-index.aspx" TargetMode="External"/><Relationship Id="rId19" Type="http://schemas.openxmlformats.org/officeDocument/2006/relationships/hyperlink" Target="https://www.aspi.org.au/report/cyber-maturity-asia-pacific-region-2016" TargetMode="External"/><Relationship Id="rId14" Type="http://schemas.openxmlformats.org/officeDocument/2006/relationships/hyperlink" Target="https://www.combattingcybercrime.org/" TargetMode="External"/><Relationship Id="rId30" Type="http://schemas.openxmlformats.org/officeDocument/2006/relationships/hyperlink" Target="https://www.potomacinstitute.org/academic-centers/cyber-readiness-index" TargetMode="External"/><Relationship Id="rId35" Type="http://schemas.openxmlformats.org/officeDocument/2006/relationships/hyperlink" Target="https://www.potomacinstitute.org/divisions/34-science-and-technology-policy/cyber-readiness/cyber-readiness-news/200-the-cyber-readiness-index-contributes-to-the-international-telecommunications-union-s-national-cybersecurity-strategy-guide-2" TargetMode="External"/><Relationship Id="rId56" Type="http://schemas.openxmlformats.org/officeDocument/2006/relationships/hyperlink" Target="https://cybilportal.org/projects/global-cybersecurity-capacity-program-i/" TargetMode="External"/><Relationship Id="rId77" Type="http://schemas.openxmlformats.org/officeDocument/2006/relationships/hyperlink" Target="https://www.itu.int/en/ITU-D/Cybersecurity/Pages/global-cybersecurity-index.aspx" TargetMode="External"/><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www.cybersecurityobservatory.org" TargetMode="External"/><Relationship Id="rId72" Type="http://schemas.openxmlformats.org/officeDocument/2006/relationships/hyperlink" Target="mailto:gbundy@mitre.org" TargetMode="External"/><Relationship Id="rId93" Type="http://schemas.openxmlformats.org/officeDocument/2006/relationships/hyperlink" Target="https://ega.ee/blog_post/podcast-what-should-governments-do-to-secure-their-national-cyber-space/" TargetMode="External"/><Relationship Id="rId98"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0859CB-BFA2-4F56-B6F7-28731700D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17982</Words>
  <Characters>109696</Characters>
  <Application>Microsoft Office Word</Application>
  <DocSecurity>0</DocSecurity>
  <Lines>2964</Lines>
  <Paragraphs>1343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126335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Lusweti, Patricia</dc:creator>
  <cp:lastModifiedBy>Kathleen Bei - GFCE Secretariat</cp:lastModifiedBy>
  <cp:revision>2</cp:revision>
  <cp:lastPrinted>2021-08-24T13:05:00Z</cp:lastPrinted>
  <dcterms:created xsi:type="dcterms:W3CDTF">2021-11-26T10:03:00Z</dcterms:created>
  <dcterms:modified xsi:type="dcterms:W3CDTF">2021-11-26T10:03:00Z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2021-01-20T00:00:00Z</vt:filetime>
  </property>
  <property fmtid="{D5CDD505-2E9C-101B-9397-08002B2CF9AE}" pid="3" name="Creator">
    <vt:lpwstr>Acrobat PDFMaker 20 for Word</vt:lpwstr>
  </property>
  <property fmtid="{D5CDD505-2E9C-101B-9397-08002B2CF9AE}" pid="4" name="LastSaved">
    <vt:filetime>2021-01-21T00:00:00Z</vt:filetime>
  </property>
</Properties>
</file>